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7">
        <w:r w:rsidDel="00000000" w:rsidR="00000000" w:rsidRPr="00000000">
          <w:rPr>
            <w:color w:val="0563c1"/>
            <w:u w:val="single"/>
            <w:rtl w:val="0"/>
          </w:rPr>
          <w:t xml:space="preserve">https://gioiellinfermento.com/2020/12/22/catalog-2021-1/#jp-carousel-7100</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1155cc"/>
            <w:u w:val="single"/>
            <w:rtl w:val="0"/>
          </w:rPr>
          <w:t xml:space="preserve">https://gioiellinfermento.com/2020/12/22/catalogo-2021-1/</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ANTE “CORONA” | CONCEPT</w:t>
      </w:r>
    </w:p>
    <w:p w:rsidR="00000000" w:rsidDel="00000000" w:rsidP="00000000" w:rsidRDefault="00000000" w:rsidRPr="00000000" w14:paraId="00000007">
      <w:pPr>
        <w:rPr/>
      </w:pPr>
      <w:r w:rsidDel="00000000" w:rsidR="00000000" w:rsidRPr="00000000">
        <w:rPr>
          <w:rtl w:val="0"/>
        </w:rPr>
        <w:t xml:space="preserve">Gioielli in Fermento 20|21 Parte prima | Opere selezionate</w:t>
      </w:r>
    </w:p>
    <w:p w:rsidR="00000000" w:rsidDel="00000000" w:rsidP="00000000" w:rsidRDefault="00000000" w:rsidRPr="00000000" w14:paraId="00000008">
      <w:pPr>
        <w:rPr/>
      </w:pPr>
      <w:r w:rsidDel="00000000" w:rsidR="00000000" w:rsidRPr="00000000">
        <w:rPr>
          <w:rtl w:val="0"/>
        </w:rPr>
        <w:t xml:space="preserve">Il tema del 2020 “evoluzione &amp; affinamento” impone una riflessione e suggerisce un nuovo livello di ricerca. Per dare enfasi a questo periodo di transizione abbiamo deciso di registrare il passaggio tra ciò che “è stato” fino all’esplosione della pandemia. La pubblicazione nel primo volume del catalogo della prima parte di questa collezione, costituisce una sorta di ultimo antefatto : contenuti da scoprire, seguendo i differenti percorsi degli autori suoi quali si apre un focus che si andrà completando con la realizzazione della selezione POST “corona” – aperta fino a gennaio 2021 – in vista della mostra complessiva</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Collegamentoipertestuale">
    <w:name w:val="Hyperlink"/>
    <w:basedOn w:val="Carpredefinitoparagrafo"/>
    <w:uiPriority w:val="99"/>
    <w:unhideWhenUsed w:val="1"/>
    <w:rsid w:val="00EF65A0"/>
    <w:rPr>
      <w:color w:val="0563c1" w:themeColor="hyperlink"/>
      <w:u w:val="single"/>
    </w:rPr>
  </w:style>
  <w:style w:type="character" w:styleId="Menzionenonrisolta">
    <w:name w:val="Unresolved Mention"/>
    <w:basedOn w:val="Carpredefinitoparagrafo"/>
    <w:uiPriority w:val="99"/>
    <w:semiHidden w:val="1"/>
    <w:unhideWhenUsed w:val="1"/>
    <w:rsid w:val="00EF65A0"/>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oiellinfermento.com/2020/12/22/catalog-2021-1/#jp-carousel-7100" TargetMode="External"/><Relationship Id="rId8" Type="http://schemas.openxmlformats.org/officeDocument/2006/relationships/hyperlink" Target="https://gioiellinfermento.com/2020/12/22/catalogo-2021-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qgk778e9mEZwPkSDUkchELmiyQ==">AMUW2mVRQE+AgWYwl51w3kKtxuX9MxRqUY38vckdOdJFHG/SusXjNOlU4PtQXbRq38kbf25cftiJW8PFmkEp37iJQcvco8TzcGvbRnunyExWvzew/k/xaU4=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2021-02-18T07:47:00Z</dcterms:created>
  <dc:creator>STEFANO FRONZA</dc:creator>
</cp:coreProperties>
</file>