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060" w:type="dxa"/>
        <w:tblLook w:val="04A0" w:firstRow="1" w:lastRow="0" w:firstColumn="1" w:lastColumn="0" w:noHBand="0" w:noVBand="1"/>
      </w:tblPr>
      <w:tblGrid>
        <w:gridCol w:w="13939"/>
        <w:gridCol w:w="1121"/>
      </w:tblGrid>
      <w:tr w:rsidR="00FF6758">
        <w:trPr>
          <w:trHeight w:val="5220"/>
        </w:trPr>
        <w:tc>
          <w:tcPr>
            <w:tcW w:w="13920" w:type="dxa"/>
          </w:tcPr>
          <w:p w:rsidR="00FF6758" w:rsidRDefault="00AB1DD1" w:rsidP="00AB1DD1">
            <w:pPr>
              <w:ind w:firstLineChars="300" w:firstLine="600"/>
              <w:textAlignment w:val="top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Правила оплаты Услуга оплаты через интернет осуществляется в соответствии с правилами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международкых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платежных систем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Visa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MasterCard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и платежной системы «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Мир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»н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принципах соблюдения конфиденциальности и безопасности совершения платежа, для него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используются самые современные методы проверки, шифрования и передачи данных по закрытым каналам связи. Ввод данных банковской карты осуществляется на защищённой платежной странице AO «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ТБанк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». На странице для ввода данных банковской карты  потребуетс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я ввести данные  банковской карты: номер карты, имя владельца карты, срок действия карты, трёхзначный код безопасности (CVV2 для VISA или CVC2 для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М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aster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Card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). Все необходимые данные пропечатаны на самой карте. Трёхзначный код безопасности — это три цифры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, находящиеся на обратной стороне карты. Далее вы будете перенаправлены на страницу Вашего банка для ввода 3DSecure кода, который придёт Вам в СМС. Если 3DSecure код Вам не пришел, то следует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обратится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в банк, выдавший Вам карту. Случаи отказа в совершении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платежа:         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-б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анковская карта не предназначена для совершения платежей через интернет, о чем можно узнать, обратившись в Ваш банк          -недостаточно средств для оплаты на банковской карте. Подробнее о наличии средств на банковской карте Вы может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е узнать, обратившись в банк, выпустивший банковскую карту         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-д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анные банковской карты введены неверно          -истек срок действия банковской карты. Срок действия карты, как правило, указан на лицевой стороне карты (это месяц и год, до которого дей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ствительна карта)</w:t>
            </w:r>
          </w:p>
          <w:p w:rsidR="00FF6758" w:rsidRDefault="00AB1DD1" w:rsidP="00AB1DD1">
            <w:pPr>
              <w:ind w:firstLineChars="300" w:firstLine="600"/>
              <w:textAlignment w:val="top"/>
            </w:pPr>
            <w:r w:rsidRPr="00AB1DD1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      Подробнее о сроке действия карты Вы можете узнать, обратившись в банк, выдавший Вам банковскую карту.</w:t>
            </w:r>
          </w:p>
          <w:p w:rsidR="00FF6758" w:rsidRDefault="00AB1DD1" w:rsidP="00AB1DD1">
            <w:pPr>
              <w:ind w:firstLineChars="300" w:firstLine="600"/>
              <w:textAlignment w:val="top"/>
            </w:pPr>
            <w:r w:rsidRPr="00AB1DD1">
              <w:rPr>
                <w:rFonts w:ascii="Times New Roman" w:eastAsia="Times New Roman" w:hAnsi="Times New Roman" w:cs="Times New Roman"/>
                <w:color w:val="000000"/>
                <w:sz w:val="20"/>
              </w:rPr>
              <w:t>По вопросам оплаты с помощью банковской карты и иным вопросам, связанным с работой сайта, Вы можете обращаться по следующим телеф</w:t>
            </w:r>
            <w:r w:rsidRPr="00AB1DD1">
              <w:rPr>
                <w:rFonts w:ascii="Times New Roman" w:eastAsia="Times New Roman" w:hAnsi="Times New Roman" w:cs="Times New Roman"/>
                <w:color w:val="000000"/>
                <w:sz w:val="20"/>
              </w:rPr>
              <w:t>онам: 8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(</w:t>
            </w:r>
            <w:r w:rsidRPr="00AB1DD1">
              <w:rPr>
                <w:rFonts w:ascii="Times New Roman" w:eastAsia="Times New Roman" w:hAnsi="Times New Roman" w:cs="Times New Roman"/>
                <w:color w:val="000000"/>
                <w:sz w:val="20"/>
              </w:rPr>
              <w:t>925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)-</w:t>
            </w:r>
            <w:r w:rsidRPr="00AB1DD1">
              <w:rPr>
                <w:rFonts w:ascii="Times New Roman" w:eastAsia="Times New Roman" w:hAnsi="Times New Roman" w:cs="Times New Roman"/>
                <w:color w:val="000000"/>
                <w:sz w:val="20"/>
              </w:rPr>
              <w:t>82</w:t>
            </w:r>
            <w:r w:rsidRPr="00AB1DD1">
              <w:rPr>
                <w:rFonts w:ascii="Times New Roman" w:eastAsia="Times New Roman" w:hAnsi="Times New Roman" w:cs="Times New Roman"/>
                <w:color w:val="000000"/>
                <w:sz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-</w:t>
            </w:r>
            <w:r w:rsidRPr="00AB1DD1">
              <w:rPr>
                <w:rFonts w:ascii="Times New Roman" w:eastAsia="Times New Roman" w:hAnsi="Times New Roman" w:cs="Times New Roman"/>
                <w:color w:val="000000"/>
                <w:sz w:val="20"/>
              </w:rPr>
              <w:t>71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-</w:t>
            </w:r>
            <w:bookmarkStart w:id="0" w:name="_GoBack"/>
            <w:bookmarkEnd w:id="0"/>
            <w:r w:rsidRPr="00AB1DD1">
              <w:rPr>
                <w:rFonts w:ascii="Times New Roman" w:eastAsia="Times New Roman" w:hAnsi="Times New Roman" w:cs="Times New Roman"/>
                <w:color w:val="000000"/>
                <w:sz w:val="20"/>
              </w:rPr>
              <w:t>41.</w:t>
            </w:r>
          </w:p>
          <w:p w:rsidR="00FF6758" w:rsidRDefault="00AB1DD1" w:rsidP="00AB1DD1">
            <w:pPr>
              <w:ind w:firstLineChars="300" w:firstLine="600"/>
              <w:textAlignment w:val="top"/>
            </w:pPr>
            <w:r w:rsidRPr="00AB1DD1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Предоставляемая Вами персональная информация (имя, адрес, телефон,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lang w:val="en-US"/>
              </w:rPr>
              <w:t>e</w:t>
            </w:r>
            <w:r w:rsidRPr="00AB1DD1">
              <w:rPr>
                <w:rFonts w:ascii="Times New Roman" w:eastAsia="Times New Roman" w:hAnsi="Times New Roman" w:cs="Times New Roman"/>
                <w:color w:val="000000"/>
                <w:sz w:val="20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lang w:val="en-US"/>
              </w:rPr>
              <w:t>mail</w:t>
            </w:r>
            <w:r w:rsidRPr="00AB1DD1">
              <w:rPr>
                <w:rFonts w:ascii="Times New Roman" w:eastAsia="Times New Roman" w:hAnsi="Times New Roman" w:cs="Times New Roman"/>
                <w:color w:val="000000"/>
                <w:sz w:val="20"/>
              </w:rPr>
              <w:t>, номер банковской карты) является</w:t>
            </w:r>
          </w:p>
          <w:p w:rsidR="00FF6758" w:rsidRDefault="00AB1DD1" w:rsidP="00AB1DD1">
            <w:pPr>
              <w:ind w:firstLineChars="300" w:firstLine="600"/>
              <w:textAlignment w:val="top"/>
            </w:pPr>
            <w:proofErr w:type="gramStart"/>
            <w:r w:rsidRPr="00AB1DD1">
              <w:rPr>
                <w:rFonts w:ascii="Times New Roman" w:eastAsia="Times New Roman" w:hAnsi="Times New Roman" w:cs="Times New Roman"/>
                <w:color w:val="000000"/>
                <w:sz w:val="20"/>
              </w:rPr>
              <w:t>конфиденциальной</w:t>
            </w:r>
            <w:proofErr w:type="gramEnd"/>
            <w:r w:rsidRPr="00AB1DD1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и не подлежит разглашению. Данные Вашей кредитной карты передаются только в </w:t>
            </w:r>
            <w:proofErr w:type="spellStart"/>
            <w:r w:rsidRPr="00AB1DD1">
              <w:rPr>
                <w:rFonts w:ascii="Times New Roman" w:eastAsia="Times New Roman" w:hAnsi="Times New Roman" w:cs="Times New Roman"/>
                <w:color w:val="000000"/>
                <w:sz w:val="20"/>
              </w:rPr>
              <w:t>зафиксированнном</w:t>
            </w:r>
            <w:proofErr w:type="spellEnd"/>
          </w:p>
          <w:p w:rsidR="00FF6758" w:rsidRDefault="00AB1DD1" w:rsidP="00AB1DD1">
            <w:pPr>
              <w:ind w:firstLineChars="300" w:firstLine="600"/>
              <w:textAlignment w:val="top"/>
            </w:pPr>
            <w:r w:rsidRPr="00AB1DD1">
              <w:rPr>
                <w:rFonts w:ascii="Times New Roman" w:eastAsia="Times New Roman" w:hAnsi="Times New Roman" w:cs="Times New Roman"/>
                <w:color w:val="000000"/>
                <w:sz w:val="20"/>
              </w:rPr>
              <w:t>виде и не сохраняют</w:t>
            </w:r>
            <w:r w:rsidRPr="00AB1DD1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ся на нашем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lang w:val="en-US"/>
              </w:rPr>
              <w:t>veb</w:t>
            </w:r>
            <w:proofErr w:type="spellEnd"/>
            <w:r w:rsidRPr="00AB1DD1">
              <w:rPr>
                <w:rFonts w:ascii="Times New Roman" w:eastAsia="Times New Roman" w:hAnsi="Times New Roman" w:cs="Times New Roman"/>
                <w:color w:val="000000"/>
                <w:sz w:val="20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lang w:val="en-US"/>
              </w:rPr>
              <w:t>cep</w:t>
            </w:r>
            <w:proofErr w:type="gramStart"/>
            <w:r w:rsidRPr="00AB1DD1">
              <w:rPr>
                <w:rFonts w:ascii="Times New Roman" w:eastAsia="Times New Roman" w:hAnsi="Times New Roman" w:cs="Times New Roman"/>
                <w:color w:val="000000"/>
                <w:sz w:val="20"/>
              </w:rPr>
              <w:t>в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lang w:val="en-US"/>
              </w:rPr>
              <w:t>epe</w:t>
            </w:r>
            <w:proofErr w:type="spellEnd"/>
            <w:r w:rsidRPr="00AB1DD1">
              <w:rPr>
                <w:rFonts w:ascii="Times New Roman" w:eastAsia="Times New Roman" w:hAnsi="Times New Roman" w:cs="Times New Roman"/>
                <w:color w:val="000000"/>
                <w:sz w:val="20"/>
              </w:rPr>
              <w:t>.</w:t>
            </w:r>
          </w:p>
        </w:tc>
        <w:tc>
          <w:tcPr>
            <w:tcW w:w="1120" w:type="dxa"/>
            <w:vAlign w:val="center"/>
          </w:tcPr>
          <w:p w:rsidR="00FF6758" w:rsidRDefault="00FF6758">
            <w:pPr>
              <w:textAlignment w:val="center"/>
            </w:pPr>
          </w:p>
        </w:tc>
      </w:tr>
    </w:tbl>
    <w:p w:rsidR="00AB1DD1" w:rsidRDefault="00AB1DD1">
      <w:pPr>
        <w:ind w:left="220"/>
      </w:pPr>
    </w:p>
    <w:p w:rsidR="00AB1DD1" w:rsidRPr="00AB1DD1" w:rsidRDefault="00AB1DD1" w:rsidP="00AB1DD1"/>
    <w:p w:rsidR="00AB1DD1" w:rsidRPr="00AB1DD1" w:rsidRDefault="00AB1DD1" w:rsidP="00AB1DD1"/>
    <w:p w:rsidR="00AB1DD1" w:rsidRPr="00AB1DD1" w:rsidRDefault="00AB1DD1" w:rsidP="00AB1DD1"/>
    <w:p w:rsidR="00AB1DD1" w:rsidRPr="00AB1DD1" w:rsidRDefault="00AB1DD1" w:rsidP="00AB1DD1"/>
    <w:p w:rsidR="00AB1DD1" w:rsidRPr="00AB1DD1" w:rsidRDefault="00AB1DD1" w:rsidP="00AB1DD1"/>
    <w:p w:rsidR="00AB1DD1" w:rsidRPr="00AB1DD1" w:rsidRDefault="00AB1DD1" w:rsidP="00AB1DD1"/>
    <w:p w:rsidR="00AB1DD1" w:rsidRPr="00AB1DD1" w:rsidRDefault="00AB1DD1" w:rsidP="00AB1DD1"/>
    <w:p w:rsidR="00AB1DD1" w:rsidRPr="00AB1DD1" w:rsidRDefault="00AB1DD1" w:rsidP="00AB1DD1"/>
    <w:p w:rsidR="00AB1DD1" w:rsidRPr="00AB1DD1" w:rsidRDefault="00AB1DD1" w:rsidP="00AB1DD1"/>
    <w:p w:rsidR="00AB1DD1" w:rsidRPr="00AB1DD1" w:rsidRDefault="00AB1DD1" w:rsidP="00AB1DD1"/>
    <w:p w:rsidR="00AB1DD1" w:rsidRDefault="00AB1DD1" w:rsidP="00AB1DD1"/>
    <w:p w:rsidR="00FF6758" w:rsidRPr="00AB1DD1" w:rsidRDefault="00FF6758" w:rsidP="00AB1DD1">
      <w:pPr>
        <w:jc w:val="center"/>
      </w:pPr>
    </w:p>
    <w:sectPr w:rsidR="00FF6758" w:rsidRPr="00AB1DD1" w:rsidSect="00AB1DD1">
      <w:pgSz w:w="16838" w:h="11906" w:orient="landscape" w:code="9"/>
      <w:pgMar w:top="1797" w:right="1440" w:bottom="179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6758"/>
    <w:rsid w:val="00AB1DD1"/>
    <w:rsid w:val="00FF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rFonts w:cs="Arial"/>
      <w:sz w:val="22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310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itel A665L</dc:creator>
  <cp:lastModifiedBy>HONOR</cp:lastModifiedBy>
  <cp:revision>3</cp:revision>
  <dcterms:created xsi:type="dcterms:W3CDTF">2024-07-28T14:03:00Z</dcterms:created>
  <dcterms:modified xsi:type="dcterms:W3CDTF">2024-08-08T20:42:00Z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e9f1c340e9734fb6bfae01938dcdeaa2</vt:lpwstr>
  </property>
</Properties>
</file>