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Makefile之Linux内核模块的Makefile写法分析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前些天写一个驱动模块。竟然写内核模块Makefile时出了问题，于是将其总结下来，下次再用时拿过来改下就行了。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#General Purpose Makefile for Linux Kernel module by guoqingbo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KERN_DIR = /home/gqb/development/linux-kernel-2.6.37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#KERN_DIR = /usr/src/$(shell uname -r)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#KERN_DIR = /lib/modules/$(shell uname -r)/build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all: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   make -C $(KERN_DIR) M=$(shell pwd) modules   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clean:                      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   make -C $(KERN_DIR) M=$(shell pwd) modules clean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   rm -rf modules.order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obj-m += xxx.o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第3行KERN_DIR表示内核源码目录，这种方式适用于嵌入式开发的交叉编译，KERN_DIR目录中包含了内核驱动模块所需要的各种头文件及依赖。若在PC机开发内核模块则应使用第4、5行的写法。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第8行中-C表示 指定进入指定的目录即KERN_DIR，是内核源代码目录，调用该目录顶层下的Makefile,目标为modules。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M=$(shell pwd)选项让该Makefile在构造modules目标之前返回到模块源代码目录并在当前目录生成obj-m指定的xxx.o目标模块。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clean这个目标表示将模块清理掉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obj-m += xxx.o即指定当前目录要生成的目标模块，然后modules目标指向obj-m变量中设定的模块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AFAFC"/>
          <w:lang w:val="en-US" w:eastAsia="zh-CN"/>
        </w:rPr>
        <w:t>ps:目标下的命令一定要以tab开头</w:t>
      </w: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34F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jesse</dc:creator>
  <cp:lastModifiedBy>jesse</cp:lastModifiedBy>
  <dcterms:modified xsi:type="dcterms:W3CDTF">2019-01-17T04:10:05Z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