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6B039">
      <w:pPr>
        <w:keepNext w:val="0"/>
        <w:keepLines w:val="0"/>
        <w:widowControl/>
        <w:suppressLineNumbers w:val="0"/>
        <w:jc w:val="left"/>
        <w:rPr>
          <w:rFonts w:hint="default" w:ascii="Tahoma" w:hAnsi="Tahoma" w:eastAsia="GoogleSans" w:cs="Tahoma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ahoma" w:hAnsi="Tahoma" w:eastAsia="GoogleSans" w:cs="Tahoma"/>
          <w:color w:val="000000"/>
          <w:kern w:val="0"/>
          <w:sz w:val="22"/>
          <w:szCs w:val="22"/>
          <w:lang w:val="en-US" w:eastAsia="zh-CN" w:bidi="ar"/>
        </w:rPr>
        <w:t>Case Study by Jex De Los Santos</w:t>
      </w:r>
    </w:p>
    <w:p w14:paraId="733AE602">
      <w:pPr>
        <w:keepNext w:val="0"/>
        <w:keepLines w:val="0"/>
        <w:widowControl/>
        <w:suppressLineNumbers w:val="0"/>
        <w:jc w:val="left"/>
        <w:rPr>
          <w:rFonts w:hint="default" w:ascii="Tahoma" w:hAnsi="Tahoma" w:eastAsia="GoogleSans" w:cs="Tahoma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ahoma" w:hAnsi="Tahoma" w:eastAsia="GoogleSans" w:cs="Tahoma"/>
          <w:color w:val="000000"/>
          <w:kern w:val="0"/>
          <w:sz w:val="22"/>
          <w:szCs w:val="22"/>
          <w:lang w:val="en-US" w:eastAsia="zh-CN" w:bidi="ar"/>
        </w:rPr>
        <w:t>on September 2, 2026</w:t>
      </w:r>
    </w:p>
    <w:p w14:paraId="71ED5407">
      <w:pPr>
        <w:keepNext w:val="0"/>
        <w:keepLines w:val="0"/>
        <w:widowControl/>
        <w:suppressLineNumbers w:val="0"/>
        <w:jc w:val="left"/>
        <w:rPr>
          <w:rFonts w:hint="default" w:ascii="Tahoma" w:hAnsi="Tahoma" w:eastAsia="GoogleSans" w:cs="Tahoma"/>
          <w:color w:val="000000"/>
          <w:kern w:val="0"/>
          <w:sz w:val="22"/>
          <w:szCs w:val="22"/>
          <w:lang w:val="en-US" w:eastAsia="zh-CN" w:bidi="ar"/>
        </w:rPr>
      </w:pPr>
    </w:p>
    <w:p w14:paraId="6F713045">
      <w:pPr>
        <w:rPr>
          <w:rFonts w:hint="default" w:ascii="Tahoma" w:hAnsi="Tahoma" w:cs="Tahoma"/>
          <w:b/>
          <w:bCs/>
          <w:sz w:val="36"/>
          <w:szCs w:val="36"/>
          <w:lang w:val="en-US"/>
        </w:rPr>
      </w:pPr>
      <w:r>
        <w:rPr>
          <w:rFonts w:hint="default" w:ascii="Tahoma" w:hAnsi="Tahoma" w:cs="Tahoma"/>
          <w:b/>
          <w:bCs/>
          <w:sz w:val="36"/>
          <w:szCs w:val="36"/>
          <w:lang w:val="en-US"/>
        </w:rPr>
        <w:t>Tools Used</w:t>
      </w:r>
    </w:p>
    <w:p w14:paraId="44D04533">
      <w:pPr>
        <w:rPr>
          <w:rFonts w:hint="default" w:ascii="Tahoma" w:hAnsi="Tahoma" w:cs="Tahoma"/>
          <w:sz w:val="22"/>
          <w:szCs w:val="22"/>
          <w:lang w:val="en-US"/>
        </w:rPr>
      </w:pPr>
    </w:p>
    <w:p w14:paraId="5B6FE59E">
      <w:pPr>
        <w:numPr>
          <w:ilvl w:val="0"/>
          <w:numId w:val="1"/>
        </w:numPr>
        <w:ind w:left="420" w:leftChars="0" w:hanging="420" w:firstLineChars="0"/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>Google Sheets</w:t>
      </w:r>
    </w:p>
    <w:p w14:paraId="7762557A">
      <w:pPr>
        <w:numPr>
          <w:ilvl w:val="0"/>
          <w:numId w:val="1"/>
        </w:numPr>
        <w:ind w:left="420" w:leftChars="0" w:hanging="420" w:firstLineChars="0"/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>Python</w:t>
      </w:r>
    </w:p>
    <w:p w14:paraId="4E458A08">
      <w:pPr>
        <w:numPr>
          <w:ilvl w:val="0"/>
          <w:numId w:val="1"/>
        </w:numPr>
        <w:ind w:left="420" w:leftChars="0" w:hanging="420" w:firstLineChars="0"/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>PostgreSQL</w:t>
      </w:r>
    </w:p>
    <w:p w14:paraId="43093E36">
      <w:pPr>
        <w:numPr>
          <w:ilvl w:val="0"/>
          <w:numId w:val="1"/>
        </w:numPr>
        <w:ind w:left="420" w:leftChars="0" w:hanging="420" w:firstLineChars="0"/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>DBT</w:t>
      </w:r>
    </w:p>
    <w:p w14:paraId="301EA7A2">
      <w:pPr>
        <w:numPr>
          <w:ilvl w:val="0"/>
          <w:numId w:val="1"/>
        </w:numPr>
        <w:ind w:left="420" w:leftChars="0" w:hanging="420" w:firstLineChars="0"/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>Github</w:t>
      </w:r>
    </w:p>
    <w:p w14:paraId="5CD03477">
      <w:pPr>
        <w:numPr>
          <w:ilvl w:val="0"/>
          <w:numId w:val="1"/>
        </w:numPr>
        <w:ind w:left="420" w:leftChars="0" w:hanging="420" w:firstLineChars="0"/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>PowerBI</w:t>
      </w:r>
    </w:p>
    <w:p w14:paraId="23A2A9D4">
      <w:pPr>
        <w:numPr>
          <w:ilvl w:val="0"/>
          <w:numId w:val="1"/>
        </w:numPr>
        <w:ind w:left="420" w:leftChars="0" w:hanging="420" w:firstLineChars="0"/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>MS Powerpoint</w:t>
      </w:r>
    </w:p>
    <w:p w14:paraId="04863767">
      <w:pPr>
        <w:rPr>
          <w:rFonts w:hint="default" w:ascii="Tahoma" w:hAnsi="Tahoma" w:cs="Tahoma"/>
          <w:b/>
          <w:bCs/>
          <w:sz w:val="36"/>
          <w:szCs w:val="36"/>
          <w:lang w:val="en-US"/>
        </w:rPr>
      </w:pPr>
    </w:p>
    <w:p w14:paraId="7F3540B1">
      <w:pPr>
        <w:rPr>
          <w:rFonts w:hint="default" w:ascii="Tahoma" w:hAnsi="Tahoma" w:cs="Tahoma"/>
          <w:b/>
          <w:bCs/>
          <w:sz w:val="36"/>
          <w:szCs w:val="36"/>
          <w:lang w:val="en-US"/>
        </w:rPr>
      </w:pPr>
      <w:r>
        <w:rPr>
          <w:rFonts w:hint="default" w:ascii="Tahoma" w:hAnsi="Tahoma" w:cs="Tahoma"/>
          <w:b/>
          <w:bCs/>
          <w:sz w:val="36"/>
          <w:szCs w:val="36"/>
          <w:lang w:val="en-US"/>
        </w:rPr>
        <w:t>Business problem</w:t>
      </w:r>
    </w:p>
    <w:p w14:paraId="27D2DA03">
      <w:pPr>
        <w:rPr>
          <w:rFonts w:hint="default" w:ascii="Tahoma" w:hAnsi="Tahoma" w:cs="Tahoma"/>
          <w:sz w:val="22"/>
          <w:szCs w:val="22"/>
          <w:lang w:val="en-US"/>
        </w:rPr>
      </w:pPr>
    </w:p>
    <w:p w14:paraId="62464BE5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>The problem is casual riders are not interested in getting annual memberships.</w:t>
      </w:r>
    </w:p>
    <w:p w14:paraId="4F85C6CE">
      <w:pPr>
        <w:rPr>
          <w:rFonts w:hint="default" w:ascii="Tahoma" w:hAnsi="Tahoma" w:cs="Tahoma"/>
          <w:sz w:val="22"/>
          <w:szCs w:val="22"/>
          <w:lang w:val="en-US"/>
        </w:rPr>
      </w:pPr>
    </w:p>
    <w:p w14:paraId="015AF267">
      <w:pPr>
        <w:rPr>
          <w:rFonts w:hint="default" w:ascii="Tahoma" w:hAnsi="Tahoma" w:cs="Tahoma"/>
          <w:sz w:val="22"/>
          <w:szCs w:val="22"/>
          <w:lang w:val="en-PH"/>
        </w:rPr>
      </w:pPr>
      <w:r>
        <w:rPr>
          <w:rFonts w:hint="default" w:ascii="Tahoma" w:hAnsi="Tahoma" w:cs="Tahoma"/>
          <w:sz w:val="22"/>
          <w:szCs w:val="22"/>
          <w:lang w:val="en-US"/>
        </w:rPr>
        <w:t>The task is to find insights on h</w:t>
      </w:r>
      <w:r>
        <w:rPr>
          <w:rFonts w:hint="default" w:ascii="Tahoma" w:hAnsi="Tahoma" w:cs="Tahoma"/>
          <w:sz w:val="24"/>
          <w:szCs w:val="24"/>
          <w:lang w:val="en-US"/>
        </w:rPr>
        <w:t xml:space="preserve">ow casual riders are different from annual members and use them to create a plan to convert casual riders into annual </w:t>
      </w:r>
      <w:r>
        <w:rPr>
          <w:rFonts w:hint="default" w:ascii="Tahoma" w:hAnsi="Tahoma" w:cs="Tahoma"/>
          <w:sz w:val="24"/>
          <w:szCs w:val="24"/>
          <w:lang w:val="en-PH"/>
        </w:rPr>
        <w:t xml:space="preserve">subscribing </w:t>
      </w:r>
      <w:r>
        <w:rPr>
          <w:rFonts w:hint="default" w:ascii="Tahoma" w:hAnsi="Tahoma" w:cs="Tahoma"/>
          <w:sz w:val="24"/>
          <w:szCs w:val="24"/>
          <w:lang w:val="en-US"/>
        </w:rPr>
        <w:t>members</w:t>
      </w:r>
      <w:r>
        <w:rPr>
          <w:rFonts w:hint="default" w:ascii="Tahoma" w:hAnsi="Tahoma" w:cs="Tahoma"/>
          <w:sz w:val="24"/>
          <w:szCs w:val="24"/>
          <w:lang w:val="en-PH"/>
        </w:rPr>
        <w:t>.</w:t>
      </w:r>
    </w:p>
    <w:p w14:paraId="14D4287E">
      <w:pPr>
        <w:rPr>
          <w:rFonts w:hint="default" w:ascii="Tahoma" w:hAnsi="Tahoma" w:cs="Tahoma"/>
          <w:sz w:val="22"/>
          <w:szCs w:val="22"/>
          <w:lang w:val="en-US"/>
        </w:rPr>
      </w:pPr>
    </w:p>
    <w:p w14:paraId="280A969E">
      <w:pPr>
        <w:rPr>
          <w:rFonts w:hint="default" w:ascii="Tahoma" w:hAnsi="Tahoma" w:cs="Tahoma"/>
          <w:b/>
          <w:bCs/>
          <w:sz w:val="36"/>
          <w:szCs w:val="36"/>
          <w:lang w:val="en-US"/>
        </w:rPr>
      </w:pPr>
      <w:r>
        <w:rPr>
          <w:rFonts w:hint="default" w:ascii="Tahoma" w:hAnsi="Tahoma" w:cs="Tahoma"/>
          <w:b/>
          <w:bCs/>
          <w:sz w:val="36"/>
          <w:szCs w:val="36"/>
          <w:lang w:val="en-US"/>
        </w:rPr>
        <w:t>About the data</w:t>
      </w:r>
    </w:p>
    <w:p w14:paraId="0E89F38F">
      <w:pPr>
        <w:rPr>
          <w:rFonts w:hint="default" w:ascii="Tahoma" w:hAnsi="Tahoma" w:cs="Tahoma"/>
          <w:sz w:val="22"/>
          <w:szCs w:val="22"/>
          <w:lang w:val="en-US"/>
        </w:rPr>
      </w:pPr>
    </w:p>
    <w:p w14:paraId="7E27142D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>The data is originally from Divvy accessed from</w:t>
      </w:r>
      <w:r>
        <w:rPr>
          <w:rFonts w:hint="default" w:ascii="Tahoma" w:hAnsi="Tahoma" w:cs="Tahoma"/>
          <w:sz w:val="22"/>
          <w:szCs w:val="22"/>
          <w:lang w:val="en-PH"/>
        </w:rPr>
        <w:t xml:space="preserve"> their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Amazon AWS:</w:t>
      </w:r>
    </w:p>
    <w:p w14:paraId="0D29E665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fldChar w:fldCharType="begin"/>
      </w:r>
      <w:r>
        <w:rPr>
          <w:rFonts w:hint="default" w:ascii="Tahoma" w:hAnsi="Tahoma" w:cs="Tahoma"/>
          <w:sz w:val="22"/>
          <w:szCs w:val="22"/>
          <w:lang w:val="en-US"/>
        </w:rPr>
        <w:instrText xml:space="preserve"> HYPERLINK "https://divvy-tripdata.s3.amazonaws.com/index.html" </w:instrText>
      </w:r>
      <w:r>
        <w:rPr>
          <w:rFonts w:hint="default" w:ascii="Tahoma" w:hAnsi="Tahoma" w:cs="Tahoma"/>
          <w:sz w:val="22"/>
          <w:szCs w:val="22"/>
          <w:lang w:val="en-US"/>
        </w:rPr>
        <w:fldChar w:fldCharType="separate"/>
      </w:r>
      <w:r>
        <w:rPr>
          <w:rStyle w:val="5"/>
          <w:rFonts w:hint="default" w:ascii="Tahoma" w:hAnsi="Tahoma" w:cs="Tahoma"/>
          <w:sz w:val="22"/>
          <w:szCs w:val="22"/>
          <w:lang w:val="en-US"/>
        </w:rPr>
        <w:t>https://divvy-tripdata.s3.amazonaws.com/index.html</w:t>
      </w:r>
      <w:r>
        <w:rPr>
          <w:rFonts w:hint="default" w:ascii="Tahoma" w:hAnsi="Tahoma" w:cs="Tahoma"/>
          <w:sz w:val="22"/>
          <w:szCs w:val="22"/>
          <w:lang w:val="en-US"/>
        </w:rPr>
        <w:fldChar w:fldCharType="end"/>
      </w:r>
    </w:p>
    <w:p w14:paraId="3492452F">
      <w:pPr>
        <w:rPr>
          <w:rFonts w:hint="default" w:ascii="Tahoma" w:hAnsi="Tahoma" w:cs="Tahoma"/>
          <w:sz w:val="22"/>
          <w:szCs w:val="22"/>
          <w:lang w:val="en-US"/>
        </w:rPr>
      </w:pPr>
    </w:p>
    <w:p w14:paraId="277AE370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 xml:space="preserve">The data does not contain Personally Identifiable Information and it is officially owned by the City of Chicago. Given that the data is </w:t>
      </w:r>
      <w:r>
        <w:rPr>
          <w:rFonts w:hint="default" w:ascii="Tahoma" w:hAnsi="Tahoma" w:cs="Tahoma"/>
          <w:sz w:val="22"/>
          <w:szCs w:val="22"/>
          <w:lang w:val="en-PH"/>
        </w:rPr>
        <w:t xml:space="preserve">of type </w:t>
      </w:r>
      <w:r>
        <w:rPr>
          <w:rFonts w:hint="default" w:ascii="Tahoma" w:hAnsi="Tahoma" w:cs="Tahoma"/>
          <w:sz w:val="22"/>
          <w:szCs w:val="22"/>
          <w:lang w:val="en-US"/>
        </w:rPr>
        <w:t>first-party data, the data credibility is strong. Additionally, the data integrity is fixed by cleaning later on in this document.</w:t>
      </w:r>
    </w:p>
    <w:p w14:paraId="657EC3AD">
      <w:pPr>
        <w:rPr>
          <w:rFonts w:hint="default" w:ascii="Tahoma" w:hAnsi="Tahoma" w:cs="Tahoma"/>
          <w:sz w:val="22"/>
          <w:szCs w:val="22"/>
          <w:lang w:val="en-US"/>
        </w:rPr>
      </w:pPr>
    </w:p>
    <w:p w14:paraId="67BAA70A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 xml:space="preserve">The data selected to analyze is from August 2025 up to June 2026, each month contained in a separate zip file. Each zip file contains the data in .csv format. </w:t>
      </w:r>
    </w:p>
    <w:p w14:paraId="10B773C2">
      <w:pPr>
        <w:rPr>
          <w:rFonts w:hint="default" w:ascii="Tahoma" w:hAnsi="Tahoma" w:cs="Tahoma"/>
          <w:sz w:val="22"/>
          <w:szCs w:val="22"/>
          <w:lang w:val="en-US"/>
        </w:rPr>
      </w:pPr>
    </w:p>
    <w:p w14:paraId="55630BF1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 xml:space="preserve">Upon examining the data in a spreadsheet, it contains empty values for the </w:t>
      </w:r>
      <w:r>
        <w:rPr>
          <w:rFonts w:hint="default" w:ascii="Tahoma" w:hAnsi="Tahoma" w:cs="Tahoma"/>
          <w:i/>
          <w:iCs/>
          <w:sz w:val="22"/>
          <w:szCs w:val="22"/>
          <w:lang w:val="en-US"/>
        </w:rPr>
        <w:t xml:space="preserve">station 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columns. </w:t>
      </w:r>
    </w:p>
    <w:p w14:paraId="208CA6C1">
      <w:pPr>
        <w:rPr>
          <w:rFonts w:hint="default" w:ascii="Tahoma" w:hAnsi="Tahoma" w:cs="Tahoma"/>
          <w:sz w:val="22"/>
          <w:szCs w:val="22"/>
          <w:lang w:val="en-US"/>
        </w:rPr>
      </w:pPr>
    </w:p>
    <w:p w14:paraId="311AF15E">
      <w:pPr>
        <w:jc w:val="both"/>
        <w:rPr>
          <w:rFonts w:hint="default" w:ascii="Tahoma" w:hAnsi="Tahoma" w:cs="Tahoma"/>
          <w:sz w:val="36"/>
          <w:szCs w:val="36"/>
          <w:lang w:val="en-US"/>
        </w:rPr>
      </w:pPr>
      <w:r>
        <w:rPr>
          <w:rFonts w:hint="default" w:ascii="Tahoma" w:hAnsi="Tahoma" w:cs="Tahoma"/>
          <w:b/>
          <w:bCs/>
          <w:sz w:val="36"/>
          <w:szCs w:val="36"/>
          <w:lang w:val="en-US"/>
        </w:rPr>
        <w:t>Data cleaning</w:t>
      </w:r>
    </w:p>
    <w:p w14:paraId="41130042">
      <w:pPr>
        <w:rPr>
          <w:rFonts w:hint="default" w:ascii="Tahoma" w:hAnsi="Tahoma" w:cs="Tahoma"/>
          <w:sz w:val="22"/>
          <w:szCs w:val="22"/>
          <w:lang w:val="en-PH"/>
        </w:rPr>
      </w:pPr>
    </w:p>
    <w:p w14:paraId="62718015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 xml:space="preserve">Using Python, I: </w:t>
      </w:r>
    </w:p>
    <w:p w14:paraId="6B55B2B1">
      <w:pPr>
        <w:numPr>
          <w:ilvl w:val="0"/>
          <w:numId w:val="2"/>
        </w:numPr>
        <w:ind w:firstLine="720" w:firstLineChars="0"/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>Removed the null values</w:t>
      </w:r>
    </w:p>
    <w:p w14:paraId="4EAEFE01">
      <w:pPr>
        <w:numPr>
          <w:ilvl w:val="0"/>
          <w:numId w:val="2"/>
        </w:numPr>
        <w:ind w:firstLine="720" w:firstLineChars="0"/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>Removed the duplicates</w:t>
      </w:r>
    </w:p>
    <w:p w14:paraId="2C0DDEE5">
      <w:pPr>
        <w:numPr>
          <w:ilvl w:val="0"/>
          <w:numId w:val="2"/>
        </w:numPr>
        <w:ind w:firstLine="720" w:firstLineChars="0"/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>And combined the 12 .csv files into 1 .csv file</w:t>
      </w:r>
    </w:p>
    <w:p w14:paraId="3AB93A99">
      <w:pPr>
        <w:numPr>
          <w:ilvl w:val="0"/>
          <w:numId w:val="0"/>
        </w:numPr>
        <w:rPr>
          <w:rFonts w:hint="default" w:ascii="Tahoma" w:hAnsi="Tahoma" w:cs="Tahoma"/>
          <w:sz w:val="22"/>
          <w:szCs w:val="22"/>
          <w:lang w:val="en-US"/>
        </w:rPr>
      </w:pPr>
    </w:p>
    <w:p w14:paraId="6E1664E0">
      <w:pPr>
        <w:numPr>
          <w:ilvl w:val="0"/>
          <w:numId w:val="0"/>
        </w:num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 xml:space="preserve">Here is the link to Kaggle, the Python notebook I used to manipulate the data: </w:t>
      </w:r>
    </w:p>
    <w:p w14:paraId="12D614EE">
      <w:pPr>
        <w:numPr>
          <w:ilvl w:val="0"/>
          <w:numId w:val="0"/>
        </w:numPr>
        <w:rPr>
          <w:rFonts w:hint="default" w:ascii="Tahoma" w:hAnsi="Tahoma" w:cs="Tahoma"/>
          <w:sz w:val="22"/>
          <w:szCs w:val="22"/>
          <w:lang w:val="en-US"/>
        </w:rPr>
      </w:pPr>
    </w:p>
    <w:p w14:paraId="39A355FF">
      <w:pPr>
        <w:numPr>
          <w:ilvl w:val="0"/>
          <w:numId w:val="0"/>
        </w:num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fldChar w:fldCharType="begin"/>
      </w:r>
      <w:r>
        <w:rPr>
          <w:rFonts w:hint="default" w:ascii="Tahoma" w:hAnsi="Tahoma" w:cs="Tahoma"/>
          <w:sz w:val="22"/>
          <w:szCs w:val="22"/>
          <w:lang w:val="en-US"/>
        </w:rPr>
        <w:instrText xml:space="preserve"> HYPERLINK "https://www.kaggle.com/code/xooooo/cleaning-bike-data" </w:instrText>
      </w:r>
      <w:r>
        <w:rPr>
          <w:rFonts w:hint="default" w:ascii="Tahoma" w:hAnsi="Tahoma" w:cs="Tahoma"/>
          <w:sz w:val="22"/>
          <w:szCs w:val="22"/>
          <w:lang w:val="en-US"/>
        </w:rPr>
        <w:fldChar w:fldCharType="separate"/>
      </w:r>
      <w:r>
        <w:rPr>
          <w:rStyle w:val="4"/>
          <w:rFonts w:hint="default" w:ascii="Tahoma" w:hAnsi="Tahoma" w:cs="Tahoma"/>
          <w:sz w:val="22"/>
          <w:szCs w:val="22"/>
          <w:lang w:val="en-US"/>
        </w:rPr>
        <w:t>https://www.kaggle.com/code/xooooo/cleaning-bike-data</w:t>
      </w:r>
      <w:r>
        <w:rPr>
          <w:rFonts w:hint="default" w:ascii="Tahoma" w:hAnsi="Tahoma" w:cs="Tahoma"/>
          <w:sz w:val="22"/>
          <w:szCs w:val="22"/>
          <w:lang w:val="en-US"/>
        </w:rPr>
        <w:fldChar w:fldCharType="end"/>
      </w:r>
    </w:p>
    <w:p w14:paraId="05C38D9C">
      <w:pPr>
        <w:numPr>
          <w:ilvl w:val="0"/>
          <w:numId w:val="0"/>
        </w:numPr>
        <w:rPr>
          <w:rFonts w:hint="default" w:ascii="Tahoma" w:hAnsi="Tahoma" w:cs="Tahoma"/>
          <w:sz w:val="22"/>
          <w:szCs w:val="22"/>
          <w:lang w:val="en-US"/>
        </w:rPr>
      </w:pPr>
    </w:p>
    <w:p w14:paraId="0467B502">
      <w:pPr>
        <w:numPr>
          <w:ilvl w:val="0"/>
          <w:numId w:val="0"/>
        </w:num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 xml:space="preserve">The data is now combined into 1 .csv file. The file size is 781MB. </w:t>
      </w:r>
    </w:p>
    <w:p w14:paraId="5FE5C391">
      <w:pPr>
        <w:numPr>
          <w:ilvl w:val="0"/>
          <w:numId w:val="0"/>
        </w:numPr>
        <w:rPr>
          <w:rFonts w:hint="default" w:ascii="Tahoma" w:hAnsi="Tahoma" w:cs="Tahoma"/>
          <w:sz w:val="22"/>
          <w:szCs w:val="22"/>
          <w:lang w:val="en-US"/>
        </w:rPr>
      </w:pPr>
    </w:p>
    <w:p w14:paraId="0622EFFB">
      <w:pPr>
        <w:numPr>
          <w:ilvl w:val="0"/>
          <w:numId w:val="0"/>
        </w:num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>The csv data is then ready to be uploaded into the following PostgreSQL table.</w:t>
      </w:r>
    </w:p>
    <w:p w14:paraId="37CB411F">
      <w:pPr>
        <w:numPr>
          <w:ilvl w:val="0"/>
          <w:numId w:val="0"/>
        </w:numPr>
        <w:rPr>
          <w:rFonts w:hint="default" w:ascii="Tahoma" w:hAnsi="Tahoma" w:cs="Tahoma"/>
          <w:sz w:val="22"/>
          <w:szCs w:val="22"/>
          <w:lang w:val="en-US"/>
        </w:rPr>
      </w:pPr>
    </w:p>
    <w:p w14:paraId="5D2B331C">
      <w:pPr>
        <w:numPr>
          <w:ilvl w:val="0"/>
          <w:numId w:val="0"/>
        </w:numPr>
        <w:jc w:val="center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drawing>
          <wp:inline distT="0" distB="0" distL="114300" distR="114300">
            <wp:extent cx="2730500" cy="2291080"/>
            <wp:effectExtent l="0" t="0" r="12700" b="1397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49704">
      <w:pPr>
        <w:numPr>
          <w:ilvl w:val="0"/>
          <w:numId w:val="0"/>
        </w:numPr>
        <w:jc w:val="center"/>
        <w:rPr>
          <w:rFonts w:hint="default" w:ascii="Tahoma" w:hAnsi="Tahoma" w:cs="Tahoma"/>
          <w:sz w:val="22"/>
          <w:szCs w:val="22"/>
        </w:rPr>
      </w:pPr>
    </w:p>
    <w:p w14:paraId="557035AD">
      <w:pPr>
        <w:numPr>
          <w:ilvl w:val="0"/>
          <w:numId w:val="0"/>
        </w:numPr>
        <w:jc w:val="both"/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>After importing the data into PostgreSQL, the data is ready to be queried.</w:t>
      </w:r>
    </w:p>
    <w:p w14:paraId="5124A845">
      <w:pPr>
        <w:numPr>
          <w:ilvl w:val="0"/>
          <w:numId w:val="0"/>
        </w:num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>The data is then queried from the PostgreSQL database using DBT as connector. These DBT SQL queries are models where each query creates a View. The queries I used that created the PostgreSQL views is available here in Github:</w:t>
      </w:r>
    </w:p>
    <w:p w14:paraId="42ED9ABC">
      <w:pPr>
        <w:numPr>
          <w:ilvl w:val="0"/>
          <w:numId w:val="0"/>
        </w:numPr>
        <w:rPr>
          <w:rFonts w:hint="default" w:ascii="Tahoma" w:hAnsi="Tahoma" w:cs="Tahoma"/>
          <w:sz w:val="22"/>
          <w:szCs w:val="22"/>
          <w:lang w:val="en-US"/>
        </w:rPr>
      </w:pPr>
    </w:p>
    <w:p w14:paraId="25DAD24F">
      <w:pPr>
        <w:numPr>
          <w:ilvl w:val="0"/>
          <w:numId w:val="0"/>
        </w:num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fldChar w:fldCharType="begin"/>
      </w:r>
      <w:r>
        <w:rPr>
          <w:rFonts w:hint="default" w:ascii="Tahoma" w:hAnsi="Tahoma" w:cs="Tahoma"/>
          <w:sz w:val="22"/>
          <w:szCs w:val="22"/>
          <w:lang w:val="en-US"/>
        </w:rPr>
        <w:instrText xml:space="preserve"> HYPERLINK "https://github.com/jexdls/data-analysis/tree/main/bikers_analysis/models/example" </w:instrText>
      </w:r>
      <w:r>
        <w:rPr>
          <w:rFonts w:hint="default" w:ascii="Tahoma" w:hAnsi="Tahoma" w:cs="Tahoma"/>
          <w:sz w:val="22"/>
          <w:szCs w:val="22"/>
          <w:lang w:val="en-US"/>
        </w:rPr>
        <w:fldChar w:fldCharType="separate"/>
      </w:r>
      <w:r>
        <w:rPr>
          <w:rStyle w:val="5"/>
          <w:rFonts w:hint="default" w:ascii="Tahoma" w:hAnsi="Tahoma" w:cs="Tahoma"/>
          <w:sz w:val="22"/>
          <w:szCs w:val="22"/>
          <w:lang w:val="en-US"/>
        </w:rPr>
        <w:t>https://github.com/jexdls/data-analysis/tree/main/bikers_analysis/models/example</w:t>
      </w:r>
      <w:r>
        <w:rPr>
          <w:rFonts w:hint="default" w:ascii="Tahoma" w:hAnsi="Tahoma" w:cs="Tahoma"/>
          <w:sz w:val="22"/>
          <w:szCs w:val="22"/>
          <w:lang w:val="en-US"/>
        </w:rPr>
        <w:fldChar w:fldCharType="end"/>
      </w:r>
    </w:p>
    <w:p w14:paraId="72392127">
      <w:pPr>
        <w:numPr>
          <w:ilvl w:val="0"/>
          <w:numId w:val="0"/>
        </w:numPr>
        <w:rPr>
          <w:rFonts w:hint="default" w:ascii="Tahoma" w:hAnsi="Tahoma" w:cs="Tahoma"/>
          <w:sz w:val="22"/>
          <w:szCs w:val="22"/>
          <w:lang w:val="en-US"/>
        </w:rPr>
      </w:pPr>
    </w:p>
    <w:p w14:paraId="101F6A0A">
      <w:pPr>
        <w:numPr>
          <w:ilvl w:val="0"/>
          <w:numId w:val="0"/>
        </w:num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 xml:space="preserve">Upon examining the data in PostgreSQL views, I found out that the column </w:t>
      </w:r>
      <w:r>
        <w:rPr>
          <w:rFonts w:hint="default" w:ascii="Tahoma" w:hAnsi="Tahoma" w:cs="Tahoma"/>
          <w:i/>
          <w:iCs/>
          <w:sz w:val="22"/>
          <w:szCs w:val="22"/>
          <w:lang w:val="en-US"/>
        </w:rPr>
        <w:t>started_at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has values that are earlier than </w:t>
      </w:r>
      <w:r>
        <w:rPr>
          <w:rFonts w:hint="default" w:ascii="Tahoma" w:hAnsi="Tahoma" w:cs="Tahoma"/>
          <w:i/>
          <w:iCs/>
          <w:sz w:val="22"/>
          <w:szCs w:val="22"/>
          <w:lang w:val="en-US"/>
        </w:rPr>
        <w:t>ended_at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. This is not possible since you can only end a trip at a date time later than the start date time. This created a problem where </w:t>
      </w:r>
      <w:r>
        <w:rPr>
          <w:rFonts w:hint="default" w:ascii="Tahoma" w:hAnsi="Tahoma" w:cs="Tahoma"/>
          <w:i/>
          <w:iCs/>
          <w:sz w:val="22"/>
          <w:szCs w:val="22"/>
          <w:lang w:val="en-US"/>
        </w:rPr>
        <w:t>trip_durations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have negative values. Since, </w:t>
      </w:r>
      <w:r>
        <w:rPr>
          <w:rFonts w:hint="default" w:ascii="Tahoma" w:hAnsi="Tahoma" w:cs="Tahoma"/>
          <w:i/>
          <w:iCs/>
          <w:sz w:val="22"/>
          <w:szCs w:val="22"/>
          <w:lang w:val="en-US"/>
        </w:rPr>
        <w:t>trip_duration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pertains to how long the ride lasted, it should not be possible to have a negative value so I investigated further. </w:t>
      </w:r>
    </w:p>
    <w:p w14:paraId="0EE11D79">
      <w:pPr>
        <w:numPr>
          <w:ilvl w:val="0"/>
          <w:numId w:val="0"/>
        </w:numPr>
        <w:jc w:val="center"/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</w:rPr>
        <w:drawing>
          <wp:inline distT="0" distB="0" distL="114300" distR="114300">
            <wp:extent cx="2559050" cy="979805"/>
            <wp:effectExtent l="0" t="0" r="12700" b="1079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A35DE">
      <w:pPr>
        <w:numPr>
          <w:ilvl w:val="0"/>
          <w:numId w:val="0"/>
        </w:numPr>
        <w:rPr>
          <w:rFonts w:hint="default" w:ascii="Tahoma" w:hAnsi="Tahoma" w:cs="Tahoma"/>
          <w:sz w:val="22"/>
          <w:szCs w:val="22"/>
          <w:lang w:val="en-US"/>
        </w:rPr>
      </w:pPr>
    </w:p>
    <w:p w14:paraId="19B11EE6">
      <w:pPr>
        <w:numPr>
          <w:ilvl w:val="0"/>
          <w:numId w:val="0"/>
        </w:num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 xml:space="preserve">Another problem was found where thousands of records has </w:t>
      </w:r>
      <w:r>
        <w:rPr>
          <w:rFonts w:hint="default" w:ascii="Tahoma" w:hAnsi="Tahoma" w:cs="Tahoma"/>
          <w:i/>
          <w:iCs/>
          <w:sz w:val="22"/>
          <w:szCs w:val="22"/>
          <w:u w:val="none"/>
          <w:lang w:val="en-US"/>
        </w:rPr>
        <w:t>trip_durations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of less than 1 second. Which should not also be possible.</w:t>
      </w:r>
    </w:p>
    <w:p w14:paraId="249B7858">
      <w:pPr>
        <w:numPr>
          <w:ilvl w:val="0"/>
          <w:numId w:val="0"/>
        </w:numPr>
        <w:rPr>
          <w:rFonts w:hint="default" w:ascii="Tahoma" w:hAnsi="Tahoma" w:cs="Tahoma"/>
          <w:sz w:val="22"/>
          <w:szCs w:val="22"/>
        </w:rPr>
      </w:pPr>
    </w:p>
    <w:p w14:paraId="11BA3B11">
      <w:pPr>
        <w:numPr>
          <w:ilvl w:val="0"/>
          <w:numId w:val="0"/>
        </w:numPr>
        <w:jc w:val="center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drawing>
          <wp:inline distT="0" distB="0" distL="114300" distR="114300">
            <wp:extent cx="739775" cy="1991360"/>
            <wp:effectExtent l="0" t="0" r="3175" b="889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9775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558E9">
      <w:pPr>
        <w:numPr>
          <w:ilvl w:val="0"/>
          <w:numId w:val="0"/>
        </w:numPr>
        <w:rPr>
          <w:rFonts w:hint="default" w:ascii="Tahoma" w:hAnsi="Tahoma" w:cs="Tahoma"/>
          <w:sz w:val="22"/>
          <w:szCs w:val="22"/>
          <w:lang w:val="en-US"/>
        </w:rPr>
      </w:pPr>
    </w:p>
    <w:p w14:paraId="44494311">
      <w:pPr>
        <w:numPr>
          <w:ilvl w:val="0"/>
          <w:numId w:val="0"/>
        </w:num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 xml:space="preserve">To improve data integrity, I thought I have to solve these problems first and delete rows. If I’m going to delete rows whose </w:t>
      </w:r>
      <w:r>
        <w:rPr>
          <w:rFonts w:hint="default" w:ascii="Tahoma" w:hAnsi="Tahoma" w:cs="Tahoma"/>
          <w:i/>
          <w:iCs/>
          <w:sz w:val="22"/>
          <w:szCs w:val="22"/>
          <w:lang w:val="en-US"/>
        </w:rPr>
        <w:t>trip_duration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is not valid, what </w:t>
      </w:r>
      <w:r>
        <w:rPr>
          <w:rFonts w:hint="default" w:ascii="Tahoma" w:hAnsi="Tahoma" w:cs="Tahoma"/>
          <w:i/>
          <w:iCs/>
          <w:sz w:val="22"/>
          <w:szCs w:val="22"/>
          <w:lang w:val="en-US"/>
        </w:rPr>
        <w:t>trip_duration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value should be considered valid? Negative </w:t>
      </w:r>
      <w:r>
        <w:rPr>
          <w:rFonts w:hint="default" w:ascii="Tahoma" w:hAnsi="Tahoma" w:cs="Tahoma"/>
          <w:i/>
          <w:iCs/>
          <w:sz w:val="22"/>
          <w:szCs w:val="22"/>
          <w:lang w:val="en-US"/>
        </w:rPr>
        <w:t>trip_durations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are surely not valid. Even millisecond trips are not valid, but where should I stop? Are 1-second or 5-second trips valid or should be deleted? While looking for the limit, I noticed that some </w:t>
      </w:r>
      <w:r>
        <w:rPr>
          <w:rFonts w:hint="default" w:ascii="Tahoma" w:hAnsi="Tahoma" w:cs="Tahoma"/>
          <w:i/>
          <w:iCs/>
          <w:sz w:val="22"/>
          <w:szCs w:val="22"/>
          <w:lang w:val="en-US"/>
        </w:rPr>
        <w:t>start_stations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and </w:t>
      </w:r>
      <w:r>
        <w:rPr>
          <w:rFonts w:hint="default" w:ascii="Tahoma" w:hAnsi="Tahoma" w:cs="Tahoma"/>
          <w:i/>
          <w:iCs/>
          <w:sz w:val="22"/>
          <w:szCs w:val="22"/>
          <w:lang w:val="en-US"/>
        </w:rPr>
        <w:t>end_stations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are the same for trips that lasted less than a minute. However, the </w:t>
      </w:r>
      <w:r>
        <w:rPr>
          <w:rFonts w:hint="default" w:ascii="Tahoma" w:hAnsi="Tahoma" w:cs="Tahoma"/>
          <w:i/>
          <w:iCs/>
          <w:sz w:val="22"/>
          <w:szCs w:val="22"/>
          <w:lang w:val="en-US"/>
        </w:rPr>
        <w:t>start_station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being the same as </w:t>
      </w:r>
      <w:r>
        <w:rPr>
          <w:rFonts w:hint="default" w:ascii="Tahoma" w:hAnsi="Tahoma" w:cs="Tahoma"/>
          <w:i/>
          <w:iCs/>
          <w:sz w:val="22"/>
          <w:szCs w:val="22"/>
          <w:lang w:val="en-US"/>
        </w:rPr>
        <w:t>end_station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is not enough of a basis to say that the record is not valid because there are records that lasted less than a second whose </w:t>
      </w:r>
      <w:r>
        <w:rPr>
          <w:rFonts w:hint="default" w:ascii="Tahoma" w:hAnsi="Tahoma" w:cs="Tahoma"/>
          <w:i/>
          <w:iCs/>
          <w:sz w:val="22"/>
          <w:szCs w:val="22"/>
          <w:lang w:val="en-US"/>
        </w:rPr>
        <w:t>start_stations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are not </w:t>
      </w:r>
      <w:r>
        <w:rPr>
          <w:rFonts w:hint="default" w:ascii="Tahoma" w:hAnsi="Tahoma" w:cs="Tahoma"/>
          <w:i/>
          <w:iCs/>
          <w:sz w:val="22"/>
          <w:szCs w:val="22"/>
          <w:lang w:val="en-US"/>
        </w:rPr>
        <w:t>end_stations</w:t>
      </w:r>
      <w:r>
        <w:rPr>
          <w:rFonts w:hint="default" w:ascii="Tahoma" w:hAnsi="Tahoma" w:cs="Tahoma"/>
          <w:sz w:val="22"/>
          <w:szCs w:val="22"/>
          <w:lang w:val="en-US"/>
        </w:rPr>
        <w:t>.</w:t>
      </w:r>
    </w:p>
    <w:p w14:paraId="5B394462">
      <w:pPr>
        <w:numPr>
          <w:ilvl w:val="0"/>
          <w:numId w:val="0"/>
        </w:numPr>
        <w:rPr>
          <w:rFonts w:hint="default" w:ascii="Tahoma" w:hAnsi="Tahoma" w:cs="Tahoma"/>
          <w:sz w:val="22"/>
          <w:szCs w:val="22"/>
        </w:rPr>
      </w:pPr>
    </w:p>
    <w:p w14:paraId="0C111723">
      <w:pPr>
        <w:numPr>
          <w:ilvl w:val="0"/>
          <w:numId w:val="0"/>
        </w:numPr>
        <w:jc w:val="center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drawing>
          <wp:inline distT="0" distB="0" distL="114300" distR="114300">
            <wp:extent cx="2708910" cy="1796415"/>
            <wp:effectExtent l="0" t="0" r="15240" b="1333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891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ahoma" w:hAnsi="Tahoma" w:cs="Tahoma"/>
          <w:sz w:val="22"/>
          <w:szCs w:val="22"/>
        </w:rPr>
        <w:br w:type="textWrapping"/>
      </w:r>
    </w:p>
    <w:p w14:paraId="42F4F1AA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>Upon investigating further, the following query revealed the reason. I first looked at trips that started and ended at different stations to rule out trips that started and ended at the same stations.</w:t>
      </w:r>
    </w:p>
    <w:p w14:paraId="5DDC4619">
      <w:pPr>
        <w:rPr>
          <w:rFonts w:hint="default" w:ascii="Tahoma" w:hAnsi="Tahoma" w:cs="Tahoma"/>
          <w:sz w:val="22"/>
          <w:szCs w:val="22"/>
          <w:lang w:val="en-US"/>
        </w:rPr>
      </w:pPr>
    </w:p>
    <w:p w14:paraId="423BC990">
      <w:pPr>
        <w:jc w:val="center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drawing>
          <wp:inline distT="0" distB="0" distL="114300" distR="114300">
            <wp:extent cx="2529205" cy="1956435"/>
            <wp:effectExtent l="0" t="0" r="4445" b="5715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9205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E1942">
      <w:pPr>
        <w:rPr>
          <w:rFonts w:hint="default" w:ascii="Tahoma" w:hAnsi="Tahoma" w:cs="Tahoma"/>
          <w:sz w:val="22"/>
          <w:szCs w:val="22"/>
          <w:lang w:val="en-US"/>
        </w:rPr>
      </w:pPr>
    </w:p>
    <w:p w14:paraId="5A30CCB8">
      <w:pPr>
        <w:jc w:val="left"/>
        <w:rPr>
          <w:rFonts w:hint="default" w:ascii="Tahoma" w:hAnsi="Tahoma" w:cs="Tahoma"/>
          <w:sz w:val="22"/>
          <w:szCs w:val="22"/>
          <w:lang w:val="en-US"/>
        </w:rPr>
      </w:pPr>
    </w:p>
    <w:p w14:paraId="1034EC30">
      <w:pPr>
        <w:jc w:val="left"/>
        <w:rPr>
          <w:rFonts w:hint="default" w:ascii="Tahoma" w:hAnsi="Tahoma" w:cs="Tahoma"/>
          <w:sz w:val="22"/>
          <w:szCs w:val="22"/>
          <w:lang w:val="en-US"/>
        </w:rPr>
      </w:pPr>
    </w:p>
    <w:p w14:paraId="0E883D00">
      <w:pPr>
        <w:jc w:val="left"/>
        <w:rPr>
          <w:rFonts w:hint="default" w:ascii="Tahoma" w:hAnsi="Tahoma" w:cs="Tahoma"/>
          <w:sz w:val="22"/>
          <w:szCs w:val="22"/>
          <w:lang w:val="en-US"/>
        </w:rPr>
      </w:pPr>
    </w:p>
    <w:p w14:paraId="30A51BEA">
      <w:pPr>
        <w:jc w:val="left"/>
        <w:rPr>
          <w:rFonts w:hint="default" w:ascii="Tahoma" w:hAnsi="Tahoma" w:cs="Tahoma"/>
          <w:sz w:val="22"/>
          <w:szCs w:val="22"/>
          <w:lang w:val="en-US"/>
        </w:rPr>
      </w:pPr>
    </w:p>
    <w:p w14:paraId="69F0C7BE">
      <w:pPr>
        <w:jc w:val="left"/>
        <w:rPr>
          <w:rFonts w:hint="default" w:ascii="Tahoma" w:hAnsi="Tahoma" w:cs="Tahoma"/>
          <w:sz w:val="22"/>
          <w:szCs w:val="22"/>
          <w:lang w:val="en-US"/>
        </w:rPr>
      </w:pPr>
    </w:p>
    <w:p w14:paraId="00283546">
      <w:pPr>
        <w:jc w:val="left"/>
        <w:rPr>
          <w:rFonts w:hint="default" w:ascii="Tahoma" w:hAnsi="Tahoma" w:cs="Tahoma"/>
          <w:sz w:val="22"/>
          <w:szCs w:val="22"/>
          <w:lang w:val="en-US"/>
        </w:rPr>
      </w:pPr>
    </w:p>
    <w:p w14:paraId="4686E52D">
      <w:pPr>
        <w:jc w:val="left"/>
        <w:rPr>
          <w:rFonts w:hint="default" w:ascii="Tahoma" w:hAnsi="Tahoma" w:cs="Tahoma"/>
          <w:sz w:val="22"/>
          <w:szCs w:val="22"/>
          <w:lang w:val="en-US"/>
        </w:rPr>
      </w:pPr>
    </w:p>
    <w:p w14:paraId="6F40B14A">
      <w:pPr>
        <w:jc w:val="left"/>
        <w:rPr>
          <w:rFonts w:hint="default" w:ascii="Tahoma" w:hAnsi="Tahoma" w:cs="Tahoma"/>
          <w:sz w:val="22"/>
          <w:szCs w:val="22"/>
          <w:lang w:val="en-US"/>
        </w:rPr>
      </w:pPr>
    </w:p>
    <w:p w14:paraId="6256A32C">
      <w:pPr>
        <w:jc w:val="left"/>
        <w:rPr>
          <w:rFonts w:hint="default" w:ascii="Tahoma" w:hAnsi="Tahoma" w:cs="Tahoma"/>
          <w:sz w:val="22"/>
          <w:szCs w:val="22"/>
          <w:lang w:val="en-US"/>
        </w:rPr>
      </w:pPr>
    </w:p>
    <w:p w14:paraId="3BE537D8">
      <w:pPr>
        <w:jc w:val="left"/>
        <w:rPr>
          <w:rFonts w:hint="default" w:ascii="Tahoma" w:hAnsi="Tahoma" w:cs="Tahoma"/>
          <w:sz w:val="22"/>
          <w:szCs w:val="22"/>
          <w:lang w:val="en-US"/>
        </w:rPr>
      </w:pPr>
    </w:p>
    <w:p w14:paraId="6F6D4762">
      <w:pPr>
        <w:jc w:val="left"/>
        <w:rPr>
          <w:rFonts w:hint="default" w:ascii="Tahoma" w:hAnsi="Tahoma" w:cs="Tahoma"/>
          <w:sz w:val="22"/>
          <w:szCs w:val="22"/>
          <w:lang w:val="en-US"/>
        </w:rPr>
      </w:pPr>
    </w:p>
    <w:p w14:paraId="21995B9A">
      <w:pPr>
        <w:jc w:val="left"/>
        <w:rPr>
          <w:rFonts w:hint="default" w:ascii="Tahoma" w:hAnsi="Tahoma" w:cs="Tahoma"/>
          <w:sz w:val="22"/>
          <w:szCs w:val="22"/>
          <w:lang w:val="en-US"/>
        </w:rPr>
      </w:pPr>
    </w:p>
    <w:p w14:paraId="59B2F25E">
      <w:pPr>
        <w:jc w:val="left"/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 xml:space="preserve">It was revealed that these extremely short trips are of type </w:t>
      </w:r>
      <w:r>
        <w:rPr>
          <w:rFonts w:hint="default" w:ascii="Tahoma" w:hAnsi="Tahoma" w:cs="Tahoma"/>
          <w:i/>
          <w:iCs/>
          <w:sz w:val="22"/>
          <w:szCs w:val="22"/>
          <w:lang w:val="en-US"/>
        </w:rPr>
        <w:t>electric_bike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which could mean that </w:t>
      </w:r>
      <w:r>
        <w:rPr>
          <w:rFonts w:hint="default" w:ascii="Tahoma" w:hAnsi="Tahoma" w:cs="Tahoma"/>
          <w:i/>
          <w:iCs/>
          <w:sz w:val="22"/>
          <w:szCs w:val="22"/>
          <w:lang w:val="en-US"/>
        </w:rPr>
        <w:t>electric_bikes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have a bug that registers these extremely short trips into the database. </w:t>
      </w:r>
    </w:p>
    <w:p w14:paraId="0967BB85">
      <w:pPr>
        <w:jc w:val="left"/>
        <w:rPr>
          <w:rFonts w:hint="default" w:ascii="Tahoma" w:hAnsi="Tahoma" w:cs="Tahoma"/>
          <w:sz w:val="22"/>
          <w:szCs w:val="22"/>
          <w:lang w:val="en-US"/>
        </w:rPr>
      </w:pPr>
    </w:p>
    <w:p w14:paraId="29380BF9">
      <w:pPr>
        <w:jc w:val="center"/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</w:rPr>
        <w:drawing>
          <wp:inline distT="0" distB="0" distL="114300" distR="114300">
            <wp:extent cx="4088130" cy="1950720"/>
            <wp:effectExtent l="0" t="0" r="7620" b="1143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D1D22">
      <w:pPr>
        <w:rPr>
          <w:rFonts w:hint="default" w:ascii="Tahoma" w:hAnsi="Tahoma" w:cs="Tahoma"/>
          <w:sz w:val="22"/>
          <w:szCs w:val="22"/>
          <w:lang w:val="en-US"/>
        </w:rPr>
      </w:pPr>
    </w:p>
    <w:p w14:paraId="37C9FE4F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 xml:space="preserve">For the other type of bike, when the </w:t>
      </w:r>
      <w:r>
        <w:rPr>
          <w:rFonts w:hint="default" w:ascii="Tahoma" w:hAnsi="Tahoma" w:cs="Tahoma"/>
          <w:i/>
          <w:iCs/>
          <w:sz w:val="22"/>
          <w:szCs w:val="22"/>
          <w:lang w:val="en-US"/>
        </w:rPr>
        <w:t>trip_duration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for </w:t>
      </w:r>
      <w:r>
        <w:rPr>
          <w:rFonts w:hint="default" w:ascii="Tahoma" w:hAnsi="Tahoma" w:cs="Tahoma"/>
          <w:i/>
          <w:iCs/>
          <w:sz w:val="22"/>
          <w:szCs w:val="22"/>
          <w:lang w:val="en-US"/>
        </w:rPr>
        <w:t>classic_bikes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are sorted from least, the lowest </w:t>
      </w:r>
      <w:r>
        <w:rPr>
          <w:rFonts w:hint="default" w:ascii="Tahoma" w:hAnsi="Tahoma" w:cs="Tahoma"/>
          <w:i/>
          <w:iCs/>
          <w:sz w:val="22"/>
          <w:szCs w:val="22"/>
          <w:lang w:val="en-US"/>
        </w:rPr>
        <w:t>trip_duration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is 01:00:087, which is at 1 minute mark. This means that </w:t>
      </w:r>
      <w:r>
        <w:rPr>
          <w:rFonts w:hint="default" w:ascii="Tahoma" w:hAnsi="Tahoma" w:cs="Tahoma"/>
          <w:i/>
          <w:iCs/>
          <w:sz w:val="22"/>
          <w:szCs w:val="22"/>
          <w:lang w:val="en-US"/>
        </w:rPr>
        <w:t>classic_bike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trips are more reliable than </w:t>
      </w:r>
      <w:r>
        <w:rPr>
          <w:rFonts w:hint="default" w:ascii="Tahoma" w:hAnsi="Tahoma" w:cs="Tahoma"/>
          <w:i/>
          <w:iCs/>
          <w:sz w:val="22"/>
          <w:szCs w:val="22"/>
          <w:lang w:val="en-US"/>
        </w:rPr>
        <w:t>electric_bikes</w:t>
      </w:r>
      <w:r>
        <w:rPr>
          <w:rFonts w:hint="default" w:ascii="Tahoma" w:hAnsi="Tahoma" w:cs="Tahoma"/>
          <w:sz w:val="22"/>
          <w:szCs w:val="22"/>
          <w:lang w:val="en-US"/>
        </w:rPr>
        <w:t>.</w:t>
      </w:r>
    </w:p>
    <w:p w14:paraId="361C79B9">
      <w:pPr>
        <w:rPr>
          <w:rFonts w:hint="default" w:ascii="Tahoma" w:hAnsi="Tahoma" w:cs="Tahoma"/>
          <w:sz w:val="22"/>
          <w:szCs w:val="22"/>
        </w:rPr>
      </w:pPr>
    </w:p>
    <w:p w14:paraId="649476D2">
      <w:pPr>
        <w:jc w:val="center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drawing>
          <wp:inline distT="0" distB="0" distL="114300" distR="114300">
            <wp:extent cx="3908425" cy="1897380"/>
            <wp:effectExtent l="0" t="0" r="15875" b="762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8425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DEB1F">
      <w:pPr>
        <w:rPr>
          <w:rFonts w:hint="default" w:ascii="Tahoma" w:hAnsi="Tahoma" w:cs="Tahoma"/>
          <w:sz w:val="22"/>
          <w:szCs w:val="22"/>
          <w:lang w:val="en-US"/>
        </w:rPr>
      </w:pPr>
    </w:p>
    <w:p w14:paraId="1A3BB5AF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 xml:space="preserve">To further investigate, the following query was made to look at the minimum </w:t>
      </w:r>
      <w:r>
        <w:rPr>
          <w:rFonts w:hint="default" w:ascii="Tahoma" w:hAnsi="Tahoma" w:cs="Tahoma"/>
          <w:i/>
          <w:iCs/>
          <w:sz w:val="22"/>
          <w:szCs w:val="22"/>
          <w:lang w:val="en-US"/>
        </w:rPr>
        <w:t>trip_duration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for each bike type. </w:t>
      </w:r>
    </w:p>
    <w:p w14:paraId="5CFE67E0">
      <w:pPr>
        <w:rPr>
          <w:rFonts w:hint="default" w:ascii="Tahoma" w:hAnsi="Tahoma" w:cs="Tahoma"/>
          <w:sz w:val="22"/>
          <w:szCs w:val="22"/>
          <w:lang w:val="en-US"/>
        </w:rPr>
      </w:pPr>
    </w:p>
    <w:p w14:paraId="266D3D42">
      <w:pPr>
        <w:jc w:val="center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drawing>
          <wp:inline distT="0" distB="0" distL="114300" distR="114300">
            <wp:extent cx="2138680" cy="1956435"/>
            <wp:effectExtent l="0" t="0" r="13970" b="5715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8680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AE3A3">
      <w:pPr>
        <w:jc w:val="center"/>
        <w:rPr>
          <w:rFonts w:hint="default" w:ascii="Tahoma" w:hAnsi="Tahoma" w:cs="Tahoma"/>
          <w:sz w:val="22"/>
          <w:szCs w:val="22"/>
        </w:rPr>
      </w:pPr>
    </w:p>
    <w:p w14:paraId="28DE9FB9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 xml:space="preserve">It was revealed that the minimum </w:t>
      </w:r>
      <w:r>
        <w:rPr>
          <w:rFonts w:hint="default" w:ascii="Tahoma" w:hAnsi="Tahoma" w:cs="Tahoma"/>
          <w:i/>
          <w:iCs/>
          <w:sz w:val="22"/>
          <w:szCs w:val="22"/>
          <w:lang w:val="en-US"/>
        </w:rPr>
        <w:t>trip_duration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for </w:t>
      </w:r>
      <w:r>
        <w:rPr>
          <w:rFonts w:hint="default" w:ascii="Tahoma" w:hAnsi="Tahoma" w:cs="Tahoma"/>
          <w:i/>
          <w:iCs/>
          <w:sz w:val="22"/>
          <w:szCs w:val="22"/>
          <w:lang w:val="en-US"/>
        </w:rPr>
        <w:t>electric_bike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are 0 second trips, which may be concluded that valid trips should instead start from the minimum </w:t>
      </w:r>
      <w:r>
        <w:rPr>
          <w:rFonts w:hint="default" w:ascii="Tahoma" w:hAnsi="Tahoma" w:cs="Tahoma"/>
          <w:i/>
          <w:iCs/>
          <w:sz w:val="22"/>
          <w:szCs w:val="22"/>
          <w:lang w:val="en-US"/>
        </w:rPr>
        <w:t>trip_duration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for </w:t>
      </w:r>
      <w:r>
        <w:rPr>
          <w:rFonts w:hint="default" w:ascii="Tahoma" w:hAnsi="Tahoma" w:cs="Tahoma"/>
          <w:i/>
          <w:iCs/>
          <w:sz w:val="22"/>
          <w:szCs w:val="22"/>
          <w:lang w:val="en-US"/>
        </w:rPr>
        <w:t>classic_bikes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which is 00:01:00.87 which is more reliable. To fix the data integrity, I deleted </w:t>
      </w:r>
      <w:r>
        <w:rPr>
          <w:rFonts w:hint="default" w:ascii="Tahoma" w:hAnsi="Tahoma" w:cs="Tahoma"/>
          <w:sz w:val="22"/>
          <w:szCs w:val="22"/>
          <w:lang w:val="en-PH"/>
        </w:rPr>
        <w:t xml:space="preserve">all 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the records that has a </w:t>
      </w:r>
      <w:r>
        <w:rPr>
          <w:rFonts w:hint="default" w:ascii="Tahoma" w:hAnsi="Tahoma" w:cs="Tahoma"/>
          <w:i/>
          <w:iCs/>
          <w:sz w:val="22"/>
          <w:szCs w:val="22"/>
          <w:lang w:val="en-US"/>
        </w:rPr>
        <w:t>trip_duration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of less than 00:01:00.87</w:t>
      </w:r>
      <w:r>
        <w:rPr>
          <w:rFonts w:hint="default" w:ascii="Tahoma" w:hAnsi="Tahoma" w:cs="Tahoma"/>
          <w:sz w:val="22"/>
          <w:szCs w:val="22"/>
          <w:lang w:val="en-PH"/>
        </w:rPr>
        <w:t xml:space="preserve"> because they aren’t reliable</w:t>
      </w:r>
      <w:r>
        <w:rPr>
          <w:rFonts w:hint="default" w:ascii="Tahoma" w:hAnsi="Tahoma" w:cs="Tahoma"/>
          <w:sz w:val="22"/>
          <w:szCs w:val="22"/>
          <w:lang w:val="en-US"/>
        </w:rPr>
        <w:t>.</w:t>
      </w:r>
    </w:p>
    <w:p w14:paraId="5E0DA188">
      <w:pPr>
        <w:rPr>
          <w:rFonts w:hint="default" w:ascii="Tahoma" w:hAnsi="Tahoma" w:cs="Tahoma"/>
          <w:sz w:val="22"/>
          <w:szCs w:val="22"/>
          <w:lang w:val="en-US"/>
        </w:rPr>
      </w:pPr>
    </w:p>
    <w:p w14:paraId="6776F4B9">
      <w:pPr>
        <w:rPr>
          <w:rFonts w:hint="default" w:ascii="Tahoma" w:hAnsi="Tahoma" w:cs="Tahoma"/>
          <w:b/>
          <w:bCs/>
          <w:sz w:val="36"/>
          <w:szCs w:val="36"/>
          <w:lang w:val="en-US"/>
        </w:rPr>
      </w:pPr>
      <w:r>
        <w:rPr>
          <w:rFonts w:hint="default" w:ascii="Tahoma" w:hAnsi="Tahoma" w:cs="Tahoma"/>
          <w:b/>
          <w:bCs/>
          <w:sz w:val="36"/>
          <w:szCs w:val="36"/>
          <w:lang w:val="en-US"/>
        </w:rPr>
        <w:t>Insights and Findings</w:t>
      </w:r>
    </w:p>
    <w:p w14:paraId="3DD5C1F0">
      <w:pPr>
        <w:rPr>
          <w:rFonts w:hint="default" w:ascii="Tahoma" w:hAnsi="Tahoma" w:cs="Tahoma"/>
          <w:sz w:val="22"/>
          <w:szCs w:val="22"/>
          <w:lang w:val="en-US"/>
        </w:rPr>
      </w:pPr>
    </w:p>
    <w:p w14:paraId="23BB3F98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>After all the cleaning, the data is ready for visualizing. Through Power BI, the visualizations were created.</w:t>
      </w:r>
    </w:p>
    <w:p w14:paraId="48449FC0">
      <w:pPr>
        <w:rPr>
          <w:rFonts w:hint="default" w:ascii="Tahoma" w:hAnsi="Tahoma" w:cs="Tahoma"/>
          <w:sz w:val="22"/>
          <w:szCs w:val="22"/>
          <w:lang w:val="en-US"/>
        </w:rPr>
      </w:pPr>
    </w:p>
    <w:p w14:paraId="6DA317BE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 xml:space="preserve">To see the summarized findings ready for a presentation please visit: </w:t>
      </w:r>
    </w:p>
    <w:p w14:paraId="5F967CBF">
      <w:pPr>
        <w:rPr>
          <w:rFonts w:hint="default" w:ascii="Tahoma" w:hAnsi="Tahoma" w:cs="Tahoma"/>
          <w:sz w:val="22"/>
          <w:szCs w:val="22"/>
          <w:lang w:val="en-US"/>
        </w:rPr>
      </w:pPr>
    </w:p>
    <w:p w14:paraId="206EDF1F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fldChar w:fldCharType="begin"/>
      </w:r>
      <w:r>
        <w:rPr>
          <w:rFonts w:hint="default" w:ascii="Tahoma" w:hAnsi="Tahoma" w:cs="Tahoma"/>
          <w:sz w:val="22"/>
          <w:szCs w:val="22"/>
          <w:lang w:val="en-US"/>
        </w:rPr>
        <w:instrText xml:space="preserve"> HYPERLINK "https://docs.google.com/presentation/d/1BUnsha_8Fg4xy7TfsN-ir0CvqqwQb5Ry/edit?usp=sharing&amp;ouid=102297499526937147407&amp;rtpof=true&amp;sd=true" </w:instrText>
      </w:r>
      <w:r>
        <w:rPr>
          <w:rFonts w:hint="default" w:ascii="Tahoma" w:hAnsi="Tahoma" w:cs="Tahoma"/>
          <w:sz w:val="22"/>
          <w:szCs w:val="22"/>
          <w:lang w:val="en-US"/>
        </w:rPr>
        <w:fldChar w:fldCharType="separate"/>
      </w:r>
      <w:r>
        <w:rPr>
          <w:rStyle w:val="4"/>
          <w:rFonts w:hint="default" w:ascii="Tahoma" w:hAnsi="Tahoma" w:cs="Tahoma"/>
          <w:sz w:val="22"/>
          <w:szCs w:val="22"/>
          <w:lang w:val="en-US"/>
        </w:rPr>
        <w:t>https://docs.google.com/presentation/d/1BUnsha_8Fg4xy7TfsN-ir0CvqqwQb5Ry/edit?usp=sharing&amp;ouid=102297499526937147407&amp;rtpof=true&amp;sd=true</w:t>
      </w:r>
      <w:r>
        <w:rPr>
          <w:rFonts w:hint="default" w:ascii="Tahoma" w:hAnsi="Tahoma" w:cs="Tahoma"/>
          <w:sz w:val="22"/>
          <w:szCs w:val="22"/>
          <w:lang w:val="en-US"/>
        </w:rPr>
        <w:fldChar w:fldCharType="end"/>
      </w:r>
    </w:p>
    <w:p w14:paraId="41D485D4">
      <w:pPr>
        <w:rPr>
          <w:rFonts w:hint="default" w:ascii="Tahoma" w:hAnsi="Tahoma" w:cs="Tahoma"/>
          <w:sz w:val="22"/>
          <w:szCs w:val="22"/>
          <w:lang w:val="en-US"/>
        </w:rPr>
      </w:pPr>
    </w:p>
    <w:p w14:paraId="671342D2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>The following examines the findings in greater detail.</w:t>
      </w:r>
    </w:p>
    <w:p w14:paraId="5375F77A">
      <w:pPr>
        <w:rPr>
          <w:rFonts w:hint="default" w:ascii="Tahoma" w:hAnsi="Tahoma" w:cs="Tahoma"/>
          <w:sz w:val="22"/>
          <w:szCs w:val="22"/>
          <w:lang w:val="en-US"/>
        </w:rPr>
      </w:pPr>
    </w:p>
    <w:p w14:paraId="52CFCE00">
      <w:pPr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drawing>
          <wp:inline distT="0" distB="0" distL="114300" distR="114300">
            <wp:extent cx="5271135" cy="3446145"/>
            <wp:effectExtent l="0" t="0" r="5715" b="1905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D0409">
      <w:pPr>
        <w:rPr>
          <w:rFonts w:hint="default" w:ascii="Tahoma" w:hAnsi="Tahoma" w:cs="Tahoma"/>
        </w:rPr>
      </w:pPr>
    </w:p>
    <w:p w14:paraId="3990B488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 xml:space="preserve">How different are one-time users from subscribed bikers? According to the data, 2.58M of bikers are from subscribed bikers. </w:t>
      </w:r>
      <w:r>
        <w:rPr>
          <w:rFonts w:hint="default" w:ascii="Tahoma" w:hAnsi="Tahoma" w:cs="Tahoma"/>
          <w:sz w:val="22"/>
          <w:szCs w:val="22"/>
          <w:u w:val="none"/>
          <w:lang w:val="en-US"/>
        </w:rPr>
        <w:t>The casual bikers are almost half of the subscription bikers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with 1.38M bikers. </w:t>
      </w:r>
      <w:r>
        <w:rPr>
          <w:rFonts w:hint="default" w:ascii="Tahoma" w:hAnsi="Tahoma" w:cs="Tahoma"/>
          <w:sz w:val="22"/>
          <w:szCs w:val="22"/>
          <w:u w:val="single"/>
          <w:lang w:val="en-US"/>
        </w:rPr>
        <w:t>Although there are more subscription bikers, casual bikers tend to have longer rides than subscription bikers</w:t>
      </w:r>
      <w:r>
        <w:rPr>
          <w:rFonts w:hint="default" w:ascii="Tahoma" w:hAnsi="Tahoma" w:cs="Tahoma"/>
          <w:sz w:val="22"/>
          <w:szCs w:val="22"/>
          <w:lang w:val="en-US"/>
        </w:rPr>
        <w:t>. They take an average of 21.3 minutes of riding while the subscribed bikers take almost half of these bikers having an average of 12.5 minutes ride.</w:t>
      </w:r>
    </w:p>
    <w:p w14:paraId="0EBCE3A8">
      <w:pPr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</w:rPr>
        <w:drawing>
          <wp:inline distT="0" distB="0" distL="114300" distR="114300">
            <wp:extent cx="5270500" cy="2998470"/>
            <wp:effectExtent l="0" t="0" r="6350" b="11430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DA7FF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 xml:space="preserve">How different are one-time users from subscribed bikers when using different types of bike? There’s no significant difference for this. </w:t>
      </w:r>
      <w:r>
        <w:rPr>
          <w:rFonts w:hint="default" w:ascii="Tahoma" w:hAnsi="Tahoma" w:cs="Tahoma"/>
          <w:sz w:val="22"/>
          <w:szCs w:val="22"/>
          <w:u w:val="single"/>
          <w:lang w:val="en-US"/>
        </w:rPr>
        <w:t>Both casual bikers and subscription bikers have a longer average ride on classic bikes</w:t>
      </w:r>
      <w:r>
        <w:rPr>
          <w:rFonts w:hint="default" w:ascii="Tahoma" w:hAnsi="Tahoma" w:cs="Tahoma"/>
          <w:sz w:val="22"/>
          <w:szCs w:val="22"/>
          <w:lang w:val="en-US"/>
        </w:rPr>
        <w:t>. Additionally, there’s more number of rides for electric bikes than classic bikes.</w:t>
      </w:r>
    </w:p>
    <w:p w14:paraId="7661195E">
      <w:pPr>
        <w:rPr>
          <w:rFonts w:hint="default" w:ascii="Tahoma" w:hAnsi="Tahoma" w:cs="Tahoma"/>
          <w:sz w:val="22"/>
          <w:szCs w:val="22"/>
          <w:lang w:val="en-PH"/>
        </w:rPr>
      </w:pPr>
    </w:p>
    <w:p w14:paraId="115AAAAA">
      <w:pPr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drawing>
          <wp:inline distT="0" distB="0" distL="114300" distR="114300">
            <wp:extent cx="5270500" cy="3444875"/>
            <wp:effectExtent l="0" t="0" r="6350" b="3175"/>
            <wp:docPr id="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75007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PH"/>
        </w:rPr>
        <w:t xml:space="preserve">How different are the one-time users and subscribed bikers who start from the top 3 most used stations? </w:t>
      </w:r>
      <w:r>
        <w:rPr>
          <w:rFonts w:hint="default" w:ascii="Tahoma" w:hAnsi="Tahoma" w:cs="Tahoma"/>
          <w:sz w:val="22"/>
          <w:szCs w:val="22"/>
          <w:u w:val="single"/>
          <w:lang w:val="en-PH"/>
        </w:rPr>
        <w:t>One-time users have more number of rides as well as have longer rides than subscribed bikers in the top 3 stations most rides start at</w:t>
      </w:r>
      <w:r>
        <w:rPr>
          <w:rFonts w:hint="default" w:ascii="Tahoma" w:hAnsi="Tahoma" w:cs="Tahoma"/>
          <w:sz w:val="22"/>
          <w:szCs w:val="22"/>
          <w:u w:val="none"/>
          <w:lang w:val="en-US"/>
        </w:rPr>
        <w:t xml:space="preserve"> </w:t>
      </w:r>
      <w:r>
        <w:rPr>
          <w:rFonts w:hint="default" w:ascii="Tahoma" w:hAnsi="Tahoma" w:cs="Tahoma"/>
          <w:sz w:val="22"/>
          <w:szCs w:val="22"/>
          <w:lang w:val="en-US"/>
        </w:rPr>
        <w:t>which are Navy Pier, Michigan Ave &amp; Oak St., and DuSable Lake Shore Dr &amp; Monroe St.</w:t>
      </w:r>
    </w:p>
    <w:p w14:paraId="2EC16A06">
      <w:pPr>
        <w:rPr>
          <w:rFonts w:hint="default" w:ascii="Tahoma" w:hAnsi="Tahoma" w:cs="Tahoma"/>
          <w:sz w:val="22"/>
          <w:szCs w:val="22"/>
          <w:lang w:val="en-PH"/>
        </w:rPr>
      </w:pPr>
    </w:p>
    <w:p w14:paraId="78AD8E44">
      <w:pPr>
        <w:rPr>
          <w:rFonts w:hint="default" w:ascii="Tahoma" w:hAnsi="Tahoma" w:cs="Tahoma"/>
          <w:sz w:val="22"/>
          <w:szCs w:val="22"/>
        </w:rPr>
      </w:pPr>
    </w:p>
    <w:p w14:paraId="0912DD6B">
      <w:pPr>
        <w:rPr>
          <w:rFonts w:hint="default" w:ascii="Tahoma" w:hAnsi="Tahoma" w:cs="Tahoma"/>
          <w:sz w:val="22"/>
          <w:szCs w:val="22"/>
          <w:lang w:val="en-PH"/>
        </w:rPr>
      </w:pPr>
      <w:r>
        <w:rPr>
          <w:rFonts w:hint="default" w:ascii="Tahoma" w:hAnsi="Tahoma" w:cs="Tahoma"/>
          <w:sz w:val="22"/>
          <w:szCs w:val="22"/>
        </w:rPr>
        <w:drawing>
          <wp:inline distT="0" distB="0" distL="114300" distR="114300">
            <wp:extent cx="5269865" cy="4819015"/>
            <wp:effectExtent l="0" t="0" r="6985" b="635"/>
            <wp:docPr id="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1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ahoma" w:hAnsi="Tahoma" w:cs="Tahoma"/>
          <w:sz w:val="22"/>
          <w:szCs w:val="22"/>
          <w:lang w:val="en-PH"/>
        </w:rPr>
        <w:t xml:space="preserve">How different are one-time users from subscribed bikers on their weekly rides? </w:t>
      </w:r>
      <w:r>
        <w:rPr>
          <w:rFonts w:hint="default" w:ascii="Tahoma" w:hAnsi="Tahoma" w:cs="Tahoma"/>
          <w:sz w:val="22"/>
          <w:szCs w:val="22"/>
          <w:u w:val="single"/>
          <w:lang w:val="en-PH"/>
        </w:rPr>
        <w:t>During weekdays, there is an increase of rides from subscribed bikers, and a decrease of rides from one-time users. However, there is an increase of one-time rides during the weekends</w:t>
      </w:r>
      <w:r>
        <w:rPr>
          <w:rFonts w:hint="default" w:ascii="Tahoma" w:hAnsi="Tahoma" w:cs="Tahoma"/>
          <w:sz w:val="22"/>
          <w:szCs w:val="22"/>
          <w:lang w:val="en-PH"/>
        </w:rPr>
        <w:t xml:space="preserve">. Additionally, </w:t>
      </w:r>
      <w:r>
        <w:rPr>
          <w:rFonts w:hint="default" w:ascii="Tahoma" w:hAnsi="Tahoma" w:cs="Tahoma"/>
          <w:sz w:val="22"/>
          <w:szCs w:val="22"/>
          <w:u w:val="single"/>
          <w:lang w:val="en-PH"/>
        </w:rPr>
        <w:t>both one-time users and subscribed bikers have longer rides during the weekends</w:t>
      </w:r>
      <w:r>
        <w:rPr>
          <w:rFonts w:hint="default" w:ascii="Tahoma" w:hAnsi="Tahoma" w:cs="Tahoma"/>
          <w:sz w:val="22"/>
          <w:szCs w:val="22"/>
          <w:lang w:val="en-PH"/>
        </w:rPr>
        <w:t xml:space="preserve">. </w:t>
      </w:r>
    </w:p>
    <w:p w14:paraId="5D873D5D">
      <w:pPr>
        <w:rPr>
          <w:rFonts w:hint="default" w:ascii="Tahoma" w:hAnsi="Tahoma" w:cs="Tahoma"/>
          <w:sz w:val="22"/>
          <w:szCs w:val="22"/>
          <w:lang w:val="en-PH"/>
        </w:rPr>
      </w:pPr>
    </w:p>
    <w:p w14:paraId="50036178">
      <w:pPr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drawing>
          <wp:inline distT="0" distB="0" distL="114300" distR="114300">
            <wp:extent cx="5269230" cy="3387725"/>
            <wp:effectExtent l="0" t="0" r="7620" b="3175"/>
            <wp:docPr id="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0A576">
      <w:pPr>
        <w:rPr>
          <w:rFonts w:hint="default" w:ascii="Tahoma" w:hAnsi="Tahoma" w:cs="Tahoma"/>
          <w:sz w:val="22"/>
          <w:szCs w:val="22"/>
          <w:lang w:val="en-PH"/>
        </w:rPr>
      </w:pPr>
      <w:r>
        <w:rPr>
          <w:rFonts w:hint="default" w:ascii="Tahoma" w:hAnsi="Tahoma" w:cs="Tahoma"/>
          <w:sz w:val="22"/>
          <w:szCs w:val="22"/>
          <w:lang w:val="en-PH"/>
        </w:rPr>
        <w:t xml:space="preserve">How different are one-time users and subscribed bikers on their monthly rides? </w:t>
      </w:r>
      <w:r>
        <w:rPr>
          <w:rFonts w:hint="default" w:ascii="Tahoma" w:hAnsi="Tahoma" w:cs="Tahoma"/>
          <w:sz w:val="22"/>
          <w:szCs w:val="22"/>
          <w:u w:val="single"/>
          <w:lang w:val="en-PH"/>
        </w:rPr>
        <w:t>There is an increase of rides from May to October</w:t>
      </w:r>
      <w:r>
        <w:rPr>
          <w:rFonts w:hint="default" w:ascii="Tahoma" w:hAnsi="Tahoma" w:cs="Tahoma"/>
          <w:sz w:val="22"/>
          <w:szCs w:val="22"/>
          <w:lang w:val="en-PH"/>
        </w:rPr>
        <w:t>. Additionally,</w:t>
      </w:r>
      <w:r>
        <w:rPr>
          <w:rFonts w:hint="default" w:ascii="Tahoma" w:hAnsi="Tahoma" w:cs="Tahoma"/>
          <w:sz w:val="22"/>
          <w:szCs w:val="22"/>
          <w:u w:val="single"/>
          <w:lang w:val="en-PH"/>
        </w:rPr>
        <w:t xml:space="preserve"> one-time users have longer rides from May to October while subscribed bikers have a sustained duration of rides throughout the yea</w:t>
      </w:r>
      <w:r>
        <w:rPr>
          <w:rFonts w:hint="default" w:ascii="Tahoma" w:hAnsi="Tahoma" w:cs="Tahoma"/>
          <w:sz w:val="22"/>
          <w:szCs w:val="22"/>
          <w:lang w:val="en-PH"/>
        </w:rPr>
        <w:t>r.</w:t>
      </w:r>
    </w:p>
    <w:p w14:paraId="1DE968B3">
      <w:pPr>
        <w:rPr>
          <w:rFonts w:hint="default" w:ascii="Tahoma" w:hAnsi="Tahoma" w:cs="Tahoma"/>
          <w:sz w:val="22"/>
          <w:szCs w:val="22"/>
          <w:lang w:val="en-PH"/>
        </w:rPr>
      </w:pPr>
    </w:p>
    <w:p w14:paraId="0D1356AE">
      <w:pPr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drawing>
          <wp:inline distT="0" distB="0" distL="114300" distR="114300">
            <wp:extent cx="5270500" cy="1548130"/>
            <wp:effectExtent l="0" t="0" r="6350" b="13970"/>
            <wp:docPr id="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2D1BA">
      <w:pPr>
        <w:rPr>
          <w:rFonts w:hint="default" w:ascii="Tahoma" w:hAnsi="Tahoma" w:cs="Tahoma"/>
          <w:sz w:val="22"/>
          <w:szCs w:val="22"/>
          <w:lang w:val="en-PH"/>
        </w:rPr>
      </w:pPr>
      <w:r>
        <w:rPr>
          <w:rFonts w:hint="default" w:ascii="Tahoma" w:hAnsi="Tahoma" w:cs="Tahoma"/>
          <w:sz w:val="22"/>
          <w:szCs w:val="22"/>
          <w:lang w:val="en-PH"/>
        </w:rPr>
        <w:t xml:space="preserve">For a detailed view on January, there is a sudden increase of rides having longer duration on January 2. This is likely caused by the celebration of New year. </w:t>
      </w:r>
    </w:p>
    <w:p w14:paraId="293463DA">
      <w:pPr>
        <w:rPr>
          <w:rFonts w:hint="default" w:ascii="Tahoma" w:hAnsi="Tahoma" w:cs="Tahoma"/>
          <w:sz w:val="22"/>
          <w:szCs w:val="22"/>
          <w:lang w:val="en-US"/>
        </w:rPr>
      </w:pPr>
    </w:p>
    <w:p w14:paraId="696ED607">
      <w:pPr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drawing>
          <wp:inline distT="0" distB="0" distL="114300" distR="114300">
            <wp:extent cx="5267960" cy="1625600"/>
            <wp:effectExtent l="0" t="0" r="8890" b="12700"/>
            <wp:docPr id="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66408">
      <w:pPr>
        <w:rPr>
          <w:rFonts w:hint="default" w:ascii="Tahoma" w:hAnsi="Tahoma" w:cs="Tahoma"/>
          <w:sz w:val="22"/>
          <w:szCs w:val="22"/>
          <w:lang w:val="en-PH"/>
        </w:rPr>
      </w:pPr>
      <w:r>
        <w:rPr>
          <w:rFonts w:hint="default" w:ascii="Tahoma" w:hAnsi="Tahoma" w:cs="Tahoma"/>
          <w:sz w:val="22"/>
          <w:szCs w:val="22"/>
          <w:lang w:val="en-PH"/>
        </w:rPr>
        <w:t>For a detailed view on December, there is also a sudden increase of one-time rides having longer duration on December 25. This is likely caused by the celebration of Christmas.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 On the other hand, s</w:t>
      </w:r>
      <w:r>
        <w:rPr>
          <w:rFonts w:hint="default" w:ascii="Tahoma" w:hAnsi="Tahoma" w:cs="Tahoma"/>
          <w:sz w:val="22"/>
          <w:szCs w:val="22"/>
          <w:lang w:val="en-PH"/>
        </w:rPr>
        <w:t>ubscribers have a sustained duration of rides throughout the day</w:t>
      </w:r>
      <w:r>
        <w:rPr>
          <w:rFonts w:hint="default" w:ascii="Tahoma" w:hAnsi="Tahoma" w:cs="Tahoma"/>
          <w:sz w:val="22"/>
          <w:szCs w:val="22"/>
          <w:lang w:val="en-US"/>
        </w:rPr>
        <w:t>.</w:t>
      </w:r>
    </w:p>
    <w:p w14:paraId="1F85E3F7">
      <w:pPr>
        <w:rPr>
          <w:rFonts w:hint="default" w:ascii="Tahoma" w:hAnsi="Tahoma" w:cs="Tahoma"/>
          <w:sz w:val="22"/>
          <w:szCs w:val="22"/>
          <w:lang w:val="en-PH"/>
        </w:rPr>
      </w:pPr>
    </w:p>
    <w:p w14:paraId="3B439485">
      <w:pPr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drawing>
          <wp:inline distT="0" distB="0" distL="114300" distR="114300">
            <wp:extent cx="5267325" cy="1515110"/>
            <wp:effectExtent l="0" t="0" r="9525" b="8890"/>
            <wp:docPr id="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FE62E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PH"/>
        </w:rPr>
        <w:t xml:space="preserve">For a detailed view on February, there is also a sudden increase of one-time rides having longer duration on February 14, 15, and 16, which may be caused by the celebration of couples during Valentines day. </w:t>
      </w:r>
      <w:r>
        <w:rPr>
          <w:rFonts w:hint="default" w:ascii="Tahoma" w:hAnsi="Tahoma" w:cs="Tahoma"/>
          <w:sz w:val="22"/>
          <w:szCs w:val="22"/>
          <w:lang w:val="en-US"/>
        </w:rPr>
        <w:t>On the other hand, s</w:t>
      </w:r>
      <w:r>
        <w:rPr>
          <w:rFonts w:hint="default" w:ascii="Tahoma" w:hAnsi="Tahoma" w:cs="Tahoma"/>
          <w:sz w:val="22"/>
          <w:szCs w:val="22"/>
          <w:lang w:val="en-PH"/>
        </w:rPr>
        <w:t>ubscribers have a sustained duration of rides throughout the</w:t>
      </w:r>
      <w:r>
        <w:rPr>
          <w:rFonts w:hint="default" w:ascii="Tahoma" w:hAnsi="Tahoma" w:cs="Tahoma"/>
          <w:sz w:val="22"/>
          <w:szCs w:val="22"/>
          <w:lang w:val="en-US"/>
        </w:rPr>
        <w:t>se</w:t>
      </w:r>
      <w:r>
        <w:rPr>
          <w:rFonts w:hint="default" w:ascii="Tahoma" w:hAnsi="Tahoma" w:cs="Tahoma"/>
          <w:sz w:val="22"/>
          <w:szCs w:val="22"/>
          <w:lang w:val="en-PH"/>
        </w:rPr>
        <w:t xml:space="preserve"> day</w:t>
      </w:r>
      <w:r>
        <w:rPr>
          <w:rFonts w:hint="default" w:ascii="Tahoma" w:hAnsi="Tahoma" w:cs="Tahoma"/>
          <w:sz w:val="22"/>
          <w:szCs w:val="22"/>
          <w:lang w:val="en-US"/>
        </w:rPr>
        <w:t>s.</w:t>
      </w:r>
    </w:p>
    <w:p w14:paraId="719C3C08">
      <w:pPr>
        <w:rPr>
          <w:rFonts w:hint="default" w:ascii="Tahoma" w:hAnsi="Tahoma" w:cs="Tahoma"/>
          <w:sz w:val="22"/>
          <w:szCs w:val="22"/>
          <w:lang w:val="en-US"/>
        </w:rPr>
      </w:pPr>
    </w:p>
    <w:p w14:paraId="413F57DE">
      <w:pPr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drawing>
          <wp:inline distT="0" distB="0" distL="114300" distR="114300">
            <wp:extent cx="5269230" cy="3509010"/>
            <wp:effectExtent l="0" t="0" r="7620" b="1524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5F4D9">
      <w:pPr>
        <w:rPr>
          <w:rFonts w:hint="default" w:ascii="Tahoma" w:hAnsi="Tahoma" w:cs="Tahoma"/>
          <w:sz w:val="22"/>
          <w:szCs w:val="22"/>
        </w:rPr>
      </w:pPr>
    </w:p>
    <w:p w14:paraId="24D64C06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 xml:space="preserve">Furthermore, </w:t>
      </w:r>
      <w:r>
        <w:rPr>
          <w:rFonts w:hint="default" w:ascii="Tahoma" w:hAnsi="Tahoma" w:cs="Tahoma"/>
          <w:sz w:val="22"/>
          <w:szCs w:val="22"/>
          <w:u w:val="single"/>
          <w:lang w:val="en-US"/>
        </w:rPr>
        <w:t>subscribers have longer rides for rides that take more than an hour while one-time users have shorter rides for rides that take more than an hour</w:t>
      </w:r>
      <w:r>
        <w:rPr>
          <w:rFonts w:hint="default" w:ascii="Tahoma" w:hAnsi="Tahoma" w:cs="Tahoma"/>
          <w:sz w:val="22"/>
          <w:szCs w:val="22"/>
          <w:lang w:val="en-US"/>
        </w:rPr>
        <w:t xml:space="preserve">. This can speak of subscribers making the most out of their subscription while one-time users appear to save for long rides given that one-time users tend to want longer rides. </w:t>
      </w:r>
    </w:p>
    <w:p w14:paraId="08D15362">
      <w:pPr>
        <w:rPr>
          <w:rFonts w:hint="default" w:ascii="Tahoma" w:hAnsi="Tahoma" w:cs="Tahoma"/>
          <w:sz w:val="22"/>
          <w:szCs w:val="22"/>
          <w:lang w:val="en-US"/>
        </w:rPr>
      </w:pPr>
    </w:p>
    <w:p w14:paraId="64A0F82E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>Next, one-time users have longer rides for rides that take 1 hour or less while subscribers have shorter rides for rides that take 1 hour or less.</w:t>
      </w:r>
    </w:p>
    <w:p w14:paraId="50327B80">
      <w:pPr>
        <w:rPr>
          <w:rFonts w:hint="default" w:ascii="Tahoma" w:hAnsi="Tahoma" w:cs="Tahoma"/>
          <w:sz w:val="22"/>
          <w:szCs w:val="22"/>
          <w:lang w:val="en-US"/>
        </w:rPr>
      </w:pPr>
    </w:p>
    <w:p w14:paraId="1B3FD78B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>Lastly, one-time user tend to have longer ride duration whether rides are within 9AM to 6PM or not. There is no significant difference for these rides.</w:t>
      </w:r>
    </w:p>
    <w:p w14:paraId="4994EE19">
      <w:pPr>
        <w:rPr>
          <w:rFonts w:hint="default" w:ascii="Tahoma" w:hAnsi="Tahoma" w:cs="Tahoma"/>
          <w:sz w:val="22"/>
          <w:szCs w:val="22"/>
          <w:lang w:val="en-US"/>
        </w:rPr>
      </w:pPr>
    </w:p>
    <w:p w14:paraId="15736FCE">
      <w:pPr>
        <w:rPr>
          <w:rFonts w:hint="default" w:ascii="Tahoma" w:hAnsi="Tahoma" w:cs="Tahoma"/>
          <w:b/>
          <w:bCs/>
          <w:sz w:val="22"/>
          <w:szCs w:val="22"/>
          <w:lang w:val="en-US"/>
        </w:rPr>
      </w:pPr>
    </w:p>
    <w:p w14:paraId="741A0137">
      <w:pPr>
        <w:rPr>
          <w:rFonts w:hint="default" w:ascii="Tahoma" w:hAnsi="Tahoma" w:cs="Tahoma"/>
          <w:b/>
          <w:bCs/>
          <w:sz w:val="22"/>
          <w:szCs w:val="22"/>
          <w:lang w:val="en-US"/>
        </w:rPr>
      </w:pPr>
    </w:p>
    <w:p w14:paraId="47789574">
      <w:pPr>
        <w:rPr>
          <w:rFonts w:hint="default" w:ascii="Tahoma" w:hAnsi="Tahoma" w:cs="Tahoma"/>
          <w:b/>
          <w:bCs/>
          <w:sz w:val="22"/>
          <w:szCs w:val="22"/>
          <w:lang w:val="en-US"/>
        </w:rPr>
      </w:pPr>
    </w:p>
    <w:p w14:paraId="0C48FE1E">
      <w:pPr>
        <w:rPr>
          <w:rFonts w:hint="default" w:ascii="Tahoma" w:hAnsi="Tahoma" w:cs="Tahoma"/>
          <w:b/>
          <w:bCs/>
          <w:sz w:val="22"/>
          <w:szCs w:val="22"/>
          <w:lang w:val="en-US"/>
        </w:rPr>
      </w:pPr>
    </w:p>
    <w:p w14:paraId="76B9E73F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b/>
          <w:bCs/>
          <w:sz w:val="36"/>
          <w:szCs w:val="36"/>
          <w:lang w:val="en-US"/>
        </w:rPr>
        <w:t>Conclusion</w:t>
      </w:r>
    </w:p>
    <w:p w14:paraId="1DF9DA7F">
      <w:pPr>
        <w:rPr>
          <w:rFonts w:hint="default" w:ascii="Tahoma" w:hAnsi="Tahoma" w:cs="Tahoma"/>
          <w:sz w:val="22"/>
          <w:szCs w:val="22"/>
          <w:lang w:val="en-US"/>
        </w:rPr>
      </w:pPr>
    </w:p>
    <w:p w14:paraId="6A71F8C7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>It can be inferred that the one-time users primarily use the bikes for leisure and want longer rides while annual members show a more routinized use of bikes and save for longer rides. This is useful for commuting, or even simply going to work.</w:t>
      </w:r>
    </w:p>
    <w:p w14:paraId="6CFBFE64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PH"/>
        </w:rPr>
        <w:br w:type="textWrapping"/>
      </w:r>
      <w:r>
        <w:rPr>
          <w:rFonts w:hint="default" w:ascii="Tahoma" w:hAnsi="Tahoma" w:cs="Tahoma"/>
          <w:b/>
          <w:bCs/>
          <w:sz w:val="36"/>
          <w:szCs w:val="36"/>
          <w:lang w:val="en-US"/>
        </w:rPr>
        <w:t>Recommendation</w:t>
      </w:r>
    </w:p>
    <w:p w14:paraId="3E0DB84F">
      <w:pPr>
        <w:rPr>
          <w:rFonts w:hint="default" w:ascii="Tahoma" w:hAnsi="Tahoma" w:cs="Tahoma"/>
          <w:sz w:val="22"/>
          <w:szCs w:val="22"/>
          <w:lang w:val="en-US"/>
        </w:rPr>
      </w:pPr>
    </w:p>
    <w:p w14:paraId="6D6B6B57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>Since one-time users may want longer rides for leisure it is recommended to create member-only offers that save them money for long rides during special days like Christmas.</w:t>
      </w:r>
      <w:bookmarkStart w:id="0" w:name="_GoBack"/>
      <w:bookmarkEnd w:id="0"/>
    </w:p>
    <w:p w14:paraId="7F474535">
      <w:pPr>
        <w:rPr>
          <w:rFonts w:hint="default" w:ascii="Tahoma" w:hAnsi="Tahoma" w:cs="Tahoma"/>
          <w:sz w:val="22"/>
          <w:szCs w:val="22"/>
          <w:lang w:val="en-US"/>
        </w:rPr>
      </w:pPr>
    </w:p>
    <w:p w14:paraId="36E40387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>Promote these offers in the top 3 stations Navy Pier, Michigan Ave &amp; Oak St., and DuSable Lake Shore Dr &amp; Monroe St. to maximize reaching one-time users.</w:t>
      </w:r>
    </w:p>
    <w:p w14:paraId="4D9E80EA">
      <w:pPr>
        <w:rPr>
          <w:rFonts w:hint="default" w:ascii="Tahoma" w:hAnsi="Tahoma" w:cs="Tahoma"/>
          <w:sz w:val="22"/>
          <w:szCs w:val="22"/>
          <w:lang w:val="en-US"/>
        </w:rPr>
      </w:pPr>
    </w:p>
    <w:p w14:paraId="6A93975E">
      <w:pPr>
        <w:rPr>
          <w:rFonts w:hint="default" w:ascii="Tahoma" w:hAnsi="Tahoma" w:cs="Tahoma"/>
          <w:sz w:val="22"/>
          <w:szCs w:val="22"/>
          <w:lang w:val="en-US"/>
        </w:rPr>
      </w:pPr>
      <w:r>
        <w:rPr>
          <w:rFonts w:hint="default" w:ascii="Tahoma" w:hAnsi="Tahoma" w:cs="Tahoma"/>
          <w:sz w:val="22"/>
          <w:szCs w:val="22"/>
          <w:lang w:val="en-US"/>
        </w:rPr>
        <w:t>Lastly, create enticing offers that are available for members during the weekends.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oogl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FB3976"/>
    <w:multiLevelType w:val="singleLevel"/>
    <w:tmpl w:val="C7FB397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D4AFF06"/>
    <w:multiLevelType w:val="singleLevel"/>
    <w:tmpl w:val="1D4AFF0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A01EC"/>
    <w:rsid w:val="008A5EC7"/>
    <w:rsid w:val="00A5311F"/>
    <w:rsid w:val="00FE7031"/>
    <w:rsid w:val="01EF005F"/>
    <w:rsid w:val="03227C2F"/>
    <w:rsid w:val="04053608"/>
    <w:rsid w:val="04926B8C"/>
    <w:rsid w:val="057D1424"/>
    <w:rsid w:val="064E5F37"/>
    <w:rsid w:val="06D73361"/>
    <w:rsid w:val="072A1B9B"/>
    <w:rsid w:val="078B7B6F"/>
    <w:rsid w:val="07C363B5"/>
    <w:rsid w:val="09D16A56"/>
    <w:rsid w:val="0A995273"/>
    <w:rsid w:val="0B957F70"/>
    <w:rsid w:val="0C387914"/>
    <w:rsid w:val="0CFB148C"/>
    <w:rsid w:val="0D313C33"/>
    <w:rsid w:val="0D497A36"/>
    <w:rsid w:val="0F9A2A35"/>
    <w:rsid w:val="102B3F18"/>
    <w:rsid w:val="109045B9"/>
    <w:rsid w:val="10CF667D"/>
    <w:rsid w:val="11C76EBC"/>
    <w:rsid w:val="11E132E5"/>
    <w:rsid w:val="12846EFE"/>
    <w:rsid w:val="129A2743"/>
    <w:rsid w:val="148D6F04"/>
    <w:rsid w:val="14DE5ECD"/>
    <w:rsid w:val="15183731"/>
    <w:rsid w:val="157E505B"/>
    <w:rsid w:val="18E64881"/>
    <w:rsid w:val="1A2C6C1C"/>
    <w:rsid w:val="1C93646E"/>
    <w:rsid w:val="1D5020A4"/>
    <w:rsid w:val="1D772D50"/>
    <w:rsid w:val="1D8F153D"/>
    <w:rsid w:val="1FFC3524"/>
    <w:rsid w:val="20F2221A"/>
    <w:rsid w:val="21590CC5"/>
    <w:rsid w:val="21F879CD"/>
    <w:rsid w:val="220E3C6C"/>
    <w:rsid w:val="248633FB"/>
    <w:rsid w:val="255D7BDB"/>
    <w:rsid w:val="25DE6FA8"/>
    <w:rsid w:val="26672142"/>
    <w:rsid w:val="268E39D0"/>
    <w:rsid w:val="27127F91"/>
    <w:rsid w:val="281E53C6"/>
    <w:rsid w:val="28C12480"/>
    <w:rsid w:val="28C63179"/>
    <w:rsid w:val="2BAE6336"/>
    <w:rsid w:val="2D68389E"/>
    <w:rsid w:val="2D853CD4"/>
    <w:rsid w:val="2F9D4288"/>
    <w:rsid w:val="2FF97945"/>
    <w:rsid w:val="30021B53"/>
    <w:rsid w:val="30C57B47"/>
    <w:rsid w:val="318F4576"/>
    <w:rsid w:val="321B43C1"/>
    <w:rsid w:val="328E1659"/>
    <w:rsid w:val="329E499A"/>
    <w:rsid w:val="33605869"/>
    <w:rsid w:val="354F3C55"/>
    <w:rsid w:val="36666714"/>
    <w:rsid w:val="380940FC"/>
    <w:rsid w:val="385E65D1"/>
    <w:rsid w:val="38CC7A63"/>
    <w:rsid w:val="3A332488"/>
    <w:rsid w:val="3A773A4D"/>
    <w:rsid w:val="3ACB1256"/>
    <w:rsid w:val="3C805044"/>
    <w:rsid w:val="3CA722CF"/>
    <w:rsid w:val="41477D03"/>
    <w:rsid w:val="420104DF"/>
    <w:rsid w:val="43CA157C"/>
    <w:rsid w:val="48274AEC"/>
    <w:rsid w:val="48301FE8"/>
    <w:rsid w:val="48F467BF"/>
    <w:rsid w:val="49E334F6"/>
    <w:rsid w:val="4A297457"/>
    <w:rsid w:val="4A861153"/>
    <w:rsid w:val="4BC62629"/>
    <w:rsid w:val="4E586596"/>
    <w:rsid w:val="4F9C26E7"/>
    <w:rsid w:val="518A72F6"/>
    <w:rsid w:val="51D07D5D"/>
    <w:rsid w:val="520934A3"/>
    <w:rsid w:val="52497B10"/>
    <w:rsid w:val="53784B84"/>
    <w:rsid w:val="54495057"/>
    <w:rsid w:val="5450746D"/>
    <w:rsid w:val="553E18EF"/>
    <w:rsid w:val="559B1181"/>
    <w:rsid w:val="563D7616"/>
    <w:rsid w:val="56841146"/>
    <w:rsid w:val="58736C06"/>
    <w:rsid w:val="58BC728D"/>
    <w:rsid w:val="58F06F37"/>
    <w:rsid w:val="592461CF"/>
    <w:rsid w:val="5A074538"/>
    <w:rsid w:val="5B0430C9"/>
    <w:rsid w:val="5D004D37"/>
    <w:rsid w:val="5D793BEB"/>
    <w:rsid w:val="5E5C63DC"/>
    <w:rsid w:val="5E6721EE"/>
    <w:rsid w:val="5EFB60FA"/>
    <w:rsid w:val="5F91757F"/>
    <w:rsid w:val="5F993E84"/>
    <w:rsid w:val="60E83CC0"/>
    <w:rsid w:val="61AE32D0"/>
    <w:rsid w:val="61D06D08"/>
    <w:rsid w:val="62CF6613"/>
    <w:rsid w:val="63654BA0"/>
    <w:rsid w:val="63CC5048"/>
    <w:rsid w:val="641350C6"/>
    <w:rsid w:val="6481181A"/>
    <w:rsid w:val="65DF7832"/>
    <w:rsid w:val="65E76E3D"/>
    <w:rsid w:val="6721001D"/>
    <w:rsid w:val="67BE0FC1"/>
    <w:rsid w:val="67CA42A6"/>
    <w:rsid w:val="685F2D49"/>
    <w:rsid w:val="694C29D9"/>
    <w:rsid w:val="69FF49F3"/>
    <w:rsid w:val="6A025978"/>
    <w:rsid w:val="6A3C4858"/>
    <w:rsid w:val="6A57544B"/>
    <w:rsid w:val="6C7A3929"/>
    <w:rsid w:val="6DA30423"/>
    <w:rsid w:val="6F174DC6"/>
    <w:rsid w:val="700952D8"/>
    <w:rsid w:val="72B92EB5"/>
    <w:rsid w:val="736308DE"/>
    <w:rsid w:val="73DA4A3B"/>
    <w:rsid w:val="753753AB"/>
    <w:rsid w:val="7601287F"/>
    <w:rsid w:val="76A50A94"/>
    <w:rsid w:val="770A4EDC"/>
    <w:rsid w:val="78C716BD"/>
    <w:rsid w:val="79C73ADB"/>
    <w:rsid w:val="7BB70A88"/>
    <w:rsid w:val="7C607F1C"/>
    <w:rsid w:val="7DA514EC"/>
    <w:rsid w:val="7EEC201E"/>
    <w:rsid w:val="7F7F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1346</Words>
  <Characters>7038</Characters>
  <Lines>0</Lines>
  <Paragraphs>0</Paragraphs>
  <TotalTime>51</TotalTime>
  <ScaleCrop>false</ScaleCrop>
  <LinksUpToDate>false</LinksUpToDate>
  <CharactersWithSpaces>8335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2026-08-23T09:10:00Z</dcterms:created>
  <dc:creator>Jex</dc:creator>
  <cp:lastModifiedBy>Jex De Los Santos</cp:lastModifiedBy>
  <dcterms:modified xsi:type="dcterms:W3CDTF">2026-09-02T08:54:50Z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eyJoZGlkIjoiOWYxNjU2NjQ1NWQzODcxMmUzYmYyZWNkMmNmNDZiMGEiLCJ1c2VySWQiOiI4ODEzOTA3NjgzMDQ0In0=</vt:lpwstr>
  </property>
  <property fmtid="{D5CDD505-2E9C-101B-9397-08002B2CF9AE}" pid="4" name="ICV">
    <vt:lpwstr>7E00F104720941D5AB4C52CABC8C3B54_13</vt:lpwstr>
  </property>
</Properties>
</file>