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B73"/>
          <w:sz w:val="40"/>
          <w:szCs w:val="40"/>
        </w:rPr>
        <w:t>SalesLuv 개인정보처리방침</w:t>
      </w:r>
    </w:p>
    <w:p>
      <w:pPr>
        <w:pBdr>
          <w:bottom w:val="single" w:color="1F3B73" w:sz="8"/>
        </w:pBdr>
        <w:spacing w:after="16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개인정보보호법(2024. 3. 15. 시행)에 근거한 개인정보 처리 안내</w:t>
      </w:r>
    </w:p>
    <w:p>
      <w:pPr>
        <w:spacing w:after="20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>시행일: 2026. 8. 6.  ·  서비스명: SalesLuv  ·  운영: 셀럽(SalesLove)(이하 "회사")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>셀럽(SalesLove)(이하 "회사")는 「개인정보보호법」 제30조에 따라 정보주체의 개인정보를 보호하고 관련 고충을 신속하게 처리할 수 있도록 다음과 같이 개인정보처리방침을 수립·공개한다.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1. 개인정보의 처리 목적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다음의 목적을 위하여 개인정보를 처리하며, 목적이 변경되는 경우 「개인정보보호법」 제18조에 따라 별도의 동의를 받는 등 필요한 조치를 이행한다.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1. 회원가입 의사 확인, 회원제 서비스 제공에 따른 본인 식별·인증, 요금제 결제 및 청구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방문 일정·미팅 기록·업무보고 등 서비스 핵심 기능 제공 및 이력 관리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>3. 명함 촬영(OCR)을 통한 고객사 담당자 정보 등록 지원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고객불만 접수 및 처리, 고객센터 문의 응대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5. 서비스 개선 및 인공지능 기반 추천·요약 기능 제공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2. 처리하는 개인정보 항목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1F3B7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0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1F3B7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</w:tr>
      <w:tr>
        <w:tc>
          <w:tcPr>
            <w:tcW w:type="dxa" w:w="32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회원 정보</w:t>
            </w:r>
          </w:p>
        </w:tc>
        <w:tc>
          <w:tcPr>
            <w:tcW w:type="dxa" w:w="60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이름, 이메일, 연락처, 소속, 직급, 프로필 사진, 비밀번호</w:t>
            </w:r>
          </w:p>
        </w:tc>
      </w:tr>
      <w:tr>
        <w:tc>
          <w:tcPr>
            <w:tcW w:type="dxa" w:w="32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결제 정보</w:t>
            </w:r>
          </w:p>
        </w:tc>
        <w:tc>
          <w:tcPr>
            <w:tcW w:type="dxa" w:w="60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요금제, 결제수단(카드 일부 정보), 청구·결제 이력</w:t>
            </w:r>
          </w:p>
        </w:tc>
      </w:tr>
      <w:tr>
        <w:tc>
          <w:tcPr>
            <w:tcW w:type="dxa" w:w="32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>고객사·담당자 정보</w:t>
            </w:r>
          </w:p>
        </w:tc>
        <w:tc>
          <w:tcPr>
            <w:tcW w:type="dxa" w:w="60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>고객사명·주소, 담당자·의사결정자 성명 및 연락처(명함 OCR 등록 정보 포함)</w:t>
            </w:r>
          </w:p>
        </w:tc>
      </w:tr>
      <w:tr>
        <w:tc>
          <w:tcPr>
            <w:tcW w:type="dxa" w:w="32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서비스 이용기록</w:t>
            </w:r>
          </w:p>
        </w:tc>
        <w:tc>
          <w:tcPr>
            <w:tcW w:type="dxa" w:w="6000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방문일정, 미팅기록, 업무보고, 발주내역, 접속기록, 쿠키</w:t>
            </w:r>
          </w:p>
        </w:tc>
      </w:tr>
    </w:tbl>
    <w:p>
      <w:pPr>
        <w:spacing w:after="40" w:before="100"/>
      </w:pPr>
      <w:r>
        <w:rPr>
          <w:rFonts w:ascii="맑은 고딕" w:cs="맑은 고딕" w:eastAsia="맑은 고딕" w:hAnsi="맑은 고딕"/>
          <w:color w:val="888888"/>
          <w:sz w:val="15"/>
          <w:szCs w:val="15"/>
        </w:rPr>
        <w:t>고객사 담당자의 개인정보는 회원(영업담당자)이 업무 수행 과정에서 수집·입력하는 정보이며, 회원은 해당 정보주체에 대한 적법한 수집 근거(「개인정보보호법」 제15조·제17조 등)를 스스로 확보할 책임이 있다.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3. 개인정보의 처리 및 보유기간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법령에 따른 개인정보 보유·이용기간 또는 정보주체로부터 개인정보를 수집 시에 동의받은 개인정보 보유·이용기간 내에서 개인정보를 처리·보유한다. 회원 탈퇴 시 지체 없이 파기하되, 「전자상거래 등에서의 소비자보호에 관한 법률」 등 관계 법령에서 일정 기간 보존을 규정하는 경우(계약 또는 청약철회 등에 관한 기록 5년, 대금결제 및 재화 등의 공급에 관한 기록 5년, 소비자 불만 또는 분쟁처리에 관한 기록 3년)에는 해당 기간 동안 별도 보관한다.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4. 개인정보의 제3자 제공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정보주체의 개인정보를 제1항에서 명시한 범위 내에서만 처리하며, 「개인정보보호법」 제17조에 따른 정보주체의 동의, 법률의 특별한 규정 등 같은 법 제17조 및 제18조에 해당하는 경우를 제외하고는 원칙적으로 정보주체의 개인정보를 제3자에게 제공하지 않는다.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5. 개인정보처리의 위탁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원활한 서비스 제공을 위하여 결제처리, 클라우드 인프라 운영 등 일부 업무를 외부에 위탁할 수 있으며, 위탁계약 체결 시 「개인정보보호법」 제26조에 따라 위탁업무 수행목적 외 개인정보 처리금지, 기술적·관리적 보호조치, 재위탁 제한 등을 계약서 등에 명시한다.</w:t>
      </w:r>
    </w:p>
    <w:p>
      <w:pPr>
        <w:shd w:fill="FFF3E0" w:val="clear"/>
        <w:spacing w:after="60"/>
      </w:pPr>
      <w:r>
        <w:rPr>
          <w:rFonts w:ascii="맑은 고딕" w:cs="맑은 고딕" w:eastAsia="맑은 고딕" w:hAnsi="맑은 고딕"/>
          <w:i/>
          <w:iCs/>
          <w:color w:val="A15C00"/>
          <w:sz w:val="19"/>
          <w:szCs w:val="19"/>
        </w:rPr>
        <w:t xml:space="preserve">[수탁업체 목록 및 위탁업무 내용은 실제 계약 체결 후 구체적으로 기재]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6. 정보주체의 권리·의무 및 행사방법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정보주체는 회사에 대해 언제든지 다음 각 호의 개인정보 보호 관련 권리를 행사할 수 있다.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1. 개인정보 열람 요구 (「개인정보보호법」 제35조)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개인정보 전송 요구 (같은 법 제35조의2)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오류 등이 있을 경우 정정·삭제 요구 (같은 법 제36조)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처리정지 요구 (같은 법 제37조)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5. 완전히 자동화된 시스템으로 이루어지는 결정이 자신의 권리·의무에 중대한 영향을 미치는 경우, 해당 결정을 거부하거나 설명을 요구할 권리 (같은 법 제37조의2, 2024. 3. 15. 시행)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서비스 내 AI 추천·요약 기능(다음 방문 전략 제안, 업무보고 자동 분석 등)은 최종 의사결정을 대체하지 않으며 담당자의 확인을 거치는 것을 전제로 설계되어 있으나, 회원이 자동화된 처리 결과에 대한 설명을 요구하는 경우 회사는 제37조의2에 따라 이에 응한다.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7. 개인정보의 파기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개인정보 보유기간의 경과, 처리목적 달성 등 개인정보가 불필요하게 되었을 때에는 지체없이 해당 개인정보를 파기한다. 전자적 파일 형태의 정보는 기록을 재생할 수 없는 기술적 방법을 사용하여 삭제하며, 종이 문서에 기록된 개인정보는 분쇄하거나 소각하여 파기한다.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8. 개인정보의 안전성 확보조치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「개인정보보호법」 제29조에 따라 다음과 같은 안전성 확보조치를 취하고 있다.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1. 개인정보에 대한 접근 권한을 최소한의 인원으로 제한하고 접근 통제 장치를 운영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개인정보를 안전하게 저장·전송할 수 있는 암호화 기술 적용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해킹 등에 대비한 보안프로그램 설치 및 주기적 갱신·점검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개인정보 처리 담당자 대상 정기적 교육 실시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9. 개인정보 보호책임자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개인정보 처리에 관한 업무를 총괄해서 책임지고, 정보주체의 불만처리 및 피해구제 등을 위하여 아래와 같이 개인정보 보호책임자를 지정하고 있다.</w:t>
      </w:r>
    </w:p>
    <w:p>
      <w:pPr>
        <w:shd w:fill="FFF3E0" w:val="clear"/>
        <w:spacing w:after="60"/>
      </w:pPr>
      <w:r>
        <w:rPr>
          <w:rFonts w:ascii="맑은 고딕" w:cs="맑은 고딕" w:eastAsia="맑은 고딕" w:hAnsi="맑은 고딕"/>
          <w:i/>
          <w:iCs/>
          <w:color w:val="A15C00"/>
          <w:sz w:val="19"/>
          <w:szCs w:val="19"/>
        </w:rPr>
        <w:t xml:space="preserve">[개인정보 보호책임자 성명·직책·연락처(전화, 이메일)는 실제 지정 후 기재]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10. 권익침해 구제방법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정보주체는 개인정보침해로 인한 구제를 받기 위하여 개인정보분쟁조정위원회, 한국인터넷진흥원 개인정보침해신고센터 등에 분쟁해결이나 상담 등을 신청할 수 있다.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· 개인정보분쟁조정위원회: (국번없이) 1833-6972 (www.kopico.go.kr)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· 개인정보침해신고센터: (국번없이) 118 (privacy.kisa.or.kr)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· 대검찰청 사이버범죄수사단: (국번없이) 1301 (www.spo.go.kr)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· 경찰청 사이버수사국: (국번없이) 182 (ecrm.cyber.go.kr)</w:t>
      </w:r>
    </w:p>
    <w:p>
      <w:pPr>
        <w:pBdr>
          <w:bottom w:val="single" w:color="D8DCE6" w:sz="4"/>
        </w:pBdr>
        <w:spacing w:after="100" w:before="200"/>
      </w:pPr>
    </w:p>
    <w:p>
      <w:pPr>
        <w:spacing w:after="40" w:before="100"/>
      </w:pPr>
      <w:r>
        <w:rPr>
          <w:rFonts w:ascii="맑은 고딕" w:cs="맑은 고딕" w:eastAsia="맑은 고딕" w:hAnsi="맑은 고딕"/>
          <w:color w:val="888888"/>
          <w:sz w:val="15"/>
          <w:szCs w:val="15"/>
        </w:rPr>
        <w:t xml:space="preserve">부칙: 이 개인정보처리방침은 2026년 8월 6일부터 적용된다.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888888"/>
          <w:sz w:val="15"/>
          <w:szCs w:val="15"/>
        </w:rPr>
        <w:t xml:space="preserve">본 문서는 「개인정보보호법」(법률 제19234호, 2023. 3. 14. 개정, 2024. 3. 15. 시행) 및 시행령에 근거해 작성한 초안이며, 위탁업체·보호책임자 등 [ ] 표시 항목은 실제 값으로 교체가 필요하다. 실제 서비스 적용 전 개인정보 보호 법률 전문가의 검토를 권장한다.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2026-08-08T07:35:32.447Z</dcterms:created>
  <dcterms:modified xsi:type="dcterms:W3CDTF">2026-08-08T07:35:32.447Z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