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4847" w14:textId="169D924E" w:rsidR="00C53198" w:rsidRDefault="003831A3" w:rsidP="003831A3">
      <w:pPr>
        <w:pStyle w:val="Titel"/>
      </w:pPr>
      <w:r>
        <w:t>Wirtschaftlichkeitsbetrachtung</w:t>
      </w:r>
    </w:p>
    <w:p w14:paraId="66056E0F" w14:textId="6EF1F6F1" w:rsidR="004622F0" w:rsidRDefault="002F2778" w:rsidP="004622F0">
      <w:pPr>
        <w:pStyle w:val="Untertitel"/>
      </w:pPr>
      <w:r>
        <w:t>Verein der Versicherten</w:t>
      </w:r>
      <w:r w:rsidR="004622F0">
        <w:t xml:space="preserve"> e.V.</w:t>
      </w:r>
    </w:p>
    <w:p w14:paraId="6BE9EEB7" w14:textId="4263BC9D" w:rsidR="008D04AF" w:rsidRPr="008D04AF" w:rsidRDefault="008D04AF" w:rsidP="008D04AF">
      <w:pPr>
        <w:pStyle w:val="berschrift2"/>
        <w:rPr>
          <w:rStyle w:val="SchwacheHervorhebung"/>
          <w:b/>
          <w:bCs/>
          <w:i w:val="0"/>
          <w:iCs w:val="0"/>
          <w:color w:val="2F5496" w:themeColor="accent1" w:themeShade="BF"/>
        </w:rPr>
      </w:pPr>
      <w:r w:rsidRPr="008D04AF">
        <w:rPr>
          <w:rStyle w:val="SchwacheHervorhebung"/>
          <w:b/>
          <w:bCs/>
          <w:i w:val="0"/>
          <w:iCs w:val="0"/>
          <w:color w:val="2F5496" w:themeColor="accent1" w:themeShade="BF"/>
        </w:rPr>
        <w:t>Informationen zur Aufgabe:</w:t>
      </w:r>
    </w:p>
    <w:p w14:paraId="581947C1" w14:textId="3921E7C2" w:rsidR="004622F0" w:rsidRDefault="004622F0" w:rsidP="004622F0">
      <w:r>
        <w:t>Vollkostensatz für Sachbearbeiter: 47,5€</w:t>
      </w:r>
    </w:p>
    <w:p w14:paraId="2E4E76C9" w14:textId="77777777" w:rsidR="004622F0" w:rsidRDefault="004622F0" w:rsidP="004622F0">
      <w:r>
        <w:t xml:space="preserve">Anfragen zum Dokumentenversand: </w:t>
      </w:r>
    </w:p>
    <w:p w14:paraId="6CD7525C" w14:textId="0C6F5DFB" w:rsidR="004622F0" w:rsidRDefault="004622F0" w:rsidP="004622F0">
      <w:pPr>
        <w:ind w:firstLine="708"/>
      </w:pPr>
      <w:r>
        <w:t xml:space="preserve">Anzahl: ca. 50 Stück pro </w:t>
      </w:r>
      <w:r w:rsidR="0085038C">
        <w:t>Woche</w:t>
      </w:r>
    </w:p>
    <w:p w14:paraId="29E00F4C" w14:textId="2677A284" w:rsidR="004622F0" w:rsidRDefault="004622F0" w:rsidP="004622F0">
      <w:pPr>
        <w:ind w:firstLine="708"/>
      </w:pPr>
      <w:r>
        <w:t>Dauer der Bearbeitung: 5 Minuten pro Anfrage</w:t>
      </w:r>
    </w:p>
    <w:p w14:paraId="30E17E86" w14:textId="4507C087" w:rsidR="004622F0" w:rsidRDefault="004622F0" w:rsidP="004622F0">
      <w:r>
        <w:t>Spezialfälle (mit Rückfragen):</w:t>
      </w:r>
    </w:p>
    <w:p w14:paraId="0BD56A35" w14:textId="728F77BE" w:rsidR="004622F0" w:rsidRDefault="004622F0" w:rsidP="004622F0">
      <w:r>
        <w:tab/>
        <w:t xml:space="preserve">Anzahl: ca. 10 pro Woche </w:t>
      </w:r>
    </w:p>
    <w:p w14:paraId="47C9E4BF" w14:textId="256C99B6" w:rsidR="004622F0" w:rsidRDefault="004622F0" w:rsidP="004622F0">
      <w:r>
        <w:tab/>
        <w:t>Dauer der Bearbeitung: ca. 15 Minuten pro Anfrage</w:t>
      </w:r>
    </w:p>
    <w:p w14:paraId="4B2F5974" w14:textId="728784B0" w:rsidR="008D04AF" w:rsidRDefault="004622F0" w:rsidP="004622F0">
      <w:r>
        <w:t xml:space="preserve">Fehlzustellungen pro Jahr ca. 50 Stück (a 1,60€ Versand) </w:t>
      </w:r>
    </w:p>
    <w:p w14:paraId="4577DB07" w14:textId="77777777" w:rsidR="008D04AF" w:rsidRDefault="008D04AF" w:rsidP="004622F0"/>
    <w:p w14:paraId="6EB983E1" w14:textId="1AEB1708" w:rsidR="008D04AF" w:rsidRPr="008D04AF" w:rsidRDefault="008D04AF" w:rsidP="008D04AF">
      <w:pPr>
        <w:pStyle w:val="berschrift2"/>
        <w:rPr>
          <w:b/>
          <w:bCs/>
        </w:rPr>
      </w:pPr>
      <w:r w:rsidRPr="008D04AF">
        <w:rPr>
          <w:b/>
          <w:bCs/>
        </w:rPr>
        <w:t>Berechnung der Gesamtkosten:</w:t>
      </w:r>
    </w:p>
    <w:p w14:paraId="30165ED2" w14:textId="29CF5103" w:rsidR="008D04AF" w:rsidRDefault="0085038C" w:rsidP="004622F0">
      <w:r>
        <w:rPr>
          <w:noProof/>
        </w:rPr>
        <w:drawing>
          <wp:inline distT="0" distB="0" distL="0" distR="0" wp14:anchorId="0BC9926E" wp14:editId="11639957">
            <wp:extent cx="5755005" cy="5227955"/>
            <wp:effectExtent l="0" t="0" r="0" b="0"/>
            <wp:docPr id="1074461362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52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9C37" w14:textId="77777777" w:rsidR="008D04AF" w:rsidRDefault="008D04AF" w:rsidP="008D04AF">
      <w:pPr>
        <w:pStyle w:val="berschrift2"/>
        <w:rPr>
          <w:b/>
          <w:bCs/>
        </w:rPr>
      </w:pPr>
      <w:r w:rsidRPr="008D04AF">
        <w:rPr>
          <w:b/>
          <w:bCs/>
        </w:rPr>
        <w:lastRenderedPageBreak/>
        <w:t xml:space="preserve">Interpretation der Ergebnisse: </w:t>
      </w:r>
    </w:p>
    <w:p w14:paraId="7BF4B731" w14:textId="77777777" w:rsidR="008D04AF" w:rsidRDefault="008D04AF" w:rsidP="008D04AF">
      <w:pPr>
        <w:pStyle w:val="berschrift3"/>
      </w:pPr>
      <w:r>
        <w:t xml:space="preserve">Monatliche Kosten: </w:t>
      </w:r>
    </w:p>
    <w:p w14:paraId="02CE43E1" w14:textId="6968FE67" w:rsidR="008D04AF" w:rsidRPr="008D04AF" w:rsidRDefault="008D04AF" w:rsidP="008D04AF">
      <w:r>
        <w:t xml:space="preserve">Die monatlichen Kosten von etwa 672,92 € spiegeln den Aufwand wider, der für die Bearbeitung der regulären Anfragen sowie der komplexeren Spezialfälle mit Rückfragen aufgebracht wird. </w:t>
      </w:r>
    </w:p>
    <w:p w14:paraId="3E0EBE51" w14:textId="77777777" w:rsidR="008D04AF" w:rsidRDefault="008D04AF" w:rsidP="008D04AF"/>
    <w:p w14:paraId="56A81061" w14:textId="7BB33E0C" w:rsidR="008D04AF" w:rsidRPr="004622F0" w:rsidRDefault="008D04AF" w:rsidP="008D04AF">
      <w:r w:rsidRPr="008D04AF">
        <w:rPr>
          <w:rStyle w:val="berschrift3Zchn"/>
        </w:rPr>
        <w:t>Jährliche Kosten:</w:t>
      </w:r>
      <w:r>
        <w:br/>
      </w:r>
      <w:r w:rsidRPr="008D04AF">
        <w:t>Die jährlichen Kosten von rund 8155,00 €, die auch die Fehlzustellungen mit einschließen, stellen eine</w:t>
      </w:r>
      <w:r>
        <w:t xml:space="preserve"> bedeutende Ausgabe für den Verein dar. </w:t>
      </w:r>
      <w:r>
        <w:t xml:space="preserve">Dies </w:t>
      </w:r>
      <w:r>
        <w:t>zeigt, dass neben den laufenden Personal- und Bearbeitungskosten auch Fehler im Versandprozess (Fehlzustellungen) zu finanziellen Belastungen führen.</w:t>
      </w:r>
    </w:p>
    <w:p w14:paraId="00C4DF79" w14:textId="0B30D99C" w:rsidR="008D04AF" w:rsidRPr="004622F0" w:rsidRDefault="008D04AF" w:rsidP="008D04AF"/>
    <w:sectPr w:rsidR="008D04AF" w:rsidRPr="004622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A3"/>
    <w:rsid w:val="0007037E"/>
    <w:rsid w:val="000D53D7"/>
    <w:rsid w:val="002F2778"/>
    <w:rsid w:val="003831A3"/>
    <w:rsid w:val="004622F0"/>
    <w:rsid w:val="0085038C"/>
    <w:rsid w:val="008D04AF"/>
    <w:rsid w:val="00C20FCA"/>
    <w:rsid w:val="00C53198"/>
    <w:rsid w:val="00C9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BDF0"/>
  <w15:chartTrackingRefBased/>
  <w15:docId w15:val="{C1A789CC-5E3F-4CAB-8926-2A245C1C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3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31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31A3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8D04AF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04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Sommerfeldt, Jerome</dc:creator>
  <cp:keywords/>
  <dc:description/>
  <cp:lastModifiedBy>Sommerfeldt, Jerome</cp:lastModifiedBy>
  <cp:revision>4</cp:revision>
  <dcterms:created xsi:type="dcterms:W3CDTF">2023-11-17T09:19:00Z</dcterms:created>
  <dcterms:modified xsi:type="dcterms:W3CDTF">2023-11-17T09:53:00Z</dcterms:modified>
</cp:coreProperties>
</file>