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E11CB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>Result1: Read with sep='\t'</w:t>
      </w:r>
    </w:p>
    <w:p w14:paraId="2B6D797B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>First 6 rows (raw):</w:t>
      </w:r>
    </w:p>
    <w:p w14:paraId="21DA2A45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 xml:space="preserve">                               Compound Name       Class   PCID Water Solubility Caco2 Permeability  Intestinal Absorption (%)  Skin Permeability P-gp Substrate CYP3A4 Substrate        CYP Inhibitors BBB Permeability Total Clearance AMES Toxicity hERG I Inhibitor hERG II Inhibitor Hepatotoxicity Unnamed: 16 Unnamed: 17 Unnamed: 18</w:t>
      </w:r>
    </w:p>
    <w:p w14:paraId="49945097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 xml:space="preserve">                 Acetyl tyrosine ethyl ester  Amino acid   2004           -2.089              0.453                     82.974             -2.922             No               No                   NaN           -0.249           0.645           Yes               No                No             No         NaN         NaN         NaN</w:t>
      </w:r>
    </w:p>
    <w:p w14:paraId="59E47B2F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 xml:space="preserve">         N(alpha)-Benzyloxycarbonyl-Lleucine  Amino acid  74840           -2.701              0.946                     91.584             -2.728            Yes               No                   NaN           -0.131           0.598            No               No                No             No         NaN         NaN         NaN</w:t>
      </w:r>
    </w:p>
    <w:p w14:paraId="2D569B1C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 xml:space="preserve">                            8-Desoxygartanin    Xanthone 392450           -4.075              1.139                     90.497             -2.735            Yes              Yes CYP1A2;CYP2C19;CYP2C9            -0.87           0.329           Yes               No               Yes            Yes         NaN         NaN         NaN</w:t>
      </w:r>
    </w:p>
    <w:p w14:paraId="6E893D43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 xml:space="preserve">                                Lophophorine   Alkaloids 442315           -1.499              1.876                     92.430             -2.647             No              Yes                CYP2D6            0.262           0.926            No               No                No             No         NaN         NaN         NaN</w:t>
      </w:r>
    </w:p>
    <w:p w14:paraId="2200271B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>L-trans-5-Hydroxy-2piperidinecarboxylic acid Piperidines 151730           -0.102              0.492                     70.428             -2.735             No               No                   NaN            -0.75           0.666            No               No                No             No         NaN         NaN         NaN</w:t>
      </w:r>
    </w:p>
    <w:p w14:paraId="7AE902B5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 xml:space="preserve">                                   Candimine   Alkaloids 441588           -3.395              0.806                     64.066             -3.235            Yes              Yes                   NaN           -0.286           0.687           Yes               No                No            Yes         NaN         NaN         NaN</w:t>
      </w:r>
    </w:p>
    <w:p w14:paraId="5819DA08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>Detected numeric-like columns (7): ['PCID', 'Water Solubility', 'Caco2 Permeability', 'Intestinal Absorption (%)', 'Skin Permeability', 'BBB Permeability', 'Total Clearance']</w:t>
      </w:r>
    </w:p>
    <w:p w14:paraId="72CE3D8B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>Detected non-numeric columns (12): ['Compound', 'Class', 'P-gp Substrate', 'CYP3A4 Substrate', 'CYP Inhibitors', 'AMES Toxicity', 'hERG I Inhibitor', 'hERG II Inhibitor', 'Hepatotoxicity', 'Unnamed: 16', 'Unnamed: 17', 'Unnamed: 18']</w:t>
      </w:r>
    </w:p>
    <w:p w14:paraId="6D1BF920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>Example rows with NaNs in numeric columns (inspect for parsing issues):</w:t>
      </w:r>
    </w:p>
    <w:p w14:paraId="65313596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 xml:space="preserve">          Compound  PCID  Water Solubility  Caco2 Permeability  Intestinal Absorption (%)  Skin Permeability  BBB Permeability  Total Clearance</w:t>
      </w:r>
    </w:p>
    <w:p w14:paraId="2BE1AA2A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 xml:space="preserve">        8-Deoxy-11   NaN         5260103.0       -2.645000e+00                      0.524             68.497               NaN            0.013</w:t>
      </w:r>
    </w:p>
    <w:p w14:paraId="0B49CB9A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 xml:space="preserve">         2-Hexyl-1   NaN           74361.0       -2.003000e+00                      1.707             93.821               NaN            0.580</w:t>
      </w:r>
    </w:p>
    <w:p w14:paraId="29148B38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>7(14)-Bisabolene-2  10.0               NaN                 NaN               73816843.000             -1.942               NaN              NaN</w:t>
      </w:r>
    </w:p>
    <w:p w14:paraId="142DA6A2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 xml:space="preserve">    1-Methoxy-1-(2   NaN               NaN        1.317512e+08                     -1.751              1.271               NaN              NaN</w:t>
      </w:r>
    </w:p>
    <w:p w14:paraId="365E4CAD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 xml:space="preserve">          3-Oxo-12   NaN        14707579.0       -3.201000e+00                      1.260            100.000               NaN              NaN</w:t>
      </w:r>
    </w:p>
    <w:p w14:paraId="5AB048AF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>Numeric matrix ready. Shape: (32, 7)</w:t>
      </w:r>
    </w:p>
    <w:p w14:paraId="37E1587C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</w:p>
    <w:p w14:paraId="5B0C7100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 xml:space="preserve">Result 2: </w:t>
      </w:r>
    </w:p>
    <w:p w14:paraId="0757F2AE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>R2 (test): -0.652</w:t>
      </w:r>
    </w:p>
    <w:p w14:paraId="5405C358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>RMSE (test): 0.436</w:t>
      </w:r>
    </w:p>
    <w:p w14:paraId="7C23E167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>Saved ranked CSVs: ranked_predictions_export.csv top_candidates.csv</w:t>
      </w:r>
    </w:p>
    <w:p w14:paraId="078B35D7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>Saved toxicity-filtered candidates: safe_candidates.csv</w:t>
      </w:r>
    </w:p>
    <w:p w14:paraId="029D3188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>Saved PCA plot: pca_plot.png</w:t>
      </w:r>
    </w:p>
    <w:p w14:paraId="6381D943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>/usr/local/lib/python3.12/dist-packages/sklearn/manifold/_t_sne.py:1164: FutureWarning: 'n_iter' was renamed to 'max_iter' in version 1.5 and will be removed in 1.7.</w:t>
      </w:r>
    </w:p>
    <w:p w14:paraId="0778DBA7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 xml:space="preserve">  warnings.warn(</w:t>
      </w:r>
    </w:p>
    <w:p w14:paraId="428F46E5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>Saved t-SNE plot: tsne_plot.png</w:t>
      </w:r>
    </w:p>
    <w:p w14:paraId="0D9FA5FF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</w:p>
    <w:p w14:paraId="40AFE334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>Top 10 predicted compounds:</w:t>
      </w:r>
    </w:p>
    <w:p w14:paraId="36AC2B3E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 xml:space="preserve">                                                       Compound  Predicted_Score</w:t>
      </w:r>
    </w:p>
    <w:p w14:paraId="0603ABD7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>1                                6-Hydroxypentadecanedioic acid           0.7368</w:t>
      </w:r>
    </w:p>
    <w:p w14:paraId="55E40110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>2                                                1-Methoxy-1-(2           0.7029</w:t>
      </w:r>
    </w:p>
    <w:p w14:paraId="2709B83A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>3      5-(2-Methylpropyl)tetrahydro2-oxo-3-furancarboxylic acid           0.6543</w:t>
      </w:r>
    </w:p>
    <w:p w14:paraId="3AED54C0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>4   1alpha,2alpha,4betaH,6alpha,8R)-p-Menthane-2,6,8,9-tetrol,            0.5083</w:t>
      </w:r>
    </w:p>
    <w:p w14:paraId="3DD90EC2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>5                                            Schizonepetoside E           0.4349</w:t>
      </w:r>
    </w:p>
    <w:p w14:paraId="4B180D7B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>6                                            7(14)-Bisabolene-2           0.3625</w:t>
      </w:r>
    </w:p>
    <w:p w14:paraId="74C9FBD3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>7                                      Di-4-coumaroylputrescine           0.2201</w:t>
      </w:r>
    </w:p>
    <w:p w14:paraId="03CECD2F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>8                                 4-(3-Pyridyl)-3-butenoic acid           0.2062</w:t>
      </w:r>
    </w:p>
    <w:p w14:paraId="2FA23D65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>9                                 Methyl o-methoxyhippuric acid           0.1379</w:t>
      </w:r>
    </w:p>
    <w:p w14:paraId="7E1A23CE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>10                                                   8-Deoxy-11           0.1344</w:t>
      </w:r>
    </w:p>
    <w:p w14:paraId="4BDC870D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</w:p>
    <w:p w14:paraId="6635E93E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>Outputs saved in: /content</w:t>
      </w:r>
    </w:p>
    <w:p w14:paraId="3D41E277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</w:p>
    <w:p w14:paraId="2399BB23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>Result 3:</w:t>
      </w:r>
    </w:p>
    <w:p w14:paraId="5BACE144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</w:p>
    <w:p w14:paraId="124AC659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>Moschamine found in ranked predictions</w:t>
      </w:r>
    </w:p>
    <w:p w14:paraId="59A7F33C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>Rank: 1</w:t>
      </w:r>
    </w:p>
    <w:p w14:paraId="1B2B39C3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>Predicted_Score: 0.0855</w:t>
      </w:r>
    </w:p>
    <w:p w14:paraId="6453B612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</w:p>
    <w:p w14:paraId="7A7CAE45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>Moschamine descriptors from original dataset:</w:t>
      </w:r>
    </w:p>
    <w:p w14:paraId="1C369630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 xml:space="preserve">                                              25</w:t>
      </w:r>
    </w:p>
    <w:p w14:paraId="752C7258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>Compound                              Moschamine</w:t>
      </w:r>
    </w:p>
    <w:p w14:paraId="452BA20A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>Class                                     Amines</w:t>
      </w:r>
    </w:p>
    <w:p w14:paraId="35F42E14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>PCID                                     5969616</w:t>
      </w:r>
    </w:p>
    <w:p w14:paraId="739883F0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>Water Solubility                          -3.739</w:t>
      </w:r>
    </w:p>
    <w:p w14:paraId="3D0A83C0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>Caco2 Permeability                          -0.1</w:t>
      </w:r>
    </w:p>
    <w:p w14:paraId="576D3670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>Intestinal Absorption (%)                 78.363</w:t>
      </w:r>
    </w:p>
    <w:p w14:paraId="13CE50CA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>Skin Permeability                         -2.737</w:t>
      </w:r>
    </w:p>
    <w:p w14:paraId="6CFE10A6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>P-gp Substrate                               Yes</w:t>
      </w:r>
    </w:p>
    <w:p w14:paraId="69D1A424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>CYP3A4 Substrate                             Yes</w:t>
      </w:r>
    </w:p>
    <w:p w14:paraId="2A92F23D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>CYP Inhibitors             CYP1A2;CYP2C19;CYP2C9</w:t>
      </w:r>
    </w:p>
    <w:p w14:paraId="6263DCFC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>BBB Permeability                          -1.022</w:t>
      </w:r>
    </w:p>
    <w:p w14:paraId="2C218CAF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>Total Clearance                            0.462</w:t>
      </w:r>
    </w:p>
    <w:p w14:paraId="1E1EE6F3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>AMES Toxicity                                 No</w:t>
      </w:r>
    </w:p>
    <w:p w14:paraId="228EB5CC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>hERG I Inhibitor                              No</w:t>
      </w:r>
    </w:p>
    <w:p w14:paraId="57E10B74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>hERG II Inhibitor                            Yes</w:t>
      </w:r>
    </w:p>
    <w:p w14:paraId="6F8151C1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>Hepatotoxicity                               Yes</w:t>
      </w:r>
    </w:p>
    <w:p w14:paraId="4F2A598A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>Unnamed: 16                                  NaN</w:t>
      </w:r>
    </w:p>
    <w:p w14:paraId="26B9E9B6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>Unnamed: 17                                  NaN</w:t>
      </w:r>
    </w:p>
    <w:p w14:paraId="4547B825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>Unnamed: 18                                  NaN</w:t>
      </w:r>
    </w:p>
    <w:p w14:paraId="6B7032CA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</w:p>
    <w:p w14:paraId="4A5956EF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>Saved moschamine_and_top10.csv in /content</w:t>
      </w:r>
    </w:p>
    <w:p w14:paraId="6068E9B6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</w:p>
    <w:p w14:paraId="33DAD19F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>Result 4:</w:t>
      </w:r>
    </w:p>
    <w:p w14:paraId="6CA886D1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</w:p>
    <w:p w14:paraId="1848F9C3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>Proxy built using numeric features: ['PCID', 'Caco2 Permeability', 'Intestinal Absorption (%)', 'Water Solubility', 'Skin Permeability', 'BBB Permeability']</w:t>
      </w:r>
    </w:p>
    <w:p w14:paraId="42A26EA7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>Toxicity-like columns considered for penalty: ['AMES Toxicity', 'hERG I Inhibitor', 'hERG II Inhibitor', 'Hepatotoxicity']</w:t>
      </w:r>
    </w:p>
    <w:p w14:paraId="6C7BDB13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>Saved per-compound errors to per_compound_errors.csv</w:t>
      </w:r>
    </w:p>
    <w:p w14:paraId="66906302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>Compounds evaluated: 32</w:t>
      </w:r>
    </w:p>
    <w:p w14:paraId="4C332E59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>Overall MSE: 0.188337</w:t>
      </w:r>
    </w:p>
    <w:p w14:paraId="6285F860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>Overall RMSE: 0.433978</w:t>
      </w:r>
    </w:p>
    <w:p w14:paraId="4896783B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</w:p>
    <w:p w14:paraId="4F8F44DA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>Top 10 worst-predicted compounds by RMSE_i:</w:t>
      </w:r>
    </w:p>
    <w:p w14:paraId="46513BBB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 xml:space="preserve">                                    Compound  Interaction_Score_true  Predicted_Score     Error  Squared_Error   RMSE_i</w:t>
      </w:r>
    </w:p>
    <w:p w14:paraId="356D5B49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 xml:space="preserve">                                    3-Oxo-12                1.000000           0.1271 -0.872900       0.761954 0.872900</w:t>
      </w:r>
    </w:p>
    <w:p w14:paraId="3F53DE01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 xml:space="preserve">                                Lophophorine                0.686652           0.0449 -0.641752       0.411846 0.641752</w:t>
      </w:r>
    </w:p>
    <w:p w14:paraId="0F78A814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 xml:space="preserve">         N(alpha)-Benzyloxycarbonyl-Lleucine                0.655247           0.0291 -0.626147       0.392060 0.626147</w:t>
      </w:r>
    </w:p>
    <w:p w14:paraId="22D4C755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 xml:space="preserve">                                    Kolanone                0.705245           0.0855 -0.619745       0.384084 0.619745</w:t>
      </w:r>
    </w:p>
    <w:p w14:paraId="57EFC6F8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 xml:space="preserve">                                 Diethyl (2R                0.632404           0.0392 -0.593204       0.351891 0.593204</w:t>
      </w:r>
    </w:p>
    <w:p w14:paraId="24B0EFB0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>L-trans-5-Hydroxy-2piperidinecarboxylic acid                0.606759           0.0302 -0.576559       0.332420 0.576559</w:t>
      </w:r>
    </w:p>
    <w:p w14:paraId="32E7F361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 xml:space="preserve">              5-Oxoavermectin''1b'' aglycone                0.623605           0.0788 -0.544805       0.296812 0.544805</w:t>
      </w:r>
    </w:p>
    <w:p w14:paraId="07708BCF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 xml:space="preserve">                              Suberylglycine                0.600681           0.0675 -0.533181       0.284282 0.533181</w:t>
      </w:r>
    </w:p>
    <w:p w14:paraId="03B04730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 xml:space="preserve">                      N-Acetyl-DL-methionine                0.643792           0.1265 -0.517292       0.267591 0.517292</w:t>
      </w:r>
    </w:p>
    <w:p w14:paraId="1CA7BEC0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 xml:space="preserve">                    1-O-Sinapoyl-β-D-glucose                0.569126           0.0559 -0.513226       0.263401 0.513226</w:t>
      </w:r>
    </w:p>
    <w:p w14:paraId="6A4D9C12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</w:p>
    <w:p w14:paraId="3E6953F4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>Result 5:</w:t>
      </w:r>
    </w:p>
    <w:p w14:paraId="69C68351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</w:p>
    <w:p w14:paraId="7FA8A5CB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 xml:space="preserve"> Compound  Interaction_Score_true  Predicted_Score     Error  Squared_Error   RMSE_i</w:t>
      </w:r>
    </w:p>
    <w:p w14:paraId="03ED681E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>Moschamine                0.193985           0.0855 -0.108485       0.011769 0.108485</w:t>
      </w:r>
    </w:p>
    <w:p w14:paraId="45BFF4AE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</w:p>
    <w:p w14:paraId="701A905F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>Result 6:</w:t>
      </w:r>
    </w:p>
    <w:p w14:paraId="4621928F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</w:p>
    <w:p w14:paraId="11005025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 xml:space="preserve"> Compound  Interaction_Score_true  Predicted_Score     Error  Squared_Error   RMSE_i  RMSE_rank</w:t>
      </w:r>
    </w:p>
    <w:p w14:paraId="540F46E6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>Moschamine                0.193985           0.0855 -0.108485       0.011769 0.108485         29</w:t>
      </w:r>
    </w:p>
    <w:p w14:paraId="691FCCE1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 xml:space="preserve">  Compound  Interaction_Score_true  Predicted_Score     Error  Squared_Error   RMSE_i  Rank_by_score</w:t>
      </w:r>
    </w:p>
    <w:p w14:paraId="0403C017" w14:textId="77777777" w:rsidR="00C33C79" w:rsidRPr="00BC5A8D" w:rsidRDefault="00C33C79" w:rsidP="00BC5A8D">
      <w:pPr>
        <w:pStyle w:val="PlainText"/>
        <w:rPr>
          <w:rFonts w:ascii="Courier New" w:hAnsi="Courier New" w:cs="Courier New"/>
        </w:rPr>
      </w:pPr>
      <w:r w:rsidRPr="00BC5A8D">
        <w:rPr>
          <w:rFonts w:ascii="Courier New" w:hAnsi="Courier New" w:cs="Courier New"/>
        </w:rPr>
        <w:t>Moschamine                0.193985           0.0855 -0.108485       0.011769 0.108485             1</w:t>
      </w:r>
    </w:p>
    <w:p w14:paraId="1EECD87F" w14:textId="77777777" w:rsidR="00BC5A8D" w:rsidRDefault="00BC5A8D" w:rsidP="00BC5A8D">
      <w:pPr>
        <w:pStyle w:val="PlainText"/>
        <w:rPr>
          <w:rFonts w:ascii="Courier New" w:hAnsi="Courier New" w:cs="Courier New"/>
        </w:rPr>
      </w:pPr>
    </w:p>
    <w:sectPr w:rsidR="00BC5A8D" w:rsidSect="00BC5A8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Arial Narrow"/>
    <w:panose1 w:val="020B0609020204030204"/>
    <w:charset w:val="00"/>
    <w:family w:val="roman"/>
    <w:pitch w:val="default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A8D"/>
    <w:rsid w:val="006E4D4F"/>
    <w:rsid w:val="00BC5A8D"/>
    <w:rsid w:val="00C3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2AE23"/>
  <w15:chartTrackingRefBased/>
  <w15:docId w15:val="{BBD0472D-0BBC-C740-8B28-29001D971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C5A8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C5A8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1307</Words>
  <Characters>7450</Characters>
  <Application>Microsoft Office Word</Application>
  <DocSecurity>0</DocSecurity>
  <Lines>62</Lines>
  <Paragraphs>17</Paragraphs>
  <ScaleCrop>false</ScaleCrop>
  <Company/>
  <LinksUpToDate>false</LinksUpToDate>
  <CharactersWithSpaces>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idhayathomas3007@gmail.com</cp:lastModifiedBy>
  <cp:revision>2</cp:revision>
  <dcterms:created xsi:type="dcterms:W3CDTF">2025-10-30T07:47:00Z</dcterms:created>
  <dcterms:modified xsi:type="dcterms:W3CDTF">2025-10-30T07:47:00Z</dcterms:modified>
</cp:coreProperties>
</file>