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0" w:after="80" w:line="240" w:lineRule="auto"/>
      </w:pPr>
      <w:r>
        <w:rPr>
          <w:rFonts w:ascii="Consolas" w:hAnsi="Consolas" w:cs="Consolas"/>
          <w:b/>
          <w:i w:val="0"/>
          <w:caps/>
          <w:color w:val="14476E"/>
          <w:sz w:val="16"/>
          <w:spacing w:val="30"/>
        </w:rPr>
        <w:t>PROBLEM STATEMENT 26082  ·  ENGINEERING JOURNAL</w:t>
      </w:r>
    </w:p>
    <w:p>
      <w:pPr>
        <w:keepNext w:val="0"/>
        <w:spacing w:before="0" w:after="240" w:line="240" w:lineRule="auto"/>
      </w:pPr>
      <w:r>
        <w:rPr>
          <w:rFonts w:ascii="Consolas" w:hAnsi="Consolas" w:cs="Consolas"/>
          <w:b w:val="0"/>
          <w:i w:val="0"/>
          <w:caps/>
          <w:color w:val="778190"/>
          <w:sz w:val="16"/>
          <w:spacing w:val="26"/>
        </w:rPr>
        <w:t>Team Devengers  ·  Sri Shakthi IET, Coimbatore</w:t>
      </w:r>
    </w:p>
    <w:p>
      <w:pPr>
        <w:keepNext w:val="0"/>
        <w:spacing w:before="0" w:after="60" w:line="240" w:lineRule="auto"/>
      </w:pPr>
      <w:r>
        <w:rPr>
          <w:rFonts w:ascii="Georgia" w:hAnsi="Georgia" w:cs="Georgia"/>
          <w:b/>
          <w:i w:val="0"/>
          <w:caps w:val="0"/>
          <w:color w:val="141820"/>
          <w:sz w:val="50"/>
        </w:rPr>
        <w:t>What we did, what broke,</w:t>
      </w:r>
    </w:p>
    <w:p>
      <w:pPr>
        <w:keepNext w:val="0"/>
        <w:spacing w:before="0" w:after="160" w:line="240" w:lineRule="auto"/>
      </w:pPr>
      <w:r>
        <w:rPr>
          <w:rFonts w:ascii="Georgia" w:hAnsi="Georgia" w:cs="Georgia"/>
          <w:b/>
          <w:i w:val="0"/>
          <w:caps w:val="0"/>
          <w:color w:val="141820"/>
          <w:sz w:val="50"/>
        </w:rPr>
        <w:t>and what it taught us.</w:t>
      </w:r>
    </w:p>
    <w:p>
      <w:pPr>
        <w:keepNext w:val="0"/>
        <w:spacing w:before="80" w:after="200" w:line="240" w:lineRule="auto"/>
        <w:pBdr>
          <w:bottom w:val="single" w:sz="16" w:space="1" w:color="14476E"/>
        </w:pBdr>
      </w:pPr>
    </w:p>
    <w:p>
      <w:pPr>
        <w:keepNext w:val="0"/>
        <w:spacing w:before="0" w:after="160" w:line="312" w:lineRule="auto"/>
      </w:pPr>
      <w:r>
        <w:rPr>
          <w:rFonts w:ascii="Segoe UI" w:hAnsi="Segoe UI" w:cs="Segoe UI"/>
          <w:b w:val="0"/>
          <w:i w:val="0"/>
          <w:caps w:val="0"/>
          <w:color w:val="333C4A"/>
          <w:sz w:val="20"/>
        </w:rPr>
        <w:t>A running log of the build. Every entry records what was attempted, what went wrong, what we changed in response, and the lesson worth keeping. The failures are the useful part: several of them are the reason the final system is defensible, and at least one of them is the strongest thing we can put in front of a reviewer.</w:t>
      </w:r>
    </w:p>
    <w:p>
      <w:pPr>
        <w:keepNext/>
        <w:spacing w:before="120" w:after="60" w:line="293" w:lineRule="auto"/>
      </w:pPr>
      <w:r>
        <w:rPr>
          <w:rFonts w:ascii="Consolas" w:hAnsi="Consolas" w:cs="Consolas"/>
          <w:b w:val="0"/>
          <w:i w:val="0"/>
          <w:caps/>
          <w:color w:val="778190"/>
          <w:sz w:val="15"/>
          <w:spacing w:val="18"/>
        </w:rPr>
        <w:t>How to read this</w:t>
      </w:r>
    </w:p>
    <w:p>
      <w:pPr>
        <w:keepNext w:val="0"/>
        <w:spacing w:before="0" w:after="40" w:line="276" w:lineRule="auto"/>
        <w:ind w:left="255"/>
      </w:pPr>
      <w:r>
        <w:rPr>
          <w:rFonts w:ascii="Consolas" w:hAnsi="Consolas" w:cs="Consolas"/>
          <w:b/>
          <w:i w:val="0"/>
          <w:caps w:val="0"/>
          <w:color w:val="1E6B44"/>
          <w:sz w:val="16"/>
        </w:rPr>
        <w:t xml:space="preserve">WORKED      </w:t>
      </w:r>
      <w:r>
        <w:rPr>
          <w:rFonts w:ascii="Segoe UI" w:hAnsi="Segoe UI" w:cs="Segoe UI"/>
          <w:b w:val="0"/>
          <w:i w:val="0"/>
          <w:caps w:val="0"/>
          <w:color w:val="333C4A"/>
          <w:sz w:val="18"/>
        </w:rPr>
        <w:t>did what it was supposed to, first time</w:t>
      </w:r>
    </w:p>
    <w:p>
      <w:pPr>
        <w:keepNext w:val="0"/>
        <w:spacing w:before="0" w:after="40" w:line="276" w:lineRule="auto"/>
        <w:ind w:left="255"/>
      </w:pPr>
      <w:r>
        <w:rPr>
          <w:rFonts w:ascii="Consolas" w:hAnsi="Consolas" w:cs="Consolas"/>
          <w:b/>
          <w:i w:val="0"/>
          <w:caps w:val="0"/>
          <w:color w:val="B06A0F"/>
          <w:sz w:val="16"/>
        </w:rPr>
        <w:t xml:space="preserve">FIXED       </w:t>
      </w:r>
      <w:r>
        <w:rPr>
          <w:rFonts w:ascii="Segoe UI" w:hAnsi="Segoe UI" w:cs="Segoe UI"/>
          <w:b w:val="0"/>
          <w:i w:val="0"/>
          <w:caps w:val="0"/>
          <w:color w:val="333C4A"/>
          <w:sz w:val="18"/>
        </w:rPr>
        <w:t>broke, was diagnosed, and now works</w:t>
      </w:r>
    </w:p>
    <w:p>
      <w:pPr>
        <w:keepNext w:val="0"/>
        <w:spacing w:before="0" w:after="40" w:line="276" w:lineRule="auto"/>
        <w:ind w:left="255"/>
      </w:pPr>
      <w:r>
        <w:rPr>
          <w:rFonts w:ascii="Consolas" w:hAnsi="Consolas" w:cs="Consolas"/>
          <w:b/>
          <w:i w:val="0"/>
          <w:caps w:val="0"/>
          <w:color w:val="9E2B25"/>
          <w:sz w:val="16"/>
        </w:rPr>
        <w:t xml:space="preserve">FAILED      </w:t>
      </w:r>
      <w:r>
        <w:rPr>
          <w:rFonts w:ascii="Segoe UI" w:hAnsi="Segoe UI" w:cs="Segoe UI"/>
          <w:b w:val="0"/>
          <w:i w:val="0"/>
          <w:caps w:val="0"/>
          <w:color w:val="333C4A"/>
          <w:sz w:val="18"/>
        </w:rPr>
        <w:t>did not work and was abandoned</w:t>
      </w:r>
    </w:p>
    <w:p>
      <w:pPr>
        <w:keepNext w:val="0"/>
        <w:spacing w:before="0" w:after="40" w:line="276" w:lineRule="auto"/>
        <w:ind w:left="255"/>
      </w:pPr>
      <w:r>
        <w:rPr>
          <w:rFonts w:ascii="Consolas" w:hAnsi="Consolas" w:cs="Consolas"/>
          <w:b/>
          <w:i w:val="0"/>
          <w:caps w:val="0"/>
          <w:color w:val="9E2B25"/>
          <w:sz w:val="16"/>
        </w:rPr>
        <w:t xml:space="preserve">FALSIFIED   </w:t>
      </w:r>
      <w:r>
        <w:rPr>
          <w:rFonts w:ascii="Segoe UI" w:hAnsi="Segoe UI" w:cs="Segoe UI"/>
          <w:b w:val="0"/>
          <w:i w:val="0"/>
          <w:caps w:val="0"/>
          <w:color w:val="333C4A"/>
          <w:sz w:val="18"/>
        </w:rPr>
        <w:t>a hypothesis we tested and disproved</w:t>
      </w:r>
    </w:p>
    <w:p>
      <w:pPr>
        <w:keepNext w:val="0"/>
        <w:spacing w:before="0" w:after="40" w:line="276" w:lineRule="auto"/>
        <w:ind w:left="255"/>
      </w:pPr>
      <w:r>
        <w:rPr>
          <w:rFonts w:ascii="Consolas" w:hAnsi="Consolas" w:cs="Consolas"/>
          <w:b/>
          <w:i w:val="0"/>
          <w:caps w:val="0"/>
          <w:color w:val="1E6B44"/>
          <w:sz w:val="16"/>
        </w:rPr>
        <w:t xml:space="preserve">SHIPPED     </w:t>
      </w:r>
      <w:r>
        <w:rPr>
          <w:rFonts w:ascii="Segoe UI" w:hAnsi="Segoe UI" w:cs="Segoe UI"/>
          <w:b w:val="0"/>
          <w:i w:val="0"/>
          <w:caps w:val="0"/>
          <w:color w:val="333C4A"/>
          <w:sz w:val="18"/>
        </w:rPr>
        <w:t>in the running application</w:t>
      </w:r>
    </w:p>
    <w:p>
      <w:r>
        <w:br w:type="page"/>
      </w:r>
    </w:p>
    <w:p>
      <w:pPr>
        <w:keepNext/>
        <w:spacing w:before="0" w:after="60" w:line="293" w:lineRule="auto"/>
      </w:pPr>
      <w:r>
        <w:rPr>
          <w:rFonts w:ascii="Georgia" w:hAnsi="Georgia" w:cs="Georgia"/>
          <w:b/>
          <w:i w:val="0"/>
          <w:caps w:val="0"/>
          <w:color w:val="141820"/>
          <w:sz w:val="36"/>
        </w:rPr>
        <w:t>Phase 1 — Understanding what we already had</w:t>
      </w:r>
    </w:p>
    <w:p>
      <w:pPr>
        <w:keepNext w:val="0"/>
        <w:spacing w:before="0" w:after="180" w:line="240" w:lineRule="auto"/>
        <w:pBdr>
          <w:bottom w:val="single" w:sz="14" w:space="1" w:color="14476E"/>
        </w:pBdr>
      </w:pPr>
    </w:p>
    <w:p>
      <w:pPr>
        <w:keepNext/>
        <w:spacing w:before="260" w:after="60" w:line="293" w:lineRule="auto"/>
      </w:pPr>
      <w:r>
        <w:rPr>
          <w:rFonts w:ascii="Consolas" w:hAnsi="Consolas" w:cs="Consolas"/>
          <w:b/>
          <w:i w:val="0"/>
          <w:caps w:val="0"/>
          <w:color w:val="14476E"/>
          <w:sz w:val="26"/>
        </w:rPr>
        <w:t xml:space="preserve">01   </w:t>
      </w:r>
      <w:r>
        <w:rPr>
          <w:rFonts w:ascii="Georgia" w:hAnsi="Georgia" w:cs="Georgia"/>
          <w:b/>
          <w:i w:val="0"/>
          <w:caps w:val="0"/>
          <w:color w:val="141820"/>
          <w:sz w:val="26"/>
        </w:rPr>
        <w:t>Audit of the existing AREE codebase</w:t>
      </w:r>
    </w:p>
    <w:p>
      <w:pPr>
        <w:keepNext w:val="0"/>
        <w:spacing w:before="0" w:after="100" w:line="240" w:lineRule="auto"/>
        <w:ind w:left="255"/>
      </w:pPr>
      <w:r>
        <w:rPr>
          <w:rFonts w:ascii="Consolas" w:hAnsi="Consolas" w:cs="Consolas"/>
          <w:b/>
          <w:i w:val="0"/>
          <w:caps/>
          <w:color w:val="1E6B44"/>
          <w:sz w:val="15"/>
          <w:spacing w:val="20"/>
        </w:rPr>
        <w:t>WORKED</w:t>
      </w:r>
    </w:p>
    <w:p>
      <w:pPr>
        <w:keepNext/>
        <w:spacing w:before="0" w:after="40" w:line="288" w:lineRule="auto"/>
        <w:ind w:left="0"/>
      </w:pPr>
      <w:r>
        <w:rPr>
          <w:rFonts w:ascii="Consolas" w:hAnsi="Consolas" w:cs="Consolas"/>
          <w:b w:val="0"/>
          <w:i w:val="0"/>
          <w:caps/>
          <w:color w:val="778190"/>
          <w:sz w:val="14"/>
          <w:spacing w:val="16"/>
        </w:rPr>
        <w:t>what we did</w:t>
      </w:r>
    </w:p>
    <w:p>
      <w:pPr>
        <w:keepNext w:val="0"/>
        <w:spacing w:before="0" w:after="120" w:line="298" w:lineRule="auto"/>
        <w:ind w:left="255"/>
      </w:pPr>
      <w:r>
        <w:rPr>
          <w:rFonts w:ascii="Segoe UI" w:hAnsi="Segoe UI" w:cs="Segoe UI"/>
          <w:b w:val="0"/>
          <w:i w:val="0"/>
          <w:caps w:val="0"/>
          <w:color w:val="333C4A"/>
          <w:sz w:val="19"/>
        </w:rPr>
        <w:t>Cloned github.com/jeyamoorthi/urbanlive-ai and read all 4,533 lines of backend Python before writing anything new, rather than trusting the pitch deck's description of the system.</w:t>
      </w:r>
    </w:p>
    <w:p>
      <w:pPr>
        <w:keepNext/>
        <w:spacing w:before="0" w:after="40" w:line="288" w:lineRule="auto"/>
        <w:ind w:left="0"/>
      </w:pPr>
      <w:r>
        <w:rPr>
          <w:rFonts w:ascii="Consolas" w:hAnsi="Consolas" w:cs="Consolas"/>
          <w:b w:val="0"/>
          <w:i w:val="0"/>
          <w:caps/>
          <w:color w:val="14476E"/>
          <w:sz w:val="14"/>
          <w:spacing w:val="16"/>
        </w:rPr>
        <w:t>lesson</w:t>
      </w:r>
    </w:p>
    <w:p>
      <w:pPr>
        <w:keepNext w:val="0"/>
        <w:spacing w:before="0" w:after="120" w:line="298" w:lineRule="auto"/>
        <w:ind w:left="255"/>
      </w:pPr>
      <w:r>
        <w:rPr>
          <w:rFonts w:ascii="Segoe UI" w:hAnsi="Segoe UI" w:cs="Segoe UI"/>
          <w:b/>
          <w:i w:val="0"/>
          <w:caps w:val="0"/>
          <w:color w:val="141820"/>
          <w:sz w:val="19"/>
        </w:rPr>
        <w:t xml:space="preserve">Two findings changed the plan. </w:t>
      </w:r>
      <w:r>
        <w:rPr>
          <w:rFonts w:ascii="Segoe UI" w:hAnsi="Segoe UI" w:cs="Segoe UI"/>
          <w:b w:val="0"/>
          <w:i w:val="0"/>
          <w:caps w:val="0"/>
          <w:color w:val="141820"/>
          <w:sz w:val="19"/>
        </w:rPr>
        <w:t>backend/ingestion/weather_stream.py was 0 bytes — the system ingested no meteorology at all — and the 'forecast' was numpy.polyfit degree 1 on recent AQI, projected 5 to 30 minutes. For a problem statement about weather-chemistry coupling over 72 hours, the gap was much larger than the architecture assumed. Read the code, not the deck.</w:t>
      </w:r>
    </w:p>
    <w:p>
      <w:pPr>
        <w:keepNext w:val="0"/>
        <w:spacing w:before="40" w:after="40" w:line="240" w:lineRule="auto"/>
        <w:pBdr>
          <w:bottom w:val="single" w:sz="4" w:space="1" w:color="E4E8ED"/>
        </w:pBdr>
      </w:pPr>
    </w:p>
    <w:p>
      <w:pPr>
        <w:keepNext/>
        <w:spacing w:before="260" w:after="60" w:line="293" w:lineRule="auto"/>
      </w:pPr>
      <w:r>
        <w:rPr>
          <w:rFonts w:ascii="Consolas" w:hAnsi="Consolas" w:cs="Consolas"/>
          <w:b/>
          <w:i w:val="0"/>
          <w:caps w:val="0"/>
          <w:color w:val="14476E"/>
          <w:sz w:val="26"/>
        </w:rPr>
        <w:t xml:space="preserve">02   </w:t>
      </w:r>
      <w:r>
        <w:rPr>
          <w:rFonts w:ascii="Georgia" w:hAnsi="Georgia" w:cs="Georgia"/>
          <w:b/>
          <w:i w:val="0"/>
          <w:caps w:val="0"/>
          <w:color w:val="141820"/>
          <w:sz w:val="26"/>
        </w:rPr>
        <w:t>Designing λ, the feedback loop gain</w:t>
      </w:r>
    </w:p>
    <w:p>
      <w:pPr>
        <w:keepNext w:val="0"/>
        <w:spacing w:before="0" w:after="100" w:line="240" w:lineRule="auto"/>
        <w:ind w:left="255"/>
      </w:pPr>
      <w:r>
        <w:rPr>
          <w:rFonts w:ascii="Consolas" w:hAnsi="Consolas" w:cs="Consolas"/>
          <w:b/>
          <w:i w:val="0"/>
          <w:caps/>
          <w:color w:val="1E6B44"/>
          <w:sz w:val="15"/>
          <w:spacing w:val="20"/>
        </w:rPr>
        <w:t>WORKED</w:t>
      </w:r>
    </w:p>
    <w:p>
      <w:pPr>
        <w:keepNext/>
        <w:spacing w:before="0" w:after="40" w:line="288" w:lineRule="auto"/>
        <w:ind w:left="0"/>
      </w:pPr>
      <w:r>
        <w:rPr>
          <w:rFonts w:ascii="Consolas" w:hAnsi="Consolas" w:cs="Consolas"/>
          <w:b w:val="0"/>
          <w:i w:val="0"/>
          <w:caps/>
          <w:color w:val="778190"/>
          <w:sz w:val="14"/>
          <w:spacing w:val="16"/>
        </w:rPr>
        <w:t>what we did</w:t>
      </w:r>
    </w:p>
    <w:p>
      <w:pPr>
        <w:keepNext w:val="0"/>
        <w:spacing w:before="0" w:after="120" w:line="298" w:lineRule="auto"/>
        <w:ind w:left="255"/>
      </w:pPr>
      <w:r>
        <w:rPr>
          <w:rFonts w:ascii="Segoe UI" w:hAnsi="Segoe UI" w:cs="Segoe UI"/>
          <w:b w:val="0"/>
          <w:i w:val="0"/>
          <w:caps w:val="0"/>
          <w:color w:val="333C4A"/>
          <w:sz w:val="19"/>
        </w:rPr>
        <w:t>Formulated the aerosol-radiation-PBL feedback as a product of three log-elasticities with closed-loop amplification 1/(1−λ), the same algebra used for climate feedback factors.</w:t>
      </w:r>
    </w:p>
    <w:p>
      <w:pPr>
        <w:keepNext/>
        <w:spacing w:before="0" w:after="40" w:line="288" w:lineRule="auto"/>
        <w:ind w:left="0"/>
      </w:pPr>
      <w:r>
        <w:rPr>
          <w:rFonts w:ascii="Consolas" w:hAnsi="Consolas" w:cs="Consolas"/>
          <w:b w:val="0"/>
          <w:i w:val="0"/>
          <w:caps/>
          <w:color w:val="14476E"/>
          <w:sz w:val="14"/>
          <w:spacing w:val="16"/>
        </w:rPr>
        <w:t>lesson</w:t>
      </w:r>
    </w:p>
    <w:p>
      <w:pPr>
        <w:keepNext w:val="0"/>
        <w:spacing w:before="0" w:after="120" w:line="298" w:lineRule="auto"/>
        <w:ind w:left="255"/>
      </w:pPr>
      <w:r>
        <w:rPr>
          <w:rFonts w:ascii="Segoe UI" w:hAnsi="Segoe UI" w:cs="Segoe UI"/>
          <w:b w:val="0"/>
          <w:i w:val="0"/>
          <w:caps w:val="0"/>
          <w:color w:val="141820"/>
          <w:sz w:val="19"/>
        </w:rPr>
        <w:t>A differentiator has to come out of the problem statement's own words, not be bolted on. The PS explicitly says these feedback loops are ignored; λ was an attempt to measure exactly the thing it named.</w:t>
      </w:r>
    </w:p>
    <w:p>
      <w:pPr>
        <w:keepNext w:val="0"/>
        <w:spacing w:before="40" w:after="40" w:line="240" w:lineRule="auto"/>
        <w:pBdr>
          <w:bottom w:val="single" w:sz="4" w:space="1" w:color="E4E8ED"/>
        </w:pBdr>
      </w:pPr>
    </w:p>
    <w:p>
      <w:pPr>
        <w:keepNext/>
        <w:spacing w:before="260" w:after="60" w:line="293" w:lineRule="auto"/>
      </w:pPr>
      <w:r>
        <w:rPr>
          <w:rFonts w:ascii="Consolas" w:hAnsi="Consolas" w:cs="Consolas"/>
          <w:b/>
          <w:i w:val="0"/>
          <w:caps w:val="0"/>
          <w:color w:val="14476E"/>
          <w:sz w:val="26"/>
        </w:rPr>
        <w:t xml:space="preserve">03   </w:t>
      </w:r>
      <w:r>
        <w:rPr>
          <w:rFonts w:ascii="Georgia" w:hAnsi="Georgia" w:cs="Georgia"/>
          <w:b/>
          <w:i w:val="0"/>
          <w:caps w:val="0"/>
          <w:color w:val="141820"/>
          <w:sz w:val="26"/>
        </w:rPr>
        <w:t>Synthetic self-test before touching real data</w:t>
      </w:r>
    </w:p>
    <w:p>
      <w:pPr>
        <w:keepNext w:val="0"/>
        <w:spacing w:before="0" w:after="100" w:line="240" w:lineRule="auto"/>
        <w:ind w:left="255"/>
      </w:pPr>
      <w:r>
        <w:rPr>
          <w:rFonts w:ascii="Consolas" w:hAnsi="Consolas" w:cs="Consolas"/>
          <w:b/>
          <w:i w:val="0"/>
          <w:caps/>
          <w:color w:val="1E6B44"/>
          <w:sz w:val="15"/>
          <w:spacing w:val="20"/>
        </w:rPr>
        <w:t>WORKED</w:t>
      </w:r>
    </w:p>
    <w:p>
      <w:pPr>
        <w:keepNext/>
        <w:spacing w:before="0" w:after="40" w:line="288" w:lineRule="auto"/>
        <w:ind w:left="0"/>
      </w:pPr>
      <w:r>
        <w:rPr>
          <w:rFonts w:ascii="Consolas" w:hAnsi="Consolas" w:cs="Consolas"/>
          <w:b w:val="0"/>
          <w:i w:val="0"/>
          <w:caps/>
          <w:color w:val="778190"/>
          <w:sz w:val="14"/>
          <w:spacing w:val="16"/>
        </w:rPr>
        <w:t>what we did</w:t>
      </w:r>
    </w:p>
    <w:p>
      <w:pPr>
        <w:keepNext w:val="0"/>
        <w:spacing w:before="0" w:after="120" w:line="298" w:lineRule="auto"/>
        <w:ind w:left="255"/>
      </w:pPr>
      <w:r>
        <w:rPr>
          <w:rFonts w:ascii="Segoe UI" w:hAnsi="Segoe UI" w:cs="Segoe UI"/>
          <w:b w:val="0"/>
          <w:i w:val="0"/>
          <w:caps w:val="0"/>
          <w:color w:val="333C4A"/>
          <w:sz w:val="19"/>
        </w:rPr>
        <w:t>Built a generator with a prescribed λ and deliberately oversized diurnal cycles, then checked the estimator recovered it. It did: true 0.1386, recovered 0.1513, 9.2% error, all three sign checks passing.</w:t>
      </w:r>
    </w:p>
    <w:p>
      <w:pPr>
        <w:keepNext/>
        <w:spacing w:before="0" w:after="40" w:line="288" w:lineRule="auto"/>
        <w:ind w:left="0"/>
      </w:pPr>
      <w:r>
        <w:rPr>
          <w:rFonts w:ascii="Consolas" w:hAnsi="Consolas" w:cs="Consolas"/>
          <w:b w:val="0"/>
          <w:i w:val="0"/>
          <w:caps/>
          <w:color w:val="14476E"/>
          <w:sz w:val="14"/>
          <w:spacing w:val="16"/>
        </w:rPr>
        <w:t>lesson</w:t>
      </w:r>
    </w:p>
    <w:p>
      <w:pPr>
        <w:keepNext w:val="0"/>
        <w:spacing w:before="0" w:after="120" w:line="298" w:lineRule="auto"/>
        <w:ind w:left="255"/>
      </w:pPr>
      <w:r>
        <w:rPr>
          <w:rFonts w:ascii="Segoe UI" w:hAnsi="Segoe UI" w:cs="Segoe UI"/>
          <w:b/>
          <w:i w:val="0"/>
          <w:caps w:val="0"/>
          <w:color w:val="141820"/>
          <w:sz w:val="19"/>
        </w:rPr>
        <w:t xml:space="preserve">This passed, and it still misled us. </w:t>
      </w:r>
      <w:r>
        <w:rPr>
          <w:rFonts w:ascii="Segoe UI" w:hAnsi="Segoe UI" w:cs="Segoe UI"/>
          <w:b w:val="0"/>
          <w:i w:val="0"/>
          <w:caps w:val="0"/>
          <w:color w:val="141820"/>
          <w:sz w:val="19"/>
        </w:rPr>
        <w:t>A self-test can only falsify an estimator — it can never confirm that real data contains what you hope. It validated the ARITHMETIC, not the premise. Worth saying out loud to a reviewer: it is the difference between a team that tested its method and one that believed it.</w:t>
      </w:r>
    </w:p>
    <w:p>
      <w:pPr>
        <w:keepNext w:val="0"/>
        <w:spacing w:before="40" w:after="40" w:line="240" w:lineRule="auto"/>
        <w:pBdr>
          <w:bottom w:val="single" w:sz="4" w:space="1" w:color="E4E8ED"/>
        </w:pBdr>
      </w:pPr>
    </w:p>
    <w:p>
      <w:r>
        <w:br w:type="page"/>
      </w:r>
    </w:p>
    <w:p>
      <w:pPr>
        <w:keepNext/>
        <w:spacing w:before="0" w:after="60" w:line="293" w:lineRule="auto"/>
      </w:pPr>
      <w:r>
        <w:rPr>
          <w:rFonts w:ascii="Georgia" w:hAnsi="Georgia" w:cs="Georgia"/>
          <w:b/>
          <w:i w:val="0"/>
          <w:caps w:val="0"/>
          <w:color w:val="141820"/>
          <w:sz w:val="36"/>
        </w:rPr>
        <w:t>Phase 2 — Getting the data</w:t>
      </w:r>
    </w:p>
    <w:p>
      <w:pPr>
        <w:keepNext w:val="0"/>
        <w:spacing w:before="0" w:after="180" w:line="240" w:lineRule="auto"/>
        <w:pBdr>
          <w:bottom w:val="single" w:sz="14" w:space="1" w:color="14476E"/>
        </w:pBdr>
      </w:pPr>
    </w:p>
    <w:p>
      <w:pPr>
        <w:keepNext/>
        <w:spacing w:before="260" w:after="60" w:line="293" w:lineRule="auto"/>
      </w:pPr>
      <w:r>
        <w:rPr>
          <w:rFonts w:ascii="Consolas" w:hAnsi="Consolas" w:cs="Consolas"/>
          <w:b/>
          <w:i w:val="0"/>
          <w:caps w:val="0"/>
          <w:color w:val="14476E"/>
          <w:sz w:val="26"/>
        </w:rPr>
        <w:t xml:space="preserve">04   </w:t>
      </w:r>
      <w:r>
        <w:rPr>
          <w:rFonts w:ascii="Georgia" w:hAnsi="Georgia" w:cs="Georgia"/>
          <w:b/>
          <w:i w:val="0"/>
          <w:caps w:val="0"/>
          <w:color w:val="141820"/>
          <w:sz w:val="26"/>
        </w:rPr>
        <w:t>ERA5 from the Copernicus CDS</w:t>
      </w:r>
    </w:p>
    <w:p>
      <w:pPr>
        <w:keepNext w:val="0"/>
        <w:spacing w:before="0" w:after="100" w:line="240" w:lineRule="auto"/>
        <w:ind w:left="255"/>
      </w:pPr>
      <w:r>
        <w:rPr>
          <w:rFonts w:ascii="Consolas" w:hAnsi="Consolas" w:cs="Consolas"/>
          <w:b/>
          <w:i w:val="0"/>
          <w:caps/>
          <w:color w:val="B06A0F"/>
          <w:sz w:val="15"/>
          <w:spacing w:val="20"/>
        </w:rPr>
        <w:t>FIXED</w:t>
      </w:r>
    </w:p>
    <w:p>
      <w:pPr>
        <w:keepNext/>
        <w:spacing w:before="0" w:after="40" w:line="288" w:lineRule="auto"/>
        <w:ind w:left="0"/>
      </w:pPr>
      <w:r>
        <w:rPr>
          <w:rFonts w:ascii="Consolas" w:hAnsi="Consolas" w:cs="Consolas"/>
          <w:b w:val="0"/>
          <w:i w:val="0"/>
          <w:caps/>
          <w:color w:val="778190"/>
          <w:sz w:val="14"/>
          <w:spacing w:val="16"/>
        </w:rPr>
        <w:t>what we did</w:t>
      </w:r>
    </w:p>
    <w:p>
      <w:pPr>
        <w:keepNext w:val="0"/>
        <w:spacing w:before="0" w:after="120" w:line="298" w:lineRule="auto"/>
        <w:ind w:left="255"/>
      </w:pPr>
      <w:r>
        <w:rPr>
          <w:rFonts w:ascii="Segoe UI" w:hAnsi="Segoe UI" w:cs="Segoe UI"/>
          <w:b w:val="0"/>
          <w:i w:val="0"/>
          <w:caps w:val="0"/>
          <w:color w:val="333C4A"/>
          <w:sz w:val="19"/>
        </w:rPr>
        <w:t>Wrote a CDS API client for 23 monthly ERA5 requests covering five winters of NCR meteorology.</w:t>
      </w:r>
    </w:p>
    <w:p>
      <w:pPr>
        <w:keepNext/>
        <w:spacing w:before="0" w:after="40" w:line="288" w:lineRule="auto"/>
        <w:ind w:left="0"/>
      </w:pPr>
      <w:r>
        <w:rPr>
          <w:rFonts w:ascii="Consolas" w:hAnsi="Consolas" w:cs="Consolas"/>
          <w:b w:val="0"/>
          <w:i w:val="0"/>
          <w:caps/>
          <w:color w:val="9E2B25"/>
          <w:sz w:val="14"/>
          <w:spacing w:val="16"/>
        </w:rPr>
        <w:t>what went wrong</w:t>
      </w:r>
    </w:p>
    <w:p>
      <w:pPr>
        <w:keepNext w:val="0"/>
        <w:spacing w:before="0" w:after="120" w:line="298" w:lineRule="auto"/>
        <w:ind w:left="255"/>
      </w:pPr>
      <w:r>
        <w:rPr>
          <w:rFonts w:ascii="Segoe UI" w:hAnsi="Segoe UI" w:cs="Segoe UI"/>
          <w:b w:val="0"/>
          <w:i w:val="0"/>
          <w:caps w:val="0"/>
          <w:color w:val="333C4A"/>
          <w:sz w:val="19"/>
        </w:rPr>
        <w:t>No Copernicus key was available, and CDS requests queue for minutes to hours even with one. The single most important variable — boundary layer height — was behind that gate, and the whole project was blocked on it.</w:t>
      </w:r>
    </w:p>
    <w:p>
      <w:pPr>
        <w:keepNext/>
        <w:spacing w:before="0" w:after="40" w:line="288" w:lineRule="auto"/>
        <w:ind w:left="0"/>
      </w:pPr>
      <w:r>
        <w:rPr>
          <w:rFonts w:ascii="Consolas" w:hAnsi="Consolas" w:cs="Consolas"/>
          <w:b w:val="0"/>
          <w:i w:val="0"/>
          <w:caps/>
          <w:color w:val="778190"/>
          <w:sz w:val="14"/>
          <w:spacing w:val="16"/>
        </w:rPr>
        <w:t>what we did about it</w:t>
      </w:r>
    </w:p>
    <w:p>
      <w:pPr>
        <w:keepNext w:val="0"/>
        <w:spacing w:before="0" w:after="120" w:line="298" w:lineRule="auto"/>
        <w:ind w:left="255"/>
      </w:pPr>
      <w:r>
        <w:rPr>
          <w:rFonts w:ascii="Segoe UI" w:hAnsi="Segoe UI" w:cs="Segoe UI"/>
          <w:b w:val="0"/>
          <w:i w:val="0"/>
          <w:caps w:val="0"/>
          <w:color w:val="333C4A"/>
          <w:sz w:val="19"/>
        </w:rPr>
        <w:t>Found that Open-Meteo's archive API re-serves ERA5 over plain REST with no key, no queue, and an arbitrary date range in one call — including boundary_layer_height and, crucially, terrestrial_radiation for the clearness index. Four and a half years of hourly data for a 9-point NCR grid arrived in 90 seconds.</w:t>
      </w:r>
    </w:p>
    <w:p>
      <w:pPr>
        <w:keepNext/>
        <w:spacing w:before="0" w:after="40" w:line="288" w:lineRule="auto"/>
        <w:ind w:left="0"/>
      </w:pPr>
      <w:r>
        <w:rPr>
          <w:rFonts w:ascii="Consolas" w:hAnsi="Consolas" w:cs="Consolas"/>
          <w:b w:val="0"/>
          <w:i w:val="0"/>
          <w:caps/>
          <w:color w:val="14476E"/>
          <w:sz w:val="14"/>
          <w:spacing w:val="16"/>
        </w:rPr>
        <w:t>lesson</w:t>
      </w:r>
    </w:p>
    <w:p>
      <w:pPr>
        <w:keepNext w:val="0"/>
        <w:spacing w:before="0" w:after="120" w:line="298" w:lineRule="auto"/>
        <w:ind w:left="255"/>
      </w:pPr>
      <w:r>
        <w:rPr>
          <w:rFonts w:ascii="Segoe UI" w:hAnsi="Segoe UI" w:cs="Segoe UI"/>
          <w:b w:val="0"/>
          <w:i w:val="0"/>
          <w:caps w:val="0"/>
          <w:color w:val="141820"/>
          <w:sz w:val="19"/>
        </w:rPr>
        <w:t>Before accepting that a project is blocked on a credential, check whether the same data is re-served somewhere without one. The CDS client stayed in the repo as the canonical path; the REST path is what actually unblocked the work.</w:t>
      </w:r>
    </w:p>
    <w:p>
      <w:pPr>
        <w:keepNext w:val="0"/>
        <w:spacing w:before="40" w:after="40" w:line="240" w:lineRule="auto"/>
        <w:pBdr>
          <w:bottom w:val="single" w:sz="4" w:space="1" w:color="E4E8ED"/>
        </w:pBdr>
      </w:pPr>
    </w:p>
    <w:p>
      <w:pPr>
        <w:keepNext/>
        <w:spacing w:before="260" w:after="60" w:line="293" w:lineRule="auto"/>
      </w:pPr>
      <w:r>
        <w:rPr>
          <w:rFonts w:ascii="Consolas" w:hAnsi="Consolas" w:cs="Consolas"/>
          <w:b/>
          <w:i w:val="0"/>
          <w:caps w:val="0"/>
          <w:color w:val="14476E"/>
          <w:sz w:val="26"/>
        </w:rPr>
        <w:t xml:space="preserve">05   </w:t>
      </w:r>
      <w:r>
        <w:rPr>
          <w:rFonts w:ascii="Georgia" w:hAnsi="Georgia" w:cs="Georgia"/>
          <w:b/>
          <w:i w:val="0"/>
          <w:caps w:val="0"/>
          <w:color w:val="141820"/>
          <w:sz w:val="26"/>
        </w:rPr>
        <w:t>OpenAQ sensor selection — three separate failures</w:t>
      </w:r>
    </w:p>
    <w:p>
      <w:pPr>
        <w:keepNext w:val="0"/>
        <w:spacing w:before="0" w:after="100" w:line="240" w:lineRule="auto"/>
        <w:ind w:left="255"/>
      </w:pPr>
      <w:r>
        <w:rPr>
          <w:rFonts w:ascii="Consolas" w:hAnsi="Consolas" w:cs="Consolas"/>
          <w:b/>
          <w:i w:val="0"/>
          <w:caps/>
          <w:color w:val="B06A0F"/>
          <w:sz w:val="15"/>
          <w:spacing w:val="20"/>
        </w:rPr>
        <w:t>FIXED</w:t>
      </w:r>
    </w:p>
    <w:p>
      <w:pPr>
        <w:keepNext/>
        <w:spacing w:before="0" w:after="40" w:line="288" w:lineRule="auto"/>
        <w:ind w:left="0"/>
      </w:pPr>
      <w:r>
        <w:rPr>
          <w:rFonts w:ascii="Consolas" w:hAnsi="Consolas" w:cs="Consolas"/>
          <w:b w:val="0"/>
          <w:i w:val="0"/>
          <w:caps/>
          <w:color w:val="778190"/>
          <w:sz w:val="14"/>
          <w:spacing w:val="16"/>
        </w:rPr>
        <w:t>what we did</w:t>
      </w:r>
    </w:p>
    <w:p>
      <w:pPr>
        <w:keepNext w:val="0"/>
        <w:spacing w:before="0" w:after="120" w:line="298" w:lineRule="auto"/>
        <w:ind w:left="255"/>
      </w:pPr>
      <w:r>
        <w:rPr>
          <w:rFonts w:ascii="Segoe UI" w:hAnsi="Segoe UI" w:cs="Segoe UI"/>
          <w:b w:val="0"/>
          <w:i w:val="0"/>
          <w:caps w:val="0"/>
          <w:color w:val="333C4A"/>
          <w:sz w:val="19"/>
        </w:rPr>
        <w:t>Pulled hourly ground PM2.5 for reference-grade NCR stations across 2020–2025.</w:t>
      </w:r>
    </w:p>
    <w:p>
      <w:pPr>
        <w:keepNext/>
        <w:spacing w:before="0" w:after="40" w:line="288" w:lineRule="auto"/>
        <w:ind w:left="0"/>
      </w:pPr>
      <w:r>
        <w:rPr>
          <w:rFonts w:ascii="Consolas" w:hAnsi="Consolas" w:cs="Consolas"/>
          <w:b w:val="0"/>
          <w:i w:val="0"/>
          <w:caps/>
          <w:color w:val="9E2B25"/>
          <w:sz w:val="14"/>
          <w:spacing w:val="16"/>
        </w:rPr>
        <w:t>what went wrong</w:t>
      </w:r>
    </w:p>
    <w:p>
      <w:pPr>
        <w:keepNext w:val="0"/>
        <w:spacing w:before="0" w:after="120" w:line="298" w:lineRule="auto"/>
        <w:ind w:left="255"/>
      </w:pPr>
      <w:r>
        <w:rPr>
          <w:rFonts w:ascii="Segoe UI" w:hAnsi="Segoe UI" w:cs="Segoe UI"/>
          <w:b w:val="0"/>
          <w:i w:val="0"/>
          <w:caps w:val="0"/>
          <w:color w:val="333C4A"/>
          <w:sz w:val="19"/>
        </w:rPr>
        <w:t xml:space="preserve">Three distinct bugs, each of which returned plausible-looking but wrong data rather than erroring. </w:t>
      </w:r>
      <w:r>
        <w:rPr>
          <w:rFonts w:ascii="Segoe UI" w:hAnsi="Segoe UI" w:cs="Segoe UI"/>
          <w:b/>
          <w:i w:val="0"/>
          <w:caps w:val="0"/>
          <w:color w:val="141820"/>
          <w:sz w:val="19"/>
        </w:rPr>
        <w:t xml:space="preserve">(a) </w:t>
      </w:r>
      <w:r>
        <w:rPr>
          <w:rFonts w:ascii="Segoe UI" w:hAnsi="Segoe UI" w:cs="Segoe UI"/>
          <w:b w:val="0"/>
          <w:i w:val="0"/>
          <w:caps w:val="0"/>
          <w:color w:val="333C4A"/>
          <w:sz w:val="19"/>
        </w:rPr>
        <w:t xml:space="preserve">A location's date range covers every sensor ever sited there, while individual sensor ids retire — selecting on location dates returned zero rows for recent windows. </w:t>
      </w:r>
      <w:r>
        <w:rPr>
          <w:rFonts w:ascii="Segoe UI" w:hAnsi="Segoe UI" w:cs="Segoe UI"/>
          <w:b/>
          <w:i w:val="0"/>
          <w:caps w:val="0"/>
          <w:color w:val="141820"/>
          <w:sz w:val="19"/>
        </w:rPr>
        <w:t xml:space="preserve">(b) </w:t>
      </w:r>
      <w:r>
        <w:rPr>
          <w:rFonts w:ascii="Segoe UI" w:hAnsi="Segoe UI" w:cs="Segoe UI"/>
          <w:b w:val="0"/>
          <w:i w:val="0"/>
          <w:caps w:val="0"/>
          <w:color w:val="333C4A"/>
          <w:sz w:val="19"/>
        </w:rPr>
        <w:t xml:space="preserve">Yearly request chunks forced deep pagination and OpenAQ answered with 500s and 408s, silently losing three stations. </w:t>
      </w:r>
      <w:r>
        <w:rPr>
          <w:rFonts w:ascii="Segoe UI" w:hAnsi="Segoe UI" w:cs="Segoe UI"/>
          <w:b/>
          <w:i w:val="0"/>
          <w:caps w:val="0"/>
          <w:color w:val="141820"/>
          <w:sz w:val="19"/>
        </w:rPr>
        <w:t xml:space="preserve">(c) </w:t>
      </w:r>
      <w:r>
        <w:rPr>
          <w:rFonts w:ascii="Segoe UI" w:hAnsi="Segoe UI" w:cs="Segoe UI"/>
          <w:b w:val="0"/>
          <w:i w:val="0"/>
          <w:caps w:val="0"/>
          <w:color w:val="333C4A"/>
          <w:sz w:val="19"/>
        </w:rPr>
        <w:t>Deduplicating by location kept the longest-overlap sensor, which is the OLD generation — this truncated the record at Oct 2022 and quietly removed both holdout Novembers.</w:t>
      </w:r>
    </w:p>
    <w:p>
      <w:pPr>
        <w:keepNext/>
        <w:spacing w:before="0" w:after="40" w:line="288" w:lineRule="auto"/>
        <w:ind w:left="0"/>
      </w:pPr>
      <w:r>
        <w:rPr>
          <w:rFonts w:ascii="Consolas" w:hAnsi="Consolas" w:cs="Consolas"/>
          <w:b w:val="0"/>
          <w:i w:val="0"/>
          <w:caps/>
          <w:color w:val="778190"/>
          <w:sz w:val="14"/>
          <w:spacing w:val="16"/>
        </w:rPr>
        <w:t>what we did about it</w:t>
      </w:r>
    </w:p>
    <w:p>
      <w:pPr>
        <w:keepNext w:val="0"/>
        <w:spacing w:before="0" w:after="120" w:line="298" w:lineRule="auto"/>
        <w:ind w:left="255"/>
      </w:pPr>
      <w:r>
        <w:rPr>
          <w:rFonts w:ascii="Segoe UI" w:hAnsi="Segoe UI" w:cs="Segoe UI"/>
          <w:b w:val="0"/>
          <w:i w:val="0"/>
          <w:caps w:val="0"/>
          <w:color w:val="333C4A"/>
          <w:sz w:val="19"/>
        </w:rPr>
        <w:t>Probed every sensor for its own coverage and cached the result; switched to monthly chunks so one request always fits inside a single 1000-row page; stopped deduplicating across sensor generations and added the continuously-operating US Embassy monitor as the anchor that spans OpenAQ's Nov 2022 – Feb 2025 gap in the Indian feed.</w:t>
      </w:r>
    </w:p>
    <w:p>
      <w:pPr>
        <w:keepNext/>
        <w:spacing w:before="0" w:after="40" w:line="288" w:lineRule="auto"/>
        <w:ind w:left="0"/>
      </w:pPr>
      <w:r>
        <w:rPr>
          <w:rFonts w:ascii="Consolas" w:hAnsi="Consolas" w:cs="Consolas"/>
          <w:b w:val="0"/>
          <w:i w:val="0"/>
          <w:caps/>
          <w:color w:val="14476E"/>
          <w:sz w:val="14"/>
          <w:spacing w:val="16"/>
        </w:rPr>
        <w:t>lesson</w:t>
      </w:r>
    </w:p>
    <w:p>
      <w:pPr>
        <w:keepNext w:val="0"/>
        <w:spacing w:before="0" w:after="120" w:line="298" w:lineRule="auto"/>
        <w:ind w:left="255"/>
      </w:pPr>
      <w:r>
        <w:rPr>
          <w:rFonts w:ascii="Segoe UI" w:hAnsi="Segoe UI" w:cs="Segoe UI"/>
          <w:b/>
          <w:i w:val="0"/>
          <w:caps w:val="0"/>
          <w:color w:val="141820"/>
          <w:sz w:val="19"/>
        </w:rPr>
        <w:t xml:space="preserve">Bug (c) is the dangerous kind. </w:t>
      </w:r>
      <w:r>
        <w:rPr>
          <w:rFonts w:ascii="Segoe UI" w:hAnsi="Segoe UI" w:cs="Segoe UI"/>
          <w:b w:val="0"/>
          <w:i w:val="0"/>
          <w:caps w:val="0"/>
          <w:color w:val="141820"/>
          <w:sz w:val="19"/>
        </w:rPr>
        <w:t>Nothing failed. The pipeline ran, produced a clean-looking dataset, and had silently deleted the evaluation period. Always print the coverage of what you actually loaded, not just its row count — the panel builder now reports stations per season every run.</w:t>
      </w:r>
    </w:p>
    <w:p>
      <w:pPr>
        <w:keepNext w:val="0"/>
        <w:spacing w:before="40" w:after="40" w:line="240" w:lineRule="auto"/>
        <w:pBdr>
          <w:bottom w:val="single" w:sz="4" w:space="1" w:color="E4E8ED"/>
        </w:pBdr>
      </w:pPr>
    </w:p>
    <w:p>
      <w:pPr>
        <w:keepNext/>
        <w:spacing w:before="260" w:after="60" w:line="293" w:lineRule="auto"/>
      </w:pPr>
      <w:r>
        <w:rPr>
          <w:rFonts w:ascii="Consolas" w:hAnsi="Consolas" w:cs="Consolas"/>
          <w:b/>
          <w:i w:val="0"/>
          <w:caps w:val="0"/>
          <w:color w:val="14476E"/>
          <w:sz w:val="26"/>
        </w:rPr>
        <w:t xml:space="preserve">06   </w:t>
      </w:r>
      <w:r>
        <w:rPr>
          <w:rFonts w:ascii="Georgia" w:hAnsi="Georgia" w:cs="Georgia"/>
          <w:b/>
          <w:i w:val="0"/>
          <w:caps w:val="0"/>
          <w:color w:val="141820"/>
          <w:sz w:val="26"/>
        </w:rPr>
        <w:t>CPCB via data.gov.in</w:t>
      </w:r>
    </w:p>
    <w:p>
      <w:pPr>
        <w:keepNext w:val="0"/>
        <w:spacing w:before="0" w:after="100" w:line="240" w:lineRule="auto"/>
        <w:ind w:left="255"/>
      </w:pPr>
      <w:r>
        <w:rPr>
          <w:rFonts w:ascii="Consolas" w:hAnsi="Consolas" w:cs="Consolas"/>
          <w:b/>
          <w:i w:val="0"/>
          <w:caps/>
          <w:color w:val="B06A0F"/>
          <w:sz w:val="15"/>
          <w:spacing w:val="20"/>
        </w:rPr>
        <w:t>FIXED</w:t>
      </w:r>
    </w:p>
    <w:p>
      <w:pPr>
        <w:keepNext/>
        <w:spacing w:before="0" w:after="40" w:line="288" w:lineRule="auto"/>
        <w:ind w:left="0"/>
      </w:pPr>
      <w:r>
        <w:rPr>
          <w:rFonts w:ascii="Consolas" w:hAnsi="Consolas" w:cs="Consolas"/>
          <w:b w:val="0"/>
          <w:i w:val="0"/>
          <w:caps/>
          <w:color w:val="778190"/>
          <w:sz w:val="14"/>
          <w:spacing w:val="16"/>
        </w:rPr>
        <w:t>what we did</w:t>
      </w:r>
    </w:p>
    <w:p>
      <w:pPr>
        <w:keepNext w:val="0"/>
        <w:spacing w:before="0" w:after="120" w:line="298" w:lineRule="auto"/>
        <w:ind w:left="255"/>
      </w:pPr>
      <w:r>
        <w:rPr>
          <w:rFonts w:ascii="Segoe UI" w:hAnsi="Segoe UI" w:cs="Segoe UI"/>
          <w:b w:val="0"/>
          <w:i w:val="0"/>
          <w:caps w:val="0"/>
          <w:color w:val="333C4A"/>
          <w:sz w:val="19"/>
        </w:rPr>
        <w:t>Wrote a connector for the authoritative CPCB CAAQMS feed to replace WAQI, which gives neither real station names nor a usable observation timestamp.</w:t>
      </w:r>
    </w:p>
    <w:p>
      <w:pPr>
        <w:keepNext/>
        <w:spacing w:before="0" w:after="40" w:line="288" w:lineRule="auto"/>
        <w:ind w:left="0"/>
      </w:pPr>
      <w:r>
        <w:rPr>
          <w:rFonts w:ascii="Consolas" w:hAnsi="Consolas" w:cs="Consolas"/>
          <w:b w:val="0"/>
          <w:i w:val="0"/>
          <w:caps/>
          <w:color w:val="9E2B25"/>
          <w:sz w:val="14"/>
          <w:spacing w:val="16"/>
        </w:rPr>
        <w:t>what went wrong</w:t>
      </w:r>
    </w:p>
    <w:p>
      <w:pPr>
        <w:keepNext w:val="0"/>
        <w:spacing w:before="0" w:after="120" w:line="298" w:lineRule="auto"/>
        <w:ind w:left="255"/>
      </w:pPr>
      <w:r>
        <w:rPr>
          <w:rFonts w:ascii="Segoe UI" w:hAnsi="Segoe UI" w:cs="Segoe UI"/>
          <w:b w:val="0"/>
          <w:i w:val="0"/>
          <w:caps w:val="0"/>
          <w:color w:val="333C4A"/>
          <w:sz w:val="19"/>
        </w:rPr>
        <w:t>The endpoint answered a single request in 2–4 seconds but returned HTTP 502 with a zero-length body after ~60 seconds under a burst — never a 429, so ordinary rate-limit handling did not catch it.</w:t>
      </w:r>
    </w:p>
    <w:p>
      <w:pPr>
        <w:keepNext/>
        <w:spacing w:before="0" w:after="40" w:line="288" w:lineRule="auto"/>
        <w:ind w:left="0"/>
      </w:pPr>
      <w:r>
        <w:rPr>
          <w:rFonts w:ascii="Consolas" w:hAnsi="Consolas" w:cs="Consolas"/>
          <w:b w:val="0"/>
          <w:i w:val="0"/>
          <w:caps/>
          <w:color w:val="778190"/>
          <w:sz w:val="14"/>
          <w:spacing w:val="16"/>
        </w:rPr>
        <w:t>what we did about it</w:t>
      </w:r>
    </w:p>
    <w:p>
      <w:pPr>
        <w:keepNext w:val="0"/>
        <w:spacing w:before="0" w:after="120" w:line="298" w:lineRule="auto"/>
        <w:ind w:left="255"/>
      </w:pPr>
      <w:r>
        <w:rPr>
          <w:rFonts w:ascii="Segoe UI" w:hAnsi="Segoe UI" w:cs="Segoe UI"/>
          <w:b w:val="0"/>
          <w:i w:val="0"/>
          <w:caps w:val="0"/>
          <w:color w:val="333C4A"/>
          <w:sz w:val="19"/>
        </w:rPr>
        <w:t>Added backoff that treats a 5xx with an empty body as rate limiting.</w:t>
      </w:r>
    </w:p>
    <w:p>
      <w:pPr>
        <w:keepNext/>
        <w:spacing w:before="0" w:after="40" w:line="288" w:lineRule="auto"/>
        <w:ind w:left="0"/>
      </w:pPr>
      <w:r>
        <w:rPr>
          <w:rFonts w:ascii="Consolas" w:hAnsi="Consolas" w:cs="Consolas"/>
          <w:b w:val="0"/>
          <w:i w:val="0"/>
          <w:caps/>
          <w:color w:val="14476E"/>
          <w:sz w:val="14"/>
          <w:spacing w:val="16"/>
        </w:rPr>
        <w:t>lesson</w:t>
      </w:r>
    </w:p>
    <w:p>
      <w:pPr>
        <w:keepNext w:val="0"/>
        <w:spacing w:before="0" w:after="120" w:line="298" w:lineRule="auto"/>
        <w:ind w:left="255"/>
      </w:pPr>
      <w:r>
        <w:rPr>
          <w:rFonts w:ascii="Segoe UI" w:hAnsi="Segoe UI" w:cs="Segoe UI"/>
          <w:b w:val="0"/>
          <w:i w:val="0"/>
          <w:caps w:val="0"/>
          <w:color w:val="141820"/>
          <w:sz w:val="19"/>
        </w:rPr>
        <w:t>Read the failure mode, not the documentation. An API that rate-limits by timing out instead of by status code will defeat any retry logic written from the spec.</w:t>
      </w:r>
    </w:p>
    <w:p>
      <w:pPr>
        <w:keepNext w:val="0"/>
        <w:spacing w:before="40" w:after="40" w:line="240" w:lineRule="auto"/>
        <w:pBdr>
          <w:bottom w:val="single" w:sz="4" w:space="1" w:color="E4E8ED"/>
        </w:pBdr>
      </w:pPr>
    </w:p>
    <w:p>
      <w:r>
        <w:br w:type="page"/>
      </w:r>
    </w:p>
    <w:p>
      <w:pPr>
        <w:keepNext/>
        <w:spacing w:before="0" w:after="60" w:line="293" w:lineRule="auto"/>
      </w:pPr>
      <w:r>
        <w:rPr>
          <w:rFonts w:ascii="Georgia" w:hAnsi="Georgia" w:cs="Georgia"/>
          <w:b/>
          <w:i w:val="0"/>
          <w:caps w:val="0"/>
          <w:color w:val="141820"/>
          <w:sz w:val="36"/>
        </w:rPr>
        <w:t>Phase 3 — The hypothesis meets the data</w:t>
      </w:r>
    </w:p>
    <w:p>
      <w:pPr>
        <w:keepNext w:val="0"/>
        <w:spacing w:before="0" w:after="180" w:line="240" w:lineRule="auto"/>
        <w:pBdr>
          <w:bottom w:val="single" w:sz="14" w:space="1" w:color="14476E"/>
        </w:pBdr>
      </w:pPr>
    </w:p>
    <w:p>
      <w:pPr>
        <w:keepNext/>
        <w:spacing w:before="260" w:after="60" w:line="293" w:lineRule="auto"/>
      </w:pPr>
      <w:r>
        <w:rPr>
          <w:rFonts w:ascii="Consolas" w:hAnsi="Consolas" w:cs="Consolas"/>
          <w:b/>
          <w:i w:val="0"/>
          <w:caps w:val="0"/>
          <w:color w:val="14476E"/>
          <w:sz w:val="26"/>
        </w:rPr>
        <w:t xml:space="preserve">07   </w:t>
      </w:r>
      <w:r>
        <w:rPr>
          <w:rFonts w:ascii="Georgia" w:hAnsi="Georgia" w:cs="Georgia"/>
          <w:b/>
          <w:i w:val="0"/>
          <w:caps w:val="0"/>
          <w:color w:val="141820"/>
          <w:sz w:val="26"/>
        </w:rPr>
        <w:t>λ on five winters of real data</w:t>
      </w:r>
    </w:p>
    <w:p>
      <w:pPr>
        <w:keepNext w:val="0"/>
        <w:spacing w:before="0" w:after="100" w:line="240" w:lineRule="auto"/>
        <w:ind w:left="255"/>
      </w:pPr>
      <w:r>
        <w:rPr>
          <w:rFonts w:ascii="Consolas" w:hAnsi="Consolas" w:cs="Consolas"/>
          <w:b/>
          <w:i w:val="0"/>
          <w:caps/>
          <w:color w:val="9E2B25"/>
          <w:sz w:val="15"/>
          <w:spacing w:val="20"/>
        </w:rPr>
        <w:t>FALSIFIED</w:t>
      </w:r>
    </w:p>
    <w:p>
      <w:pPr>
        <w:keepNext/>
        <w:spacing w:before="0" w:after="40" w:line="288" w:lineRule="auto"/>
        <w:ind w:left="0"/>
      </w:pPr>
      <w:r>
        <w:rPr>
          <w:rFonts w:ascii="Consolas" w:hAnsi="Consolas" w:cs="Consolas"/>
          <w:b w:val="0"/>
          <w:i w:val="0"/>
          <w:caps/>
          <w:color w:val="778190"/>
          <w:sz w:val="14"/>
          <w:spacing w:val="16"/>
        </w:rPr>
        <w:t>what we did</w:t>
      </w:r>
    </w:p>
    <w:p>
      <w:pPr>
        <w:keepNext w:val="0"/>
        <w:spacing w:before="0" w:after="120" w:line="298" w:lineRule="auto"/>
        <w:ind w:left="255"/>
      </w:pPr>
      <w:r>
        <w:rPr>
          <w:rFonts w:ascii="Segoe UI" w:hAnsi="Segoe UI" w:cs="Segoe UI"/>
          <w:b w:val="0"/>
          <w:i w:val="0"/>
          <w:caps w:val="0"/>
          <w:color w:val="333C4A"/>
          <w:sz w:val="19"/>
        </w:rPr>
        <w:t>Ran the full pipeline: 39,432 hours of meteorology, 29,953 hours of PM2.5, 161 labelled episodes of which 39 locked in.</w:t>
      </w:r>
    </w:p>
    <w:p>
      <w:pPr>
        <w:keepNext/>
        <w:spacing w:before="0" w:after="40" w:line="288" w:lineRule="auto"/>
        <w:ind w:left="0"/>
      </w:pPr>
      <w:r>
        <w:rPr>
          <w:rFonts w:ascii="Consolas" w:hAnsi="Consolas" w:cs="Consolas"/>
          <w:b w:val="0"/>
          <w:i w:val="0"/>
          <w:caps/>
          <w:color w:val="9E2B25"/>
          <w:sz w:val="14"/>
          <w:spacing w:val="16"/>
        </w:rPr>
        <w:t>what went wrong</w:t>
      </w:r>
    </w:p>
    <w:p>
      <w:pPr>
        <w:keepNext w:val="0"/>
        <w:spacing w:before="0" w:after="120" w:line="298" w:lineRule="auto"/>
        <w:ind w:left="255"/>
      </w:pPr>
      <w:r>
        <w:rPr>
          <w:rFonts w:ascii="Segoe UI" w:hAnsi="Segoe UI" w:cs="Segoe UI"/>
          <w:b/>
          <w:i w:val="0"/>
          <w:caps w:val="0"/>
          <w:color w:val="141820"/>
          <w:sz w:val="19"/>
        </w:rPr>
        <w:t>λ does not separate locked-in from ventilated episodes. AUC 0.504 — chance.</w:t>
      </w:r>
    </w:p>
    <w:p>
      <w:pPr>
        <w:keepNext/>
        <w:spacing w:before="0" w:after="40" w:line="288" w:lineRule="auto"/>
        <w:ind w:left="0"/>
      </w:pPr>
      <w:r>
        <w:rPr>
          <w:rFonts w:ascii="Consolas" w:hAnsi="Consolas" w:cs="Consolas"/>
          <w:b w:val="0"/>
          <w:i w:val="0"/>
          <w:caps/>
          <w:color w:val="778190"/>
          <w:sz w:val="14"/>
          <w:spacing w:val="16"/>
        </w:rPr>
        <w:t>what we did about it</w:t>
      </w:r>
    </w:p>
    <w:p>
      <w:pPr>
        <w:keepNext w:val="0"/>
        <w:spacing w:before="0" w:after="120" w:line="298" w:lineRule="auto"/>
        <w:ind w:left="255"/>
      </w:pPr>
      <w:r>
        <w:rPr>
          <w:rFonts w:ascii="Segoe UI" w:hAnsi="Segoe UI" w:cs="Segoe UI"/>
          <w:b w:val="0"/>
          <w:i w:val="0"/>
          <w:caps w:val="0"/>
          <w:color w:val="333C4A"/>
          <w:sz w:val="19"/>
        </w:rPr>
        <w:t>Withdrew the claim rather than tuning until something crossed a threshold. Then spent the effort on diagnosing why instead.</w:t>
      </w:r>
    </w:p>
    <w:p>
      <w:pPr>
        <w:keepNext/>
        <w:spacing w:before="0" w:after="40" w:line="288" w:lineRule="auto"/>
        <w:ind w:left="0"/>
      </w:pPr>
      <w:r>
        <w:rPr>
          <w:rFonts w:ascii="Consolas" w:hAnsi="Consolas" w:cs="Consolas"/>
          <w:b w:val="0"/>
          <w:i w:val="0"/>
          <w:caps/>
          <w:color w:val="14476E"/>
          <w:sz w:val="14"/>
          <w:spacing w:val="16"/>
        </w:rPr>
        <w:t>lesson</w:t>
      </w:r>
    </w:p>
    <w:p>
      <w:pPr>
        <w:keepNext w:val="0"/>
        <w:spacing w:before="0" w:after="120" w:line="298" w:lineRule="auto"/>
        <w:ind w:left="255"/>
      </w:pPr>
      <w:r>
        <w:rPr>
          <w:rFonts w:ascii="Segoe UI" w:hAnsi="Segoe UI" w:cs="Segoe UI"/>
          <w:b w:val="0"/>
          <w:i w:val="0"/>
          <w:caps w:val="0"/>
          <w:color w:val="141820"/>
          <w:sz w:val="19"/>
        </w:rPr>
        <w:t>The validation gate existed precisely to produce this answer in week one. It cost one day. The alternative was five people building a presentation around a number that would have collapsed under the first question from an NCMRWF reviewer.</w:t>
      </w:r>
    </w:p>
    <w:p>
      <w:pPr>
        <w:keepNext w:val="0"/>
        <w:spacing w:before="40" w:after="40" w:line="240" w:lineRule="auto"/>
        <w:pBdr>
          <w:bottom w:val="single" w:sz="4" w:space="1" w:color="E4E8ED"/>
        </w:pBdr>
      </w:pPr>
    </w:p>
    <w:p>
      <w:pPr>
        <w:keepNext/>
        <w:spacing w:before="260" w:after="60" w:line="293" w:lineRule="auto"/>
      </w:pPr>
      <w:r>
        <w:rPr>
          <w:rFonts w:ascii="Consolas" w:hAnsi="Consolas" w:cs="Consolas"/>
          <w:b/>
          <w:i w:val="0"/>
          <w:caps w:val="0"/>
          <w:color w:val="14476E"/>
          <w:sz w:val="26"/>
        </w:rPr>
        <w:t xml:space="preserve">08   </w:t>
      </w:r>
      <w:r>
        <w:rPr>
          <w:rFonts w:ascii="Georgia" w:hAnsi="Georgia" w:cs="Georgia"/>
          <w:b/>
          <w:i w:val="0"/>
          <w:caps w:val="0"/>
          <w:color w:val="141820"/>
          <w:sz w:val="26"/>
        </w:rPr>
        <w:t>Diagnosing the failure</w:t>
      </w:r>
    </w:p>
    <w:p>
      <w:pPr>
        <w:keepNext w:val="0"/>
        <w:spacing w:before="0" w:after="100" w:line="240" w:lineRule="auto"/>
        <w:ind w:left="255"/>
      </w:pPr>
      <w:r>
        <w:rPr>
          <w:rFonts w:ascii="Consolas" w:hAnsi="Consolas" w:cs="Consolas"/>
          <w:b/>
          <w:i w:val="0"/>
          <w:caps/>
          <w:color w:val="1E6B44"/>
          <w:sz w:val="15"/>
          <w:spacing w:val="20"/>
        </w:rPr>
        <w:t>WORKED</w:t>
      </w:r>
    </w:p>
    <w:p>
      <w:pPr>
        <w:keepNext/>
        <w:spacing w:before="0" w:after="40" w:line="288" w:lineRule="auto"/>
        <w:ind w:left="0"/>
      </w:pPr>
      <w:r>
        <w:rPr>
          <w:rFonts w:ascii="Consolas" w:hAnsi="Consolas" w:cs="Consolas"/>
          <w:b w:val="0"/>
          <w:i w:val="0"/>
          <w:caps/>
          <w:color w:val="778190"/>
          <w:sz w:val="14"/>
          <w:spacing w:val="16"/>
        </w:rPr>
        <w:t>what we did</w:t>
      </w:r>
    </w:p>
    <w:p>
      <w:pPr>
        <w:keepNext w:val="0"/>
        <w:spacing w:before="0" w:after="120" w:line="298" w:lineRule="auto"/>
        <w:ind w:left="255"/>
      </w:pPr>
      <w:r>
        <w:rPr>
          <w:rFonts w:ascii="Segoe UI" w:hAnsi="Segoe UI" w:cs="Segoe UI"/>
          <w:b w:val="0"/>
          <w:i w:val="0"/>
          <w:caps w:val="0"/>
          <w:color w:val="333C4A"/>
          <w:sz w:val="19"/>
        </w:rPr>
        <w:t>Tested three candidate explanations rather than assuming one: measurement error, spatial mismatch, and wrong timescale.</w:t>
      </w:r>
    </w:p>
    <w:p>
      <w:pPr>
        <w:keepNext/>
        <w:spacing w:before="0" w:after="40" w:line="288" w:lineRule="auto"/>
        <w:ind w:left="0"/>
      </w:pPr>
      <w:r>
        <w:rPr>
          <w:rFonts w:ascii="Consolas" w:hAnsi="Consolas" w:cs="Consolas"/>
          <w:b w:val="0"/>
          <w:i w:val="0"/>
          <w:caps/>
          <w:color w:val="14476E"/>
          <w:sz w:val="14"/>
          <w:spacing w:val="16"/>
        </w:rPr>
        <w:t>lesson</w:t>
      </w:r>
    </w:p>
    <w:p>
      <w:pPr>
        <w:keepNext w:val="0"/>
        <w:spacing w:before="0" w:after="120" w:line="298" w:lineRule="auto"/>
        <w:ind w:left="255"/>
      </w:pPr>
      <w:r>
        <w:rPr>
          <w:rFonts w:ascii="Segoe UI" w:hAnsi="Segoe UI" w:cs="Segoe UI"/>
          <w:b w:val="0"/>
          <w:i w:val="0"/>
          <w:caps w:val="0"/>
          <w:color w:val="141820"/>
          <w:sz w:val="19"/>
        </w:rPr>
        <w:t xml:space="preserve">The raw physics is textbook — PM2.5 falls 163 to 79 µg/m³ as BLH rises 44 to 1102 m. What is unmeasurable is the residual after the diurnal cycle is removed: reverse regression bounds the reliability ratio of ERA5 BLH anomalies at </w:t>
      </w:r>
      <w:r>
        <w:rPr>
          <w:rFonts w:ascii="Segoe UI" w:hAnsi="Segoe UI" w:cs="Segoe UI"/>
          <w:b/>
          <w:i w:val="0"/>
          <w:caps w:val="0"/>
          <w:color w:val="141820"/>
          <w:sz w:val="19"/>
        </w:rPr>
        <w:t>0.016</w:t>
      </w:r>
      <w:r>
        <w:rPr>
          <w:rFonts w:ascii="Segoe UI" w:hAnsi="Segoe UI" w:cs="Segoe UI"/>
          <w:b w:val="0"/>
          <w:i w:val="0"/>
          <w:caps w:val="0"/>
          <w:color w:val="141820"/>
          <w:sz w:val="19"/>
        </w:rPr>
        <w:t>, roughly 98% noise. And e1 flips sign between specifications (−0.043 pooled, +0.061 dense-network, +0.084 daily). The elasticity is not small because the physics is weak; it is small because the instrument is.</w:t>
      </w:r>
    </w:p>
    <w:p>
      <w:pPr>
        <w:keepNext w:val="0"/>
        <w:spacing w:before="40" w:after="40" w:line="240" w:lineRule="auto"/>
        <w:pBdr>
          <w:bottom w:val="single" w:sz="4" w:space="1" w:color="E4E8ED"/>
        </w:pBdr>
      </w:pPr>
    </w:p>
    <w:p>
      <w:pPr>
        <w:keepNext/>
        <w:spacing w:before="260" w:after="60" w:line="293" w:lineRule="auto"/>
      </w:pPr>
      <w:r>
        <w:rPr>
          <w:rFonts w:ascii="Consolas" w:hAnsi="Consolas" w:cs="Consolas"/>
          <w:b/>
          <w:i w:val="0"/>
          <w:caps w:val="0"/>
          <w:color w:val="14476E"/>
          <w:sz w:val="26"/>
        </w:rPr>
        <w:t xml:space="preserve">09   </w:t>
      </w:r>
      <w:r>
        <w:rPr>
          <w:rFonts w:ascii="Georgia" w:hAnsi="Georgia" w:cs="Georgia"/>
          <w:b/>
          <w:i w:val="0"/>
          <w:caps w:val="0"/>
          <w:color w:val="141820"/>
          <w:sz w:val="26"/>
        </w:rPr>
        <w:t>Reformulating to avoid PBL height entirely</w:t>
      </w:r>
    </w:p>
    <w:p>
      <w:pPr>
        <w:keepNext w:val="0"/>
        <w:spacing w:before="0" w:after="100" w:line="240" w:lineRule="auto"/>
        <w:ind w:left="255"/>
      </w:pPr>
      <w:r>
        <w:rPr>
          <w:rFonts w:ascii="Consolas" w:hAnsi="Consolas" w:cs="Consolas"/>
          <w:b/>
          <w:i w:val="0"/>
          <w:caps/>
          <w:color w:val="9E2B25"/>
          <w:sz w:val="15"/>
          <w:spacing w:val="20"/>
        </w:rPr>
        <w:t>FAILED</w:t>
      </w:r>
    </w:p>
    <w:p>
      <w:pPr>
        <w:keepNext/>
        <w:spacing w:before="0" w:after="40" w:line="288" w:lineRule="auto"/>
        <w:ind w:left="0"/>
      </w:pPr>
      <w:r>
        <w:rPr>
          <w:rFonts w:ascii="Consolas" w:hAnsi="Consolas" w:cs="Consolas"/>
          <w:b w:val="0"/>
          <w:i w:val="0"/>
          <w:caps/>
          <w:color w:val="778190"/>
          <w:sz w:val="14"/>
          <w:spacing w:val="16"/>
        </w:rPr>
        <w:t>what we did</w:t>
      </w:r>
    </w:p>
    <w:p>
      <w:pPr>
        <w:keepNext w:val="0"/>
        <w:spacing w:before="0" w:after="120" w:line="298" w:lineRule="auto"/>
        <w:ind w:left="255"/>
      </w:pPr>
      <w:r>
        <w:rPr>
          <w:rFonts w:ascii="Segoe UI" w:hAnsi="Segoe UI" w:cs="Segoe UI"/>
          <w:b w:val="0"/>
          <w:i w:val="0"/>
          <w:caps w:val="0"/>
          <w:color w:val="333C4A"/>
          <w:sz w:val="19"/>
        </w:rPr>
        <w:t>If ERA5 BLH is the problem, remove it. Defined a ventilation index from observed PM2.5 alone: the pre-dawn to afternoon drop, which is the atmosphere ventilating, measured by a reference-grade monitor.</w:t>
      </w:r>
    </w:p>
    <w:p>
      <w:pPr>
        <w:keepNext/>
        <w:spacing w:before="0" w:after="40" w:line="288" w:lineRule="auto"/>
        <w:ind w:left="0"/>
      </w:pPr>
      <w:r>
        <w:rPr>
          <w:rFonts w:ascii="Consolas" w:hAnsi="Consolas" w:cs="Consolas"/>
          <w:b w:val="0"/>
          <w:i w:val="0"/>
          <w:caps/>
          <w:color w:val="9E2B25"/>
          <w:sz w:val="14"/>
          <w:spacing w:val="16"/>
        </w:rPr>
        <w:t>what went wrong</w:t>
      </w:r>
    </w:p>
    <w:p>
      <w:pPr>
        <w:keepNext w:val="0"/>
        <w:spacing w:before="0" w:after="120" w:line="298" w:lineRule="auto"/>
        <w:ind w:left="255"/>
      </w:pPr>
      <w:r>
        <w:rPr>
          <w:rFonts w:ascii="Segoe UI" w:hAnsi="Segoe UI" w:cs="Segoe UI"/>
          <w:b w:val="0"/>
          <w:i w:val="0"/>
          <w:caps w:val="0"/>
          <w:color w:val="333C4A"/>
          <w:sz w:val="19"/>
        </w:rPr>
        <w:t>Also fails to predict lock-in: AUC 0.554. It behaves correctly as a ventilation measure — +0.21 with daytime max BLH, +0.15 with wind — it just does not forecast which episodes persist.</w:t>
      </w:r>
    </w:p>
    <w:p>
      <w:pPr>
        <w:keepNext/>
        <w:spacing w:before="0" w:after="40" w:line="288" w:lineRule="auto"/>
        <w:ind w:left="0"/>
      </w:pPr>
      <w:r>
        <w:rPr>
          <w:rFonts w:ascii="Consolas" w:hAnsi="Consolas" w:cs="Consolas"/>
          <w:b w:val="0"/>
          <w:i w:val="0"/>
          <w:caps/>
          <w:color w:val="778190"/>
          <w:sz w:val="14"/>
          <w:spacing w:val="16"/>
        </w:rPr>
        <w:t>what we did about it</w:t>
      </w:r>
    </w:p>
    <w:p>
      <w:pPr>
        <w:keepNext w:val="0"/>
        <w:spacing w:before="0" w:after="120" w:line="298" w:lineRule="auto"/>
        <w:ind w:left="255"/>
      </w:pPr>
      <w:r>
        <w:rPr>
          <w:rFonts w:ascii="Segoe UI" w:hAnsi="Segoe UI" w:cs="Segoe UI"/>
          <w:b w:val="0"/>
          <w:i w:val="0"/>
          <w:caps w:val="0"/>
          <w:color w:val="333C4A"/>
          <w:sz w:val="19"/>
        </w:rPr>
        <w:t>Stopped trying variants. Four predictors had now been tested on the same 161 episodes, and each further attempt inflates the chance of finding something spurious.</w:t>
      </w:r>
    </w:p>
    <w:p>
      <w:pPr>
        <w:keepNext/>
        <w:spacing w:before="0" w:after="40" w:line="288" w:lineRule="auto"/>
        <w:ind w:left="0"/>
      </w:pPr>
      <w:r>
        <w:rPr>
          <w:rFonts w:ascii="Consolas" w:hAnsi="Consolas" w:cs="Consolas"/>
          <w:b w:val="0"/>
          <w:i w:val="0"/>
          <w:caps/>
          <w:color w:val="14476E"/>
          <w:sz w:val="14"/>
          <w:spacing w:val="16"/>
        </w:rPr>
        <w:t>lesson</w:t>
      </w:r>
    </w:p>
    <w:p>
      <w:pPr>
        <w:keepNext w:val="0"/>
        <w:spacing w:before="0" w:after="120" w:line="298" w:lineRule="auto"/>
        <w:ind w:left="255"/>
      </w:pPr>
      <w:r>
        <w:rPr>
          <w:rFonts w:ascii="Segoe UI" w:hAnsi="Segoe UI" w:cs="Segoe UI"/>
          <w:b/>
          <w:i w:val="0"/>
          <w:caps w:val="0"/>
          <w:color w:val="141820"/>
          <w:sz w:val="19"/>
        </w:rPr>
        <w:t xml:space="preserve">Knowing when to stop is part of the method. </w:t>
      </w:r>
      <w:r>
        <w:rPr>
          <w:rFonts w:ascii="Segoe UI" w:hAnsi="Segoe UI" w:cs="Segoe UI"/>
          <w:b w:val="0"/>
          <w:i w:val="0"/>
          <w:caps w:val="0"/>
          <w:color w:val="141820"/>
          <w:sz w:val="19"/>
        </w:rPr>
        <w:t>Two failures with different mechanisms pointing the same way is evidence about the problem, not an invitation to try a fifth index.</w:t>
      </w:r>
    </w:p>
    <w:p>
      <w:pPr>
        <w:keepNext w:val="0"/>
        <w:spacing w:before="40" w:after="40" w:line="240" w:lineRule="auto"/>
        <w:pBdr>
          <w:bottom w:val="single" w:sz="4" w:space="1" w:color="E4E8ED"/>
        </w:pBdr>
      </w:pPr>
    </w:p>
    <w:p>
      <w:r>
        <w:br w:type="page"/>
      </w:r>
    </w:p>
    <w:p>
      <w:pPr>
        <w:keepNext/>
        <w:spacing w:before="0" w:after="60" w:line="293" w:lineRule="auto"/>
      </w:pPr>
      <w:r>
        <w:rPr>
          <w:rFonts w:ascii="Georgia" w:hAnsi="Georgia" w:cs="Georgia"/>
          <w:b/>
          <w:i w:val="0"/>
          <w:caps w:val="0"/>
          <w:color w:val="141820"/>
          <w:sz w:val="36"/>
        </w:rPr>
        <w:t>Phase 4 — The finding that rescued the project</w:t>
      </w:r>
    </w:p>
    <w:p>
      <w:pPr>
        <w:keepNext w:val="0"/>
        <w:spacing w:before="0" w:after="180" w:line="240" w:lineRule="auto"/>
        <w:pBdr>
          <w:bottom w:val="single" w:sz="14" w:space="1" w:color="14476E"/>
        </w:pBdr>
      </w:pPr>
    </w:p>
    <w:p>
      <w:pPr>
        <w:keepNext/>
        <w:spacing w:before="260" w:after="60" w:line="293" w:lineRule="auto"/>
      </w:pPr>
      <w:r>
        <w:rPr>
          <w:rFonts w:ascii="Consolas" w:hAnsi="Consolas" w:cs="Consolas"/>
          <w:b/>
          <w:i w:val="0"/>
          <w:caps w:val="0"/>
          <w:color w:val="14476E"/>
          <w:sz w:val="26"/>
        </w:rPr>
        <w:t xml:space="preserve">10   </w:t>
      </w:r>
      <w:r>
        <w:rPr>
          <w:rFonts w:ascii="Georgia" w:hAnsi="Georgia" w:cs="Georgia"/>
          <w:b/>
          <w:i w:val="0"/>
          <w:caps w:val="0"/>
          <w:color w:val="141820"/>
          <w:sz w:val="26"/>
        </w:rPr>
        <w:t>Asking whether lock-in is predictable at all</w:t>
      </w:r>
    </w:p>
    <w:p>
      <w:pPr>
        <w:keepNext w:val="0"/>
        <w:spacing w:before="0" w:after="100" w:line="240" w:lineRule="auto"/>
        <w:ind w:left="255"/>
      </w:pPr>
      <w:r>
        <w:rPr>
          <w:rFonts w:ascii="Consolas" w:hAnsi="Consolas" w:cs="Consolas"/>
          <w:b/>
          <w:i w:val="0"/>
          <w:caps/>
          <w:color w:val="1E6B44"/>
          <w:sz w:val="15"/>
          <w:spacing w:val="20"/>
        </w:rPr>
        <w:t>WORKED</w:t>
      </w:r>
    </w:p>
    <w:p>
      <w:pPr>
        <w:keepNext/>
        <w:spacing w:before="0" w:after="40" w:line="288" w:lineRule="auto"/>
        <w:ind w:left="0"/>
      </w:pPr>
      <w:r>
        <w:rPr>
          <w:rFonts w:ascii="Consolas" w:hAnsi="Consolas" w:cs="Consolas"/>
          <w:b w:val="0"/>
          <w:i w:val="0"/>
          <w:caps/>
          <w:color w:val="778190"/>
          <w:sz w:val="14"/>
          <w:spacing w:val="16"/>
        </w:rPr>
        <w:t>what we did</w:t>
      </w:r>
    </w:p>
    <w:p>
      <w:pPr>
        <w:keepNext w:val="0"/>
        <w:spacing w:before="0" w:after="120" w:line="298" w:lineRule="auto"/>
        <w:ind w:left="255"/>
      </w:pPr>
      <w:r>
        <w:rPr>
          <w:rFonts w:ascii="Segoe UI" w:hAnsi="Segoe UI" w:cs="Segoe UI"/>
          <w:b w:val="0"/>
          <w:i w:val="0"/>
          <w:caps w:val="0"/>
          <w:color w:val="333C4A"/>
          <w:sz w:val="19"/>
        </w:rPr>
        <w:t>Instead of another predictor, asked a structural question: is lock-in determined by the state at onset, or by what happens afterwards? Compared identical predictors read before and after onset.</w:t>
      </w:r>
    </w:p>
    <w:p>
      <w:pPr>
        <w:keepNext/>
        <w:spacing w:before="0" w:after="40" w:line="288" w:lineRule="auto"/>
        <w:ind w:left="0"/>
      </w:pPr>
      <w:r>
        <w:rPr>
          <w:rFonts w:ascii="Consolas" w:hAnsi="Consolas" w:cs="Consolas"/>
          <w:b w:val="0"/>
          <w:i w:val="0"/>
          <w:caps/>
          <w:color w:val="14476E"/>
          <w:sz w:val="14"/>
          <w:spacing w:val="16"/>
        </w:rPr>
        <w:t>lesson</w:t>
      </w:r>
    </w:p>
    <w:p>
      <w:pPr>
        <w:keepNext w:val="0"/>
        <w:spacing w:before="0" w:after="120" w:line="298" w:lineRule="auto"/>
        <w:ind w:left="255"/>
      </w:pPr>
      <w:r>
        <w:rPr>
          <w:rFonts w:ascii="Segoe UI" w:hAnsi="Segoe UI" w:cs="Segoe UI"/>
          <w:b w:val="0"/>
          <w:i w:val="0"/>
          <w:caps w:val="0"/>
          <w:color w:val="141820"/>
          <w:sz w:val="19"/>
        </w:rPr>
        <w:t xml:space="preserve">The answer was unambiguous. Ventilation BEFORE onset: AUC 0.514, no skill. AFTER onset: 0.736, skilful. </w:t>
      </w:r>
      <w:r>
        <w:rPr>
          <w:rFonts w:ascii="Segoe UI" w:hAnsi="Segoe UI" w:cs="Segoe UI"/>
          <w:b/>
          <w:i w:val="0"/>
          <w:caps w:val="0"/>
          <w:color w:val="141820"/>
          <w:sz w:val="19"/>
        </w:rPr>
        <w:t>Lock-in is not a diagnosable regime — it is a forecastable outcome.</w:t>
      </w:r>
      <w:r>
        <w:rPr>
          <w:rFonts w:ascii="Segoe UI" w:hAnsi="Segoe UI" w:cs="Segoe UI"/>
          <w:b w:val="0"/>
          <w:i w:val="0"/>
          <w:caps w:val="0"/>
          <w:color w:val="141820"/>
          <w:sz w:val="19"/>
        </w:rPr>
        <w:t xml:space="preserve"> Two failed hypotheses became one measured finding, and it points straight at what the problem statement actually asked for: coupled forecasting.</w:t>
      </w:r>
    </w:p>
    <w:p>
      <w:pPr>
        <w:keepNext w:val="0"/>
        <w:spacing w:before="40" w:after="40" w:line="240" w:lineRule="auto"/>
        <w:pBdr>
          <w:bottom w:val="single" w:sz="4" w:space="1" w:color="E4E8ED"/>
        </w:pBdr>
      </w:pPr>
    </w:p>
    <w:p>
      <w:pPr>
        <w:keepNext/>
        <w:spacing w:before="260" w:after="60" w:line="293" w:lineRule="auto"/>
      </w:pPr>
      <w:r>
        <w:rPr>
          <w:rFonts w:ascii="Consolas" w:hAnsi="Consolas" w:cs="Consolas"/>
          <w:b/>
          <w:i w:val="0"/>
          <w:caps w:val="0"/>
          <w:color w:val="14476E"/>
          <w:sz w:val="26"/>
        </w:rPr>
        <w:t xml:space="preserve">11   </w:t>
      </w:r>
      <w:r>
        <w:rPr>
          <w:rFonts w:ascii="Georgia" w:hAnsi="Georgia" w:cs="Georgia"/>
          <w:b/>
          <w:i w:val="0"/>
          <w:caps w:val="0"/>
          <w:color w:val="141820"/>
          <w:sz w:val="26"/>
        </w:rPr>
        <w:t>Testing whether forecast skill survives</w:t>
      </w:r>
    </w:p>
    <w:p>
      <w:pPr>
        <w:keepNext w:val="0"/>
        <w:spacing w:before="0" w:after="100" w:line="240" w:lineRule="auto"/>
        <w:ind w:left="255"/>
      </w:pPr>
      <w:r>
        <w:rPr>
          <w:rFonts w:ascii="Consolas" w:hAnsi="Consolas" w:cs="Consolas"/>
          <w:b/>
          <w:i w:val="0"/>
          <w:caps/>
          <w:color w:val="1E6B44"/>
          <w:sz w:val="15"/>
          <w:spacing w:val="20"/>
        </w:rPr>
        <w:t>WORKED</w:t>
      </w:r>
    </w:p>
    <w:p>
      <w:pPr>
        <w:keepNext/>
        <w:spacing w:before="0" w:after="40" w:line="288" w:lineRule="auto"/>
        <w:ind w:left="0"/>
      </w:pPr>
      <w:r>
        <w:rPr>
          <w:rFonts w:ascii="Consolas" w:hAnsi="Consolas" w:cs="Consolas"/>
          <w:b w:val="0"/>
          <w:i w:val="0"/>
          <w:caps/>
          <w:color w:val="778190"/>
          <w:sz w:val="14"/>
          <w:spacing w:val="16"/>
        </w:rPr>
        <w:t>what we did</w:t>
      </w:r>
    </w:p>
    <w:p>
      <w:pPr>
        <w:keepNext w:val="0"/>
        <w:spacing w:before="0" w:after="120" w:line="298" w:lineRule="auto"/>
        <w:ind w:left="255"/>
      </w:pPr>
      <w:r>
        <w:rPr>
          <w:rFonts w:ascii="Segoe UI" w:hAnsi="Segoe UI" w:cs="Segoe UI"/>
          <w:b w:val="0"/>
          <w:i w:val="0"/>
          <w:caps w:val="0"/>
          <w:color w:val="333C4A"/>
          <w:sz w:val="19"/>
        </w:rPr>
        <w:t>The 0.736 assumed perfect knowledge of the future. Used Open-Meteo's previous-runs archive — the value actually forecast for each hour one and two days earlier — to test how much survives with only a forecast.</w:t>
      </w:r>
    </w:p>
    <w:p>
      <w:pPr>
        <w:keepNext/>
        <w:spacing w:before="0" w:after="40" w:line="288" w:lineRule="auto"/>
        <w:ind w:left="0"/>
      </w:pPr>
      <w:r>
        <w:rPr>
          <w:rFonts w:ascii="Consolas" w:hAnsi="Consolas" w:cs="Consolas"/>
          <w:b w:val="0"/>
          <w:i w:val="0"/>
          <w:caps/>
          <w:color w:val="9E2B25"/>
          <w:sz w:val="14"/>
          <w:spacing w:val="16"/>
        </w:rPr>
        <w:t>what went wrong</w:t>
      </w:r>
    </w:p>
    <w:p>
      <w:pPr>
        <w:keepNext w:val="0"/>
        <w:spacing w:before="0" w:after="120" w:line="298" w:lineRule="auto"/>
        <w:ind w:left="255"/>
      </w:pPr>
      <w:r>
        <w:rPr>
          <w:rFonts w:ascii="Segoe UI" w:hAnsi="Segoe UI" w:cs="Segoe UI"/>
          <w:b w:val="0"/>
          <w:i w:val="0"/>
          <w:caps w:val="0"/>
          <w:color w:val="333C4A"/>
          <w:sz w:val="19"/>
        </w:rPr>
        <w:t>The archive carries no boundary layer height at any lead, so the strongest predictor could not be backtested. Only wind was available, and only from Jan 2024, giving 39 episodes with 9 locked-in.</w:t>
      </w:r>
    </w:p>
    <w:p>
      <w:pPr>
        <w:keepNext/>
        <w:spacing w:before="0" w:after="40" w:line="288" w:lineRule="auto"/>
        <w:ind w:left="0"/>
      </w:pPr>
      <w:r>
        <w:rPr>
          <w:rFonts w:ascii="Consolas" w:hAnsi="Consolas" w:cs="Consolas"/>
          <w:b w:val="0"/>
          <w:i w:val="0"/>
          <w:caps/>
          <w:color w:val="778190"/>
          <w:sz w:val="14"/>
          <w:spacing w:val="16"/>
        </w:rPr>
        <w:t>what we did about it</w:t>
      </w:r>
    </w:p>
    <w:p>
      <w:pPr>
        <w:keepNext w:val="0"/>
        <w:spacing w:before="0" w:after="120" w:line="298" w:lineRule="auto"/>
        <w:ind w:left="255"/>
      </w:pPr>
      <w:r>
        <w:rPr>
          <w:rFonts w:ascii="Segoe UI" w:hAnsi="Segoe UI" w:cs="Segoe UI"/>
          <w:b w:val="0"/>
          <w:i w:val="0"/>
          <w:caps w:val="0"/>
          <w:color w:val="333C4A"/>
          <w:sz w:val="19"/>
        </w:rPr>
        <w:t>Ran the paired test on wind: analysis AUC 0.678, 1-day forecast 0.794, 2-day 0.811, with forecast-vs-analysis agreement r = 0.75 and RMSE 0.79 m/s.</w:t>
      </w:r>
    </w:p>
    <w:p>
      <w:pPr>
        <w:keepNext/>
        <w:spacing w:before="0" w:after="40" w:line="288" w:lineRule="auto"/>
        <w:ind w:left="0"/>
      </w:pPr>
      <w:r>
        <w:rPr>
          <w:rFonts w:ascii="Consolas" w:hAnsi="Consolas" w:cs="Consolas"/>
          <w:b w:val="0"/>
          <w:i w:val="0"/>
          <w:caps/>
          <w:color w:val="14476E"/>
          <w:sz w:val="14"/>
          <w:spacing w:val="16"/>
        </w:rPr>
        <w:t>lesson</w:t>
      </w:r>
    </w:p>
    <w:p>
      <w:pPr>
        <w:keepNext w:val="0"/>
        <w:spacing w:before="0" w:after="120" w:line="298" w:lineRule="auto"/>
        <w:ind w:left="255"/>
      </w:pPr>
      <w:r>
        <w:rPr>
          <w:rFonts w:ascii="Segoe UI" w:hAnsi="Segoe UI" w:cs="Segoe UI"/>
          <w:b w:val="0"/>
          <w:i w:val="0"/>
          <w:caps w:val="0"/>
          <w:color w:val="141820"/>
          <w:sz w:val="19"/>
        </w:rPr>
        <w:t xml:space="preserve">Forecast error does not break the chain — but the forecast 'beating' perfect knowledge is not a real effect. With 9 locked-in episodes the AUC standard error is about 0.10. </w:t>
      </w:r>
      <w:r>
        <w:rPr>
          <w:rFonts w:ascii="Segoe UI" w:hAnsi="Segoe UI" w:cs="Segoe UI"/>
          <w:b/>
          <w:i w:val="0"/>
          <w:caps w:val="0"/>
          <w:color w:val="141820"/>
          <w:sz w:val="19"/>
        </w:rPr>
        <w:t>Our own script printed '166% of the ceiling'; that number is an artefact and must never appear on a slide.</w:t>
      </w:r>
    </w:p>
    <w:p>
      <w:pPr>
        <w:keepNext w:val="0"/>
        <w:spacing w:before="40" w:after="40" w:line="240" w:lineRule="auto"/>
        <w:pBdr>
          <w:bottom w:val="single" w:sz="4" w:space="1" w:color="E4E8ED"/>
        </w:pBdr>
      </w:pPr>
    </w:p>
    <w:p>
      <w:r>
        <w:br w:type="page"/>
      </w:r>
    </w:p>
    <w:p>
      <w:pPr>
        <w:keepNext/>
        <w:spacing w:before="0" w:after="60" w:line="293" w:lineRule="auto"/>
      </w:pPr>
      <w:r>
        <w:rPr>
          <w:rFonts w:ascii="Georgia" w:hAnsi="Georgia" w:cs="Georgia"/>
          <w:b/>
          <w:i w:val="0"/>
          <w:caps w:val="0"/>
          <w:color w:val="141820"/>
          <w:sz w:val="36"/>
        </w:rPr>
        <w:t>Phase 5 — Building the application</w:t>
      </w:r>
    </w:p>
    <w:p>
      <w:pPr>
        <w:keepNext w:val="0"/>
        <w:spacing w:before="0" w:after="180" w:line="240" w:lineRule="auto"/>
        <w:pBdr>
          <w:bottom w:val="single" w:sz="14" w:space="1" w:color="14476E"/>
        </w:pBdr>
      </w:pPr>
    </w:p>
    <w:p>
      <w:pPr>
        <w:keepNext/>
        <w:spacing w:before="260" w:after="60" w:line="293" w:lineRule="auto"/>
      </w:pPr>
      <w:r>
        <w:rPr>
          <w:rFonts w:ascii="Consolas" w:hAnsi="Consolas" w:cs="Consolas"/>
          <w:b/>
          <w:i w:val="0"/>
          <w:caps w:val="0"/>
          <w:color w:val="14476E"/>
          <w:sz w:val="26"/>
        </w:rPr>
        <w:t xml:space="preserve">12   </w:t>
      </w:r>
      <w:r>
        <w:rPr>
          <w:rFonts w:ascii="Georgia" w:hAnsi="Georgia" w:cs="Georgia"/>
          <w:b/>
          <w:i w:val="0"/>
          <w:caps w:val="0"/>
          <w:color w:val="141820"/>
          <w:sz w:val="26"/>
        </w:rPr>
        <w:t>Calibrating the shipped decision threshold</w:t>
      </w:r>
    </w:p>
    <w:p>
      <w:pPr>
        <w:keepNext w:val="0"/>
        <w:spacing w:before="0" w:after="100" w:line="240" w:lineRule="auto"/>
        <w:ind w:left="255"/>
      </w:pPr>
      <w:r>
        <w:rPr>
          <w:rFonts w:ascii="Consolas" w:hAnsi="Consolas" w:cs="Consolas"/>
          <w:b/>
          <w:i w:val="0"/>
          <w:caps/>
          <w:color w:val="1E6B44"/>
          <w:sz w:val="15"/>
          <w:spacing w:val="20"/>
        </w:rPr>
        <w:t>SHIPPED</w:t>
      </w:r>
    </w:p>
    <w:p>
      <w:pPr>
        <w:keepNext/>
        <w:spacing w:before="0" w:after="40" w:line="288" w:lineRule="auto"/>
        <w:ind w:left="0"/>
      </w:pPr>
      <w:r>
        <w:rPr>
          <w:rFonts w:ascii="Consolas" w:hAnsi="Consolas" w:cs="Consolas"/>
          <w:b w:val="0"/>
          <w:i w:val="0"/>
          <w:caps/>
          <w:color w:val="778190"/>
          <w:sz w:val="14"/>
          <w:spacing w:val="16"/>
        </w:rPr>
        <w:t>what we did</w:t>
      </w:r>
    </w:p>
    <w:p>
      <w:pPr>
        <w:keepNext w:val="0"/>
        <w:spacing w:before="0" w:after="120" w:line="298" w:lineRule="auto"/>
        <w:ind w:left="255"/>
      </w:pPr>
      <w:r>
        <w:rPr>
          <w:rFonts w:ascii="Segoe UI" w:hAnsi="Segoe UI" w:cs="Segoe UI"/>
          <w:b w:val="0"/>
          <w:i w:val="0"/>
          <w:caps w:val="0"/>
          <w:color w:val="333C4A"/>
          <w:sz w:val="19"/>
        </w:rPr>
        <w:t>Derived the operating point from the same episodes and the same holdout as every other result, and emitted the whole ROC curve plus three named points instead of one.</w:t>
      </w:r>
    </w:p>
    <w:p>
      <w:pPr>
        <w:keepNext/>
        <w:spacing w:before="0" w:after="40" w:line="288" w:lineRule="auto"/>
        <w:ind w:left="0"/>
      </w:pPr>
      <w:r>
        <w:rPr>
          <w:rFonts w:ascii="Consolas" w:hAnsi="Consolas" w:cs="Consolas"/>
          <w:b w:val="0"/>
          <w:i w:val="0"/>
          <w:caps/>
          <w:color w:val="14476E"/>
          <w:sz w:val="14"/>
          <w:spacing w:val="16"/>
        </w:rPr>
        <w:t>lesson</w:t>
      </w:r>
    </w:p>
    <w:p>
      <w:pPr>
        <w:keepNext w:val="0"/>
        <w:spacing w:before="0" w:after="120" w:line="298" w:lineRule="auto"/>
        <w:ind w:left="255"/>
      </w:pPr>
      <w:r>
        <w:rPr>
          <w:rFonts w:ascii="Segoe UI" w:hAnsi="Segoe UI" w:cs="Segoe UI"/>
          <w:b w:val="0"/>
          <w:i w:val="0"/>
          <w:caps w:val="0"/>
          <w:color w:val="141820"/>
          <w:sz w:val="19"/>
        </w:rPr>
        <w:t>The exchange rate between a missed episode and a false GRAP invocation is a policy judgement for CAQM, not a modelling choice. The system ships a default of 466 m²/s (hit 0.61, false alarm 0.19) and lets the operator select a different point — and states the caveat that the sample is small.</w:t>
      </w:r>
    </w:p>
    <w:p>
      <w:pPr>
        <w:keepNext w:val="0"/>
        <w:spacing w:before="40" w:after="40" w:line="240" w:lineRule="auto"/>
        <w:pBdr>
          <w:bottom w:val="single" w:sz="4" w:space="1" w:color="E4E8ED"/>
        </w:pBdr>
      </w:pPr>
    </w:p>
    <w:p>
      <w:pPr>
        <w:keepNext/>
        <w:spacing w:before="260" w:after="60" w:line="293" w:lineRule="auto"/>
      </w:pPr>
      <w:r>
        <w:rPr>
          <w:rFonts w:ascii="Consolas" w:hAnsi="Consolas" w:cs="Consolas"/>
          <w:b/>
          <w:i w:val="0"/>
          <w:caps w:val="0"/>
          <w:color w:val="14476E"/>
          <w:sz w:val="26"/>
        </w:rPr>
        <w:t xml:space="preserve">13   </w:t>
      </w:r>
      <w:r>
        <w:rPr>
          <w:rFonts w:ascii="Georgia" w:hAnsi="Georgia" w:cs="Georgia"/>
          <w:b/>
          <w:i w:val="0"/>
          <w:caps w:val="0"/>
          <w:color w:val="141820"/>
          <w:sz w:val="26"/>
        </w:rPr>
        <w:t>The forecast-to-escalation chain</w:t>
      </w:r>
    </w:p>
    <w:p>
      <w:pPr>
        <w:keepNext w:val="0"/>
        <w:spacing w:before="0" w:after="100" w:line="240" w:lineRule="auto"/>
        <w:ind w:left="255"/>
      </w:pPr>
      <w:r>
        <w:rPr>
          <w:rFonts w:ascii="Consolas" w:hAnsi="Consolas" w:cs="Consolas"/>
          <w:b/>
          <w:i w:val="0"/>
          <w:caps/>
          <w:color w:val="1E6B44"/>
          <w:sz w:val="15"/>
          <w:spacing w:val="20"/>
        </w:rPr>
        <w:t>SHIPPED</w:t>
      </w:r>
    </w:p>
    <w:p>
      <w:pPr>
        <w:keepNext/>
        <w:spacing w:before="0" w:after="40" w:line="288" w:lineRule="auto"/>
        <w:ind w:left="0"/>
      </w:pPr>
      <w:r>
        <w:rPr>
          <w:rFonts w:ascii="Consolas" w:hAnsi="Consolas" w:cs="Consolas"/>
          <w:b w:val="0"/>
          <w:i w:val="0"/>
          <w:caps/>
          <w:color w:val="778190"/>
          <w:sz w:val="14"/>
          <w:spacing w:val="16"/>
        </w:rPr>
        <w:t>what we did</w:t>
      </w:r>
    </w:p>
    <w:p>
      <w:pPr>
        <w:keepNext w:val="0"/>
        <w:spacing w:before="0" w:after="120" w:line="298" w:lineRule="auto"/>
        <w:ind w:left="255"/>
      </w:pPr>
      <w:r>
        <w:rPr>
          <w:rFonts w:ascii="Segoe UI" w:hAnsi="Segoe UI" w:cs="Segoe UI"/>
          <w:b w:val="0"/>
          <w:i w:val="0"/>
          <w:caps w:val="0"/>
          <w:color w:val="333C4A"/>
          <w:sz w:val="19"/>
        </w:rPr>
        <w:t>Three modules: a 72-hour ventilation forecast with sustained-collapse detection, a decision layer that opens an escalation case, and four API endpoints. Verified live: state IMMINENT, collapse in 11.4 hours, intervention window 11.4 hours, case AWAITING_APPROVAL.</w:t>
      </w:r>
    </w:p>
    <w:p>
      <w:pPr>
        <w:keepNext/>
        <w:spacing w:before="0" w:after="40" w:line="288" w:lineRule="auto"/>
        <w:ind w:left="0"/>
      </w:pPr>
      <w:r>
        <w:rPr>
          <w:rFonts w:ascii="Consolas" w:hAnsi="Consolas" w:cs="Consolas"/>
          <w:b w:val="0"/>
          <w:i w:val="0"/>
          <w:caps/>
          <w:color w:val="14476E"/>
          <w:sz w:val="14"/>
          <w:spacing w:val="16"/>
        </w:rPr>
        <w:t>lesson</w:t>
      </w:r>
    </w:p>
    <w:p>
      <w:pPr>
        <w:keepNext w:val="0"/>
        <w:spacing w:before="0" w:after="120" w:line="298" w:lineRule="auto"/>
        <w:ind w:left="255"/>
      </w:pPr>
      <w:r>
        <w:rPr>
          <w:rFonts w:ascii="Segoe UI" w:hAnsi="Segoe UI" w:cs="Segoe UI"/>
          <w:b w:val="0"/>
          <w:i w:val="0"/>
          <w:caps w:val="0"/>
          <w:color w:val="141820"/>
          <w:sz w:val="19"/>
        </w:rPr>
        <w:t xml:space="preserve">The trigger is a CONJUNCTION — observed PM2.5 above the episode threshold AND a forecast ventilation collapse — because the research showed neither is sufficient alone. </w:t>
      </w:r>
      <w:r>
        <w:rPr>
          <w:rFonts w:ascii="Segoe UI" w:hAnsi="Segoe UI" w:cs="Segoe UI"/>
          <w:b/>
          <w:i w:val="0"/>
          <w:caps w:val="0"/>
          <w:color w:val="141820"/>
          <w:sz w:val="19"/>
        </w:rPr>
        <w:t>Verified by the negative case: PM2.5 = 40 produces no case at all. A trigger you have not tested in its OFF state is not a trigger, it is an alarm.</w:t>
      </w:r>
    </w:p>
    <w:p>
      <w:pPr>
        <w:keepNext w:val="0"/>
        <w:spacing w:before="40" w:after="40" w:line="240" w:lineRule="auto"/>
        <w:pBdr>
          <w:bottom w:val="single" w:sz="4" w:space="1" w:color="E4E8ED"/>
        </w:pBdr>
      </w:pPr>
    </w:p>
    <w:p>
      <w:pPr>
        <w:keepNext/>
        <w:spacing w:before="260" w:after="60" w:line="293" w:lineRule="auto"/>
      </w:pPr>
      <w:r>
        <w:rPr>
          <w:rFonts w:ascii="Consolas" w:hAnsi="Consolas" w:cs="Consolas"/>
          <w:b/>
          <w:i w:val="0"/>
          <w:caps w:val="0"/>
          <w:color w:val="14476E"/>
          <w:sz w:val="26"/>
        </w:rPr>
        <w:t xml:space="preserve">14   </w:t>
      </w:r>
      <w:r>
        <w:rPr>
          <w:rFonts w:ascii="Georgia" w:hAnsi="Georgia" w:cs="Georgia"/>
          <w:b/>
          <w:i w:val="0"/>
          <w:caps w:val="0"/>
          <w:color w:val="141820"/>
          <w:sz w:val="26"/>
        </w:rPr>
        <w:t>Keeping the forecast layer free of Pathway</w:t>
      </w:r>
    </w:p>
    <w:p>
      <w:pPr>
        <w:keepNext w:val="0"/>
        <w:spacing w:before="0" w:after="100" w:line="240" w:lineRule="auto"/>
        <w:ind w:left="255"/>
      </w:pPr>
      <w:r>
        <w:rPr>
          <w:rFonts w:ascii="Consolas" w:hAnsi="Consolas" w:cs="Consolas"/>
          <w:b/>
          <w:i w:val="0"/>
          <w:caps/>
          <w:color w:val="1E6B44"/>
          <w:sz w:val="15"/>
          <w:spacing w:val="20"/>
        </w:rPr>
        <w:t>SHIPPED</w:t>
      </w:r>
    </w:p>
    <w:p>
      <w:pPr>
        <w:keepNext/>
        <w:spacing w:before="0" w:after="40" w:line="288" w:lineRule="auto"/>
        <w:ind w:left="0"/>
      </w:pPr>
      <w:r>
        <w:rPr>
          <w:rFonts w:ascii="Consolas" w:hAnsi="Consolas" w:cs="Consolas"/>
          <w:b w:val="0"/>
          <w:i w:val="0"/>
          <w:caps/>
          <w:color w:val="778190"/>
          <w:sz w:val="14"/>
          <w:spacing w:val="16"/>
        </w:rPr>
        <w:t>what we did</w:t>
      </w:r>
    </w:p>
    <w:p>
      <w:pPr>
        <w:keepNext w:val="0"/>
        <w:spacing w:before="0" w:after="120" w:line="298" w:lineRule="auto"/>
        <w:ind w:left="255"/>
      </w:pPr>
      <w:r>
        <w:rPr>
          <w:rFonts w:ascii="Segoe UI" w:hAnsi="Segoe UI" w:cs="Segoe UI"/>
          <w:b w:val="0"/>
          <w:i w:val="0"/>
          <w:caps w:val="0"/>
          <w:color w:val="333C4A"/>
          <w:sz w:val="19"/>
        </w:rPr>
        <w:t>Pathway ships Linux/macOS wheels only, so every existing route degrades to engine_unavailable on Windows. The new routes were built without that dependency.</w:t>
      </w:r>
    </w:p>
    <w:p>
      <w:pPr>
        <w:keepNext/>
        <w:spacing w:before="0" w:after="40" w:line="288" w:lineRule="auto"/>
        <w:ind w:left="0"/>
      </w:pPr>
      <w:r>
        <w:rPr>
          <w:rFonts w:ascii="Consolas" w:hAnsi="Consolas" w:cs="Consolas"/>
          <w:b w:val="0"/>
          <w:i w:val="0"/>
          <w:caps/>
          <w:color w:val="14476E"/>
          <w:sz w:val="14"/>
          <w:spacing w:val="16"/>
        </w:rPr>
        <w:t>lesson</w:t>
      </w:r>
    </w:p>
    <w:p>
      <w:pPr>
        <w:keepNext w:val="0"/>
        <w:spacing w:before="0" w:after="120" w:line="298" w:lineRule="auto"/>
        <w:ind w:left="255"/>
      </w:pPr>
      <w:r>
        <w:rPr>
          <w:rFonts w:ascii="Segoe UI" w:hAnsi="Segoe UI" w:cs="Segoe UI"/>
          <w:b w:val="0"/>
          <w:i w:val="0"/>
          <w:caps w:val="0"/>
          <w:color w:val="141820"/>
          <w:sz w:val="19"/>
        </w:rPr>
        <w:t>The forecast layer is upstream of the streaming layer in the data flow, so it should not be downstream of it in the dependency graph. That reasoning — rather than convenience — is why the PS 26082 deliverable runs on the machines the team develops on.</w:t>
      </w:r>
    </w:p>
    <w:p>
      <w:pPr>
        <w:keepNext w:val="0"/>
        <w:spacing w:before="40" w:after="40" w:line="240" w:lineRule="auto"/>
        <w:pBdr>
          <w:bottom w:val="single" w:sz="4" w:space="1" w:color="E4E8ED"/>
        </w:pBdr>
      </w:pPr>
    </w:p>
    <w:p>
      <w:r>
        <w:br w:type="page"/>
      </w:r>
    </w:p>
    <w:p>
      <w:pPr>
        <w:keepNext/>
        <w:spacing w:before="0" w:after="60" w:line="293" w:lineRule="auto"/>
      </w:pPr>
      <w:r>
        <w:rPr>
          <w:rFonts w:ascii="Georgia" w:hAnsi="Georgia" w:cs="Georgia"/>
          <w:b/>
          <w:i w:val="0"/>
          <w:caps w:val="0"/>
          <w:color w:val="141820"/>
          <w:sz w:val="36"/>
        </w:rPr>
        <w:t>Phase 6 — Making it real, and what that exposed</w:t>
      </w:r>
    </w:p>
    <w:p>
      <w:pPr>
        <w:keepNext w:val="0"/>
        <w:spacing w:before="0" w:after="180" w:line="240" w:lineRule="auto"/>
        <w:pBdr>
          <w:bottom w:val="single" w:sz="14" w:space="1" w:color="14476E"/>
        </w:pBdr>
      </w:pPr>
    </w:p>
    <w:p>
      <w:pPr>
        <w:keepNext/>
        <w:spacing w:before="260" w:after="60" w:line="293" w:lineRule="auto"/>
      </w:pPr>
      <w:r>
        <w:rPr>
          <w:rFonts w:ascii="Consolas" w:hAnsi="Consolas" w:cs="Consolas"/>
          <w:b/>
          <w:i w:val="0"/>
          <w:caps w:val="0"/>
          <w:color w:val="14476E"/>
          <w:sz w:val="26"/>
        </w:rPr>
        <w:t xml:space="preserve">15   </w:t>
      </w:r>
      <w:r>
        <w:rPr>
          <w:rFonts w:ascii="Georgia" w:hAnsi="Georgia" w:cs="Georgia"/>
          <w:b/>
          <w:i w:val="0"/>
          <w:caps w:val="0"/>
          <w:color w:val="141820"/>
          <w:sz w:val="26"/>
        </w:rPr>
        <w:t>Wiring live ground observations into the escalation</w:t>
      </w:r>
    </w:p>
    <w:p>
      <w:pPr>
        <w:keepNext w:val="0"/>
        <w:spacing w:before="0" w:after="100" w:line="240" w:lineRule="auto"/>
        <w:ind w:left="255"/>
      </w:pPr>
      <w:r>
        <w:rPr>
          <w:rFonts w:ascii="Consolas" w:hAnsi="Consolas" w:cs="Consolas"/>
          <w:b/>
          <w:i w:val="0"/>
          <w:caps/>
          <w:color w:val="B06A0F"/>
          <w:sz w:val="15"/>
          <w:spacing w:val="20"/>
        </w:rPr>
        <w:t>FIXED</w:t>
      </w:r>
    </w:p>
    <w:p>
      <w:pPr>
        <w:keepNext/>
        <w:spacing w:before="0" w:after="40" w:line="288" w:lineRule="auto"/>
        <w:ind w:left="0"/>
      </w:pPr>
      <w:r>
        <w:rPr>
          <w:rFonts w:ascii="Consolas" w:hAnsi="Consolas" w:cs="Consolas"/>
          <w:b w:val="0"/>
          <w:i w:val="0"/>
          <w:caps/>
          <w:color w:val="778190"/>
          <w:sz w:val="14"/>
          <w:spacing w:val="16"/>
        </w:rPr>
        <w:t>what we did</w:t>
      </w:r>
    </w:p>
    <w:p>
      <w:pPr>
        <w:keepNext w:val="0"/>
        <w:spacing w:before="0" w:after="120" w:line="298" w:lineRule="auto"/>
        <w:ind w:left="255"/>
      </w:pPr>
      <w:r>
        <w:rPr>
          <w:rFonts w:ascii="Segoe UI" w:hAnsi="Segoe UI" w:cs="Segoe UI"/>
          <w:b w:val="0"/>
          <w:i w:val="0"/>
          <w:caps w:val="0"/>
          <w:color w:val="333C4A"/>
          <w:sz w:val="19"/>
        </w:rPr>
        <w:t>The forecast half of the trigger was real, but the observed half was a hand-typed query parameter. Added a module reading the live CPCB/DPCC network so the conjunction runs on measured air.</w:t>
      </w:r>
    </w:p>
    <w:p>
      <w:pPr>
        <w:keepNext/>
        <w:spacing w:before="0" w:after="40" w:line="288" w:lineRule="auto"/>
        <w:ind w:left="0"/>
      </w:pPr>
      <w:r>
        <w:rPr>
          <w:rFonts w:ascii="Consolas" w:hAnsi="Consolas" w:cs="Consolas"/>
          <w:b w:val="0"/>
          <w:i w:val="0"/>
          <w:caps/>
          <w:color w:val="9E2B25"/>
          <w:sz w:val="14"/>
          <w:spacing w:val="16"/>
        </w:rPr>
        <w:t>what went wrong</w:t>
      </w:r>
    </w:p>
    <w:p>
      <w:pPr>
        <w:keepNext w:val="0"/>
        <w:spacing w:before="0" w:after="120" w:line="298" w:lineRule="auto"/>
        <w:ind w:left="255"/>
      </w:pPr>
      <w:r>
        <w:rPr>
          <w:rFonts w:ascii="Segoe UI" w:hAnsi="Segoe UI" w:cs="Segoe UI"/>
          <w:b w:val="0"/>
          <w:i w:val="0"/>
          <w:caps w:val="0"/>
          <w:color w:val="333C4A"/>
          <w:sz w:val="19"/>
        </w:rPr>
        <w:t>The first implementation queried OpenAQ's /parameters/2/latest with a bbox for the NCR domain and reported 198 stations. That endpoint SILENTLY IGNORES both bbox and coordinates+radius: the rows came from South Korea, Lithuania and China. The “Delhi composite” was a global median.</w:t>
      </w:r>
    </w:p>
    <w:p>
      <w:pPr>
        <w:keepNext/>
        <w:spacing w:before="0" w:after="40" w:line="288" w:lineRule="auto"/>
        <w:ind w:left="0"/>
      </w:pPr>
      <w:r>
        <w:rPr>
          <w:rFonts w:ascii="Consolas" w:hAnsi="Consolas" w:cs="Consolas"/>
          <w:b w:val="0"/>
          <w:i w:val="0"/>
          <w:caps/>
          <w:color w:val="778190"/>
          <w:sz w:val="14"/>
          <w:spacing w:val="16"/>
        </w:rPr>
        <w:t>what we did about it</w:t>
      </w:r>
    </w:p>
    <w:p>
      <w:pPr>
        <w:keepNext w:val="0"/>
        <w:spacing w:before="0" w:after="120" w:line="298" w:lineRule="auto"/>
        <w:ind w:left="255"/>
      </w:pPr>
      <w:r>
        <w:rPr>
          <w:rFonts w:ascii="Segoe UI" w:hAnsi="Segoe UI" w:cs="Segoe UI"/>
          <w:b w:val="0"/>
          <w:i w:val="0"/>
          <w:caps w:val="0"/>
          <w:color w:val="333C4A"/>
          <w:sz w:val="19"/>
        </w:rPr>
        <w:t>Switched to /v3/locations?bbox= which does honour the box, then read each active location individually. Every returned coordinate is now re-checked against the NCR box as a hard filter.</w:t>
      </w:r>
    </w:p>
    <w:p>
      <w:pPr>
        <w:keepNext/>
        <w:spacing w:before="0" w:after="40" w:line="288" w:lineRule="auto"/>
        <w:ind w:left="0"/>
      </w:pPr>
      <w:r>
        <w:rPr>
          <w:rFonts w:ascii="Consolas" w:hAnsi="Consolas" w:cs="Consolas"/>
          <w:b w:val="0"/>
          <w:i w:val="0"/>
          <w:caps/>
          <w:color w:val="14476E"/>
          <w:sz w:val="14"/>
          <w:spacing w:val="16"/>
        </w:rPr>
        <w:t>lesson</w:t>
      </w:r>
    </w:p>
    <w:p>
      <w:pPr>
        <w:keepNext w:val="0"/>
        <w:spacing w:before="0" w:after="120" w:line="298" w:lineRule="auto"/>
        <w:ind w:left="255"/>
      </w:pPr>
      <w:r>
        <w:rPr>
          <w:rFonts w:ascii="Segoe UI" w:hAnsi="Segoe UI" w:cs="Segoe UI"/>
          <w:b w:val="0"/>
          <w:i w:val="0"/>
          <w:caps w:val="0"/>
          <w:color w:val="141820"/>
          <w:sz w:val="19"/>
        </w:rPr>
        <w:t xml:space="preserve">It looked entirely plausible — a sensible station count and a sensible concentration — which is exactly what made it dangerous. </w:t>
      </w:r>
      <w:r>
        <w:rPr>
          <w:rFonts w:ascii="Segoe UI" w:hAnsi="Segoe UI" w:cs="Segoe UI"/>
          <w:b/>
          <w:i w:val="0"/>
          <w:caps w:val="0"/>
          <w:color w:val="141820"/>
          <w:sz w:val="19"/>
        </w:rPr>
        <w:t>An API that ignores a filter rather than rejecting it hands you a confident wrong answer. Verify the data you got back, not the query you sent.</w:t>
      </w:r>
      <w:r>
        <w:rPr>
          <w:rFonts w:ascii="Segoe UI" w:hAnsi="Segoe UI" w:cs="Segoe UI"/>
          <w:b w:val="0"/>
          <w:i w:val="0"/>
          <w:caps w:val="0"/>
          <w:color w:val="141820"/>
          <w:sz w:val="19"/>
        </w:rPr>
        <w:t xml:space="preserve"> It was only caught because someone asked to see the individual stations.</w:t>
      </w:r>
    </w:p>
    <w:p>
      <w:pPr>
        <w:keepNext w:val="0"/>
        <w:spacing w:before="40" w:after="40" w:line="240" w:lineRule="auto"/>
        <w:pBdr>
          <w:bottom w:val="single" w:sz="4" w:space="1" w:color="E4E8ED"/>
        </w:pBdr>
      </w:pPr>
    </w:p>
    <w:p>
      <w:pPr>
        <w:keepNext/>
        <w:spacing w:before="260" w:after="60" w:line="293" w:lineRule="auto"/>
      </w:pPr>
      <w:r>
        <w:rPr>
          <w:rFonts w:ascii="Consolas" w:hAnsi="Consolas" w:cs="Consolas"/>
          <w:b/>
          <w:i w:val="0"/>
          <w:caps w:val="0"/>
          <w:color w:val="14476E"/>
          <w:sz w:val="26"/>
        </w:rPr>
        <w:t xml:space="preserve">16   </w:t>
      </w:r>
      <w:r>
        <w:rPr>
          <w:rFonts w:ascii="Georgia" w:hAnsi="Georgia" w:cs="Georgia"/>
          <w:b/>
          <w:i w:val="0"/>
          <w:caps w:val="0"/>
          <w:color w:val="141820"/>
          <w:sz w:val="26"/>
        </w:rPr>
        <w:t>Two station counters disagreeing on one screen</w:t>
      </w:r>
    </w:p>
    <w:p>
      <w:pPr>
        <w:keepNext w:val="0"/>
        <w:spacing w:before="0" w:after="100" w:line="240" w:lineRule="auto"/>
        <w:ind w:left="255"/>
      </w:pPr>
      <w:r>
        <w:rPr>
          <w:rFonts w:ascii="Consolas" w:hAnsi="Consolas" w:cs="Consolas"/>
          <w:b/>
          <w:i w:val="0"/>
          <w:caps/>
          <w:color w:val="B06A0F"/>
          <w:sz w:val="15"/>
          <w:spacing w:val="20"/>
        </w:rPr>
        <w:t>FIXED</w:t>
      </w:r>
    </w:p>
    <w:p>
      <w:pPr>
        <w:keepNext/>
        <w:spacing w:before="0" w:after="40" w:line="288" w:lineRule="auto"/>
        <w:ind w:left="0"/>
      </w:pPr>
      <w:r>
        <w:rPr>
          <w:rFonts w:ascii="Consolas" w:hAnsi="Consolas" w:cs="Consolas"/>
          <w:b w:val="0"/>
          <w:i w:val="0"/>
          <w:caps/>
          <w:color w:val="778190"/>
          <w:sz w:val="14"/>
          <w:spacing w:val="16"/>
        </w:rPr>
        <w:t>what we did</w:t>
      </w:r>
    </w:p>
    <w:p>
      <w:pPr>
        <w:keepNext w:val="0"/>
        <w:spacing w:before="0" w:after="120" w:line="298" w:lineRule="auto"/>
        <w:ind w:left="255"/>
      </w:pPr>
      <w:r>
        <w:rPr>
          <w:rFonts w:ascii="Segoe UI" w:hAnsi="Segoe UI" w:cs="Segoe UI"/>
          <w:b w:val="0"/>
          <w:i w:val="0"/>
          <w:caps w:val="0"/>
          <w:color w:val="333C4A"/>
          <w:sz w:val="19"/>
        </w:rPr>
        <w:t>The page showed a live forecast and an observation panel reporting 33 stations.</w:t>
      </w:r>
    </w:p>
    <w:p>
      <w:pPr>
        <w:keepNext/>
        <w:spacing w:before="0" w:after="40" w:line="288" w:lineRule="auto"/>
        <w:ind w:left="0"/>
      </w:pPr>
      <w:r>
        <w:rPr>
          <w:rFonts w:ascii="Consolas" w:hAnsi="Consolas" w:cs="Consolas"/>
          <w:b w:val="0"/>
          <w:i w:val="0"/>
          <w:caps/>
          <w:color w:val="9E2B25"/>
          <w:sz w:val="14"/>
          <w:spacing w:val="16"/>
        </w:rPr>
        <w:t>what went wrong</w:t>
      </w:r>
    </w:p>
    <w:p>
      <w:pPr>
        <w:keepNext w:val="0"/>
        <w:spacing w:before="0" w:after="120" w:line="298" w:lineRule="auto"/>
        <w:ind w:left="255"/>
      </w:pPr>
      <w:r>
        <w:rPr>
          <w:rFonts w:ascii="Segoe UI" w:hAnsi="Segoe UI" w:cs="Segoe UI"/>
          <w:b w:val="0"/>
          <w:i w:val="0"/>
          <w:caps w:val="0"/>
          <w:color w:val="333C4A"/>
          <w:sz w:val="19"/>
        </w:rPr>
        <w:t>The global status strip sat directly above it reporting 0 / 0 stations and ENGINE NOT LOADED, because it reads the Pathway engine. Two contradictory numbers on one screen read as fabrication.</w:t>
      </w:r>
    </w:p>
    <w:p>
      <w:pPr>
        <w:keepNext/>
        <w:spacing w:before="0" w:after="40" w:line="288" w:lineRule="auto"/>
        <w:ind w:left="0"/>
      </w:pPr>
      <w:r>
        <w:rPr>
          <w:rFonts w:ascii="Consolas" w:hAnsi="Consolas" w:cs="Consolas"/>
          <w:b w:val="0"/>
          <w:i w:val="0"/>
          <w:caps/>
          <w:color w:val="778190"/>
          <w:sz w:val="14"/>
          <w:spacing w:val="16"/>
        </w:rPr>
        <w:t>what we did about it</w:t>
      </w:r>
    </w:p>
    <w:p>
      <w:pPr>
        <w:keepNext w:val="0"/>
        <w:spacing w:before="0" w:after="120" w:line="298" w:lineRule="auto"/>
        <w:ind w:left="255"/>
      </w:pPr>
      <w:r>
        <w:rPr>
          <w:rFonts w:ascii="Segoe UI" w:hAnsi="Segoe UI" w:cs="Segoe UI"/>
          <w:b w:val="0"/>
          <w:i w:val="0"/>
          <w:caps w:val="0"/>
          <w:color w:val="333C4A"/>
          <w:sz w:val="19"/>
        </w:rPr>
        <w:t>Made the header and status strip report the subsystem the CURRENT view actually depends on, and added a panel naming both data sources explicitly: the forecast uses a weather model and no stations at all; the observation side uses the ground network.</w:t>
      </w:r>
    </w:p>
    <w:p>
      <w:pPr>
        <w:keepNext/>
        <w:spacing w:before="0" w:after="40" w:line="288" w:lineRule="auto"/>
        <w:ind w:left="0"/>
      </w:pPr>
      <w:r>
        <w:rPr>
          <w:rFonts w:ascii="Consolas" w:hAnsi="Consolas" w:cs="Consolas"/>
          <w:b w:val="0"/>
          <w:i w:val="0"/>
          <w:caps/>
          <w:color w:val="14476E"/>
          <w:sz w:val="14"/>
          <w:spacing w:val="16"/>
        </w:rPr>
        <w:t>lesson</w:t>
      </w:r>
    </w:p>
    <w:p>
      <w:pPr>
        <w:keepNext w:val="0"/>
        <w:spacing w:before="0" w:after="120" w:line="298" w:lineRule="auto"/>
        <w:ind w:left="255"/>
      </w:pPr>
      <w:r>
        <w:rPr>
          <w:rFonts w:ascii="Segoe UI" w:hAnsi="Segoe UI" w:cs="Segoe UI"/>
          <w:b w:val="0"/>
          <w:i w:val="0"/>
          <w:caps w:val="0"/>
          <w:color w:val="141820"/>
          <w:sz w:val="19"/>
        </w:rPr>
        <w:t>Chrome that reports a different subsystem than the page is worse than no chrome. If a number on screen contradicts another number on the same screen, users are right to distrust both — and they should.</w:t>
      </w:r>
    </w:p>
    <w:p>
      <w:pPr>
        <w:keepNext w:val="0"/>
        <w:spacing w:before="40" w:after="40" w:line="240" w:lineRule="auto"/>
        <w:pBdr>
          <w:bottom w:val="single" w:sz="4" w:space="1" w:color="E4E8ED"/>
        </w:pBdr>
      </w:pPr>
    </w:p>
    <w:p>
      <w:pPr>
        <w:keepNext/>
        <w:spacing w:before="260" w:after="60" w:line="293" w:lineRule="auto"/>
      </w:pPr>
      <w:r>
        <w:rPr>
          <w:rFonts w:ascii="Consolas" w:hAnsi="Consolas" w:cs="Consolas"/>
          <w:b/>
          <w:i w:val="0"/>
          <w:caps w:val="0"/>
          <w:color w:val="14476E"/>
          <w:sz w:val="26"/>
        </w:rPr>
        <w:t xml:space="preserve">17   </w:t>
      </w:r>
      <w:r>
        <w:rPr>
          <w:rFonts w:ascii="Georgia" w:hAnsi="Georgia" w:cs="Georgia"/>
          <w:b/>
          <w:i w:val="0"/>
          <w:caps w:val="0"/>
          <w:color w:val="141820"/>
          <w:sz w:val="26"/>
        </w:rPr>
        <w:t>Running Pathway under WSL</w:t>
      </w:r>
    </w:p>
    <w:p>
      <w:pPr>
        <w:keepNext w:val="0"/>
        <w:spacing w:before="0" w:after="100" w:line="240" w:lineRule="auto"/>
        <w:ind w:left="255"/>
      </w:pPr>
      <w:r>
        <w:rPr>
          <w:rFonts w:ascii="Consolas" w:hAnsi="Consolas" w:cs="Consolas"/>
          <w:b/>
          <w:i w:val="0"/>
          <w:caps/>
          <w:color w:val="9E2B25"/>
          <w:sz w:val="15"/>
          <w:spacing w:val="20"/>
        </w:rPr>
        <w:t>FAILED</w:t>
      </w:r>
    </w:p>
    <w:p>
      <w:pPr>
        <w:keepNext/>
        <w:spacing w:before="0" w:after="40" w:line="288" w:lineRule="auto"/>
        <w:ind w:left="0"/>
      </w:pPr>
      <w:r>
        <w:rPr>
          <w:rFonts w:ascii="Consolas" w:hAnsi="Consolas" w:cs="Consolas"/>
          <w:b w:val="0"/>
          <w:i w:val="0"/>
          <w:caps/>
          <w:color w:val="778190"/>
          <w:sz w:val="14"/>
          <w:spacing w:val="16"/>
        </w:rPr>
        <w:t>what we did</w:t>
      </w:r>
    </w:p>
    <w:p>
      <w:pPr>
        <w:keepNext w:val="0"/>
        <w:spacing w:before="0" w:after="120" w:line="298" w:lineRule="auto"/>
        <w:ind w:left="255"/>
      </w:pPr>
      <w:r>
        <w:rPr>
          <w:rFonts w:ascii="Segoe UI" w:hAnsi="Segoe UI" w:cs="Segoe UI"/>
          <w:b w:val="0"/>
          <w:i w:val="0"/>
          <w:caps w:val="0"/>
          <w:color w:val="333C4A"/>
          <w:sz w:val="19"/>
        </w:rPr>
        <w:t>Attempted to start the Ubuntu-22.04 distro so the streaming engine could run and restore the other three tabs.</w:t>
      </w:r>
    </w:p>
    <w:p>
      <w:pPr>
        <w:keepNext/>
        <w:spacing w:before="0" w:after="40" w:line="288" w:lineRule="auto"/>
        <w:ind w:left="0"/>
      </w:pPr>
      <w:r>
        <w:rPr>
          <w:rFonts w:ascii="Consolas" w:hAnsi="Consolas" w:cs="Consolas"/>
          <w:b w:val="0"/>
          <w:i w:val="0"/>
          <w:caps/>
          <w:color w:val="9E2B25"/>
          <w:sz w:val="14"/>
          <w:spacing w:val="16"/>
        </w:rPr>
        <w:t>what went wrong</w:t>
      </w:r>
    </w:p>
    <w:p>
      <w:pPr>
        <w:keepNext w:val="0"/>
        <w:spacing w:before="0" w:after="120" w:line="298" w:lineRule="auto"/>
        <w:ind w:left="255"/>
      </w:pPr>
      <w:r>
        <w:rPr>
          <w:rFonts w:ascii="Segoe UI" w:hAnsi="Segoe UI" w:cs="Segoe UI"/>
          <w:b w:val="0"/>
          <w:i w:val="0"/>
          <w:caps w:val="0"/>
          <w:color w:val="333C4A"/>
          <w:sz w:val="19"/>
        </w:rPr>
        <w:t>The distro will not mount: E_ACCESSDENIED on its vhdx. Isolated to that disk specifically — the docker-desktop distro launches fine. The vhdx sits at D:/WSL/Ubuntu after being moved off the default location, and its ACL is missing the generic NT VIRTUAL MACHINE/Virtual Machines entry that WSL needs after a move. Fixing it requires an elevated shell, which the working session did not have.</w:t>
      </w:r>
    </w:p>
    <w:p>
      <w:pPr>
        <w:keepNext/>
        <w:spacing w:before="0" w:after="40" w:line="288" w:lineRule="auto"/>
        <w:ind w:left="0"/>
      </w:pPr>
      <w:r>
        <w:rPr>
          <w:rFonts w:ascii="Consolas" w:hAnsi="Consolas" w:cs="Consolas"/>
          <w:b w:val="0"/>
          <w:i w:val="0"/>
          <w:caps/>
          <w:color w:val="778190"/>
          <w:sz w:val="14"/>
          <w:spacing w:val="16"/>
        </w:rPr>
        <w:t>what we did about it</w:t>
      </w:r>
    </w:p>
    <w:p>
      <w:pPr>
        <w:keepNext w:val="0"/>
        <w:spacing w:before="0" w:after="120" w:line="298" w:lineRule="auto"/>
        <w:ind w:left="255"/>
      </w:pPr>
      <w:r>
        <w:rPr>
          <w:rFonts w:ascii="Segoe UI" w:hAnsi="Segoe UI" w:cs="Segoe UI"/>
          <w:b w:val="0"/>
          <w:i w:val="0"/>
          <w:caps w:val="0"/>
          <w:color w:val="333C4A"/>
          <w:sz w:val="19"/>
        </w:rPr>
        <w:t>Stopped rather than attempting to escalate privileges, and handed over the exact icacls command. Then solved the underlying problem a different way — see the next entry.</w:t>
      </w:r>
    </w:p>
    <w:p>
      <w:pPr>
        <w:keepNext/>
        <w:spacing w:before="0" w:after="40" w:line="288" w:lineRule="auto"/>
        <w:ind w:left="0"/>
      </w:pPr>
      <w:r>
        <w:rPr>
          <w:rFonts w:ascii="Consolas" w:hAnsi="Consolas" w:cs="Consolas"/>
          <w:b w:val="0"/>
          <w:i w:val="0"/>
          <w:caps/>
          <w:color w:val="14476E"/>
          <w:sz w:val="14"/>
          <w:spacing w:val="16"/>
        </w:rPr>
        <w:t>lesson</w:t>
      </w:r>
    </w:p>
    <w:p>
      <w:pPr>
        <w:keepNext w:val="0"/>
        <w:spacing w:before="0" w:after="120" w:line="298" w:lineRule="auto"/>
        <w:ind w:left="255"/>
      </w:pPr>
      <w:r>
        <w:rPr>
          <w:rFonts w:ascii="Segoe UI" w:hAnsi="Segoe UI" w:cs="Segoe UI"/>
          <w:b w:val="0"/>
          <w:i w:val="0"/>
          <w:caps w:val="0"/>
          <w:color w:val="141820"/>
          <w:sz w:val="19"/>
        </w:rPr>
        <w:t>A blocker that needs someone else's authority is a handover, not a puzzle to force. But being blocked on the stated approach is not the same as being blocked on the goal.</w:t>
      </w:r>
    </w:p>
    <w:p>
      <w:pPr>
        <w:keepNext w:val="0"/>
        <w:spacing w:before="40" w:after="40" w:line="240" w:lineRule="auto"/>
        <w:pBdr>
          <w:bottom w:val="single" w:sz="4" w:space="1" w:color="E4E8ED"/>
        </w:pBdr>
      </w:pPr>
    </w:p>
    <w:p>
      <w:pPr>
        <w:keepNext/>
        <w:spacing w:before="260" w:after="60" w:line="293" w:lineRule="auto"/>
      </w:pPr>
      <w:r>
        <w:rPr>
          <w:rFonts w:ascii="Consolas" w:hAnsi="Consolas" w:cs="Consolas"/>
          <w:b/>
          <w:i w:val="0"/>
          <w:caps w:val="0"/>
          <w:color w:val="14476E"/>
          <w:sz w:val="26"/>
        </w:rPr>
        <w:t xml:space="preserve">18   </w:t>
      </w:r>
      <w:r>
        <w:rPr>
          <w:rFonts w:ascii="Georgia" w:hAnsi="Georgia" w:cs="Georgia"/>
          <w:b/>
          <w:i w:val="0"/>
          <w:caps w:val="0"/>
          <w:color w:val="141820"/>
          <w:sz w:val="26"/>
        </w:rPr>
        <w:t>Direct-mode engine: all four tabs without Pathway</w:t>
      </w:r>
    </w:p>
    <w:p>
      <w:pPr>
        <w:keepNext w:val="0"/>
        <w:spacing w:before="0" w:after="100" w:line="240" w:lineRule="auto"/>
        <w:ind w:left="255"/>
      </w:pPr>
      <w:r>
        <w:rPr>
          <w:rFonts w:ascii="Consolas" w:hAnsi="Consolas" w:cs="Consolas"/>
          <w:b/>
          <w:i w:val="0"/>
          <w:caps/>
          <w:color w:val="1E6B44"/>
          <w:sz w:val="15"/>
          <w:spacing w:val="20"/>
        </w:rPr>
        <w:t>SHIPPED</w:t>
      </w:r>
    </w:p>
    <w:p>
      <w:pPr>
        <w:keepNext/>
        <w:spacing w:before="0" w:after="40" w:line="288" w:lineRule="auto"/>
        <w:ind w:left="0"/>
      </w:pPr>
      <w:r>
        <w:rPr>
          <w:rFonts w:ascii="Consolas" w:hAnsi="Consolas" w:cs="Consolas"/>
          <w:b w:val="0"/>
          <w:i w:val="0"/>
          <w:caps/>
          <w:color w:val="778190"/>
          <w:sz w:val="14"/>
          <w:spacing w:val="16"/>
        </w:rPr>
        <w:t>what we did</w:t>
      </w:r>
    </w:p>
    <w:p>
      <w:pPr>
        <w:keepNext w:val="0"/>
        <w:spacing w:before="0" w:after="120" w:line="298" w:lineRule="auto"/>
        <w:ind w:left="255"/>
      </w:pPr>
      <w:r>
        <w:rPr>
          <w:rFonts w:ascii="Segoe UI" w:hAnsi="Segoe UI" w:cs="Segoe UI"/>
          <w:b w:val="0"/>
          <w:i w:val="0"/>
          <w:caps w:val="0"/>
          <w:color w:val="333C4A"/>
          <w:sz w:val="19"/>
        </w:rPr>
        <w:t>Rather than wait on WSL, checked which modules actually need the Pathway runtime. Only rag/advisory_engine.py imports it. The GRAP state machine, persistence tracking, causal attribution, satellite fire intelligence and the report generator are all pure Python.</w:t>
      </w:r>
    </w:p>
    <w:p>
      <w:pPr>
        <w:keepNext/>
        <w:spacing w:before="0" w:after="40" w:line="288" w:lineRule="auto"/>
        <w:ind w:left="0"/>
      </w:pPr>
      <w:r>
        <w:rPr>
          <w:rFonts w:ascii="Consolas" w:hAnsi="Consolas" w:cs="Consolas"/>
          <w:b w:val="0"/>
          <w:i w:val="0"/>
          <w:caps/>
          <w:color w:val="778190"/>
          <w:sz w:val="14"/>
          <w:spacing w:val="16"/>
        </w:rPr>
        <w:t>what we did about it</w:t>
      </w:r>
    </w:p>
    <w:p>
      <w:pPr>
        <w:keepNext w:val="0"/>
        <w:spacing w:before="0" w:after="120" w:line="298" w:lineRule="auto"/>
        <w:ind w:left="255"/>
      </w:pPr>
      <w:r>
        <w:rPr>
          <w:rFonts w:ascii="Segoe UI" w:hAnsi="Segoe UI" w:cs="Segoe UI"/>
          <w:b w:val="0"/>
          <w:i w:val="0"/>
          <w:caps w:val="0"/>
          <w:color w:val="333C4A"/>
          <w:sz w:val="19"/>
        </w:rPr>
        <w:t>Built fallback_engine.py: samples the live CPCB network and drives the SAME state machine, exposing the same module attributes the API layer already reads. engine.load_engine() falls back to it when the Pathway import fails. Every state carries mode=“direct”, and the subsystems it genuinely cannot provide (policy RAG, event-time windows, carbon tracking) are reported as unavailable rather than faked. Result: 52 stations live, real GRAP stages, all four tabs working.</w:t>
      </w:r>
    </w:p>
    <w:p>
      <w:pPr>
        <w:keepNext/>
        <w:spacing w:before="0" w:after="40" w:line="288" w:lineRule="auto"/>
        <w:ind w:left="0"/>
      </w:pPr>
      <w:r>
        <w:rPr>
          <w:rFonts w:ascii="Consolas" w:hAnsi="Consolas" w:cs="Consolas"/>
          <w:b w:val="0"/>
          <w:i w:val="0"/>
          <w:caps/>
          <w:color w:val="14476E"/>
          <w:sz w:val="14"/>
          <w:spacing w:val="16"/>
        </w:rPr>
        <w:t>lesson</w:t>
      </w:r>
    </w:p>
    <w:p>
      <w:pPr>
        <w:keepNext w:val="0"/>
        <w:spacing w:before="0" w:after="120" w:line="298" w:lineRule="auto"/>
        <w:ind w:left="255"/>
      </w:pPr>
      <w:r>
        <w:rPr>
          <w:rFonts w:ascii="Segoe UI" w:hAnsi="Segoe UI" w:cs="Segoe UI"/>
          <w:b/>
          <w:i w:val="0"/>
          <w:caps w:val="0"/>
          <w:color w:val="141820"/>
          <w:sz w:val="19"/>
        </w:rPr>
        <w:t xml:space="preserve">The dependency was never as deep as the failure made it look. </w:t>
      </w:r>
      <w:r>
        <w:rPr>
          <w:rFonts w:ascii="Segoe UI" w:hAnsi="Segoe UI" w:cs="Segoe UI"/>
          <w:b w:val="0"/>
          <w:i w:val="0"/>
          <w:caps w:val="0"/>
          <w:color w:val="141820"/>
          <w:sz w:val="19"/>
        </w:rPr>
        <w:t>Three tabs were dark because of one import in one module, and displaying a station's air quality never needed a streaming runtime — it needed observations and a state machine. Before accepting that a platform constraint blocks a feature, check how much of the feature actually touches the constraint.</w:t>
      </w:r>
    </w:p>
    <w:p>
      <w:pPr>
        <w:keepNext w:val="0"/>
        <w:spacing w:before="40" w:after="40" w:line="240" w:lineRule="auto"/>
        <w:pBdr>
          <w:bottom w:val="single" w:sz="4" w:space="1" w:color="E4E8ED"/>
        </w:pBdr>
      </w:pPr>
    </w:p>
    <w:p>
      <w:r>
        <w:br w:type="page"/>
      </w:r>
    </w:p>
    <w:p>
      <w:pPr>
        <w:keepNext/>
        <w:spacing w:before="0" w:after="60" w:line="293" w:lineRule="auto"/>
      </w:pPr>
      <w:r>
        <w:rPr>
          <w:rFonts w:ascii="Georgia" w:hAnsi="Georgia" w:cs="Georgia"/>
          <w:b/>
          <w:i w:val="0"/>
          <w:caps w:val="0"/>
          <w:color w:val="141820"/>
          <w:sz w:val="36"/>
        </w:rPr>
        <w:t>What we would tell another team</w:t>
      </w:r>
    </w:p>
    <w:p>
      <w:pPr>
        <w:keepNext w:val="0"/>
        <w:spacing w:before="0" w:after="180" w:line="240" w:lineRule="auto"/>
        <w:pBdr>
          <w:bottom w:val="single" w:sz="14" w:space="1" w:color="14476E"/>
        </w:pBdr>
      </w:pPr>
    </w:p>
    <w:p>
      <w:pPr>
        <w:keepNext w:val="0"/>
        <w:spacing w:before="0" w:after="140" w:line="307" w:lineRule="auto"/>
        <w:ind w:left="255" w:hanging="255"/>
      </w:pPr>
      <w:r>
        <w:rPr>
          <w:rFonts w:ascii="Consolas" w:hAnsi="Consolas" w:cs="Consolas"/>
          <w:b w:val="0"/>
          <w:i w:val="0"/>
          <w:caps w:val="0"/>
          <w:color w:val="14476E"/>
          <w:sz w:val="19"/>
        </w:rPr>
        <w:t xml:space="preserve">—   </w:t>
      </w:r>
      <w:r>
        <w:rPr>
          <w:rFonts w:ascii="Segoe UI" w:hAnsi="Segoe UI" w:cs="Segoe UI"/>
          <w:b/>
          <w:i w:val="0"/>
          <w:caps w:val="0"/>
          <w:color w:val="141820"/>
          <w:sz w:val="19"/>
        </w:rPr>
        <w:t xml:space="preserve">Build the gate before the pitch. </w:t>
      </w:r>
      <w:r>
        <w:rPr>
          <w:rFonts w:ascii="Segoe UI" w:hAnsi="Segoe UI" w:cs="Segoe UI"/>
          <w:b w:val="0"/>
          <w:i w:val="0"/>
          <w:caps w:val="0"/>
          <w:color w:val="333C4A"/>
          <w:sz w:val="19"/>
        </w:rPr>
        <w:t>A one-week experiment that can kill the central idea is worth more than a month of building on it. Ours killed it, and the project is stronger for it.</w:t>
      </w:r>
    </w:p>
    <w:p>
      <w:pPr>
        <w:keepNext w:val="0"/>
        <w:spacing w:before="0" w:after="140" w:line="307" w:lineRule="auto"/>
        <w:ind w:left="255" w:hanging="255"/>
      </w:pPr>
      <w:r>
        <w:rPr>
          <w:rFonts w:ascii="Consolas" w:hAnsi="Consolas" w:cs="Consolas"/>
          <w:b w:val="0"/>
          <w:i w:val="0"/>
          <w:caps w:val="0"/>
          <w:color w:val="14476E"/>
          <w:sz w:val="19"/>
        </w:rPr>
        <w:t xml:space="preserve">—   </w:t>
      </w:r>
      <w:r>
        <w:rPr>
          <w:rFonts w:ascii="Segoe UI" w:hAnsi="Segoe UI" w:cs="Segoe UI"/>
          <w:b/>
          <w:i w:val="0"/>
          <w:caps w:val="0"/>
          <w:color w:val="141820"/>
          <w:sz w:val="19"/>
        </w:rPr>
        <w:t xml:space="preserve">A passing self-test is not evidence about the world. </w:t>
      </w:r>
      <w:r>
        <w:rPr>
          <w:rFonts w:ascii="Segoe UI" w:hAnsi="Segoe UI" w:cs="Segoe UI"/>
          <w:b w:val="0"/>
          <w:i w:val="0"/>
          <w:caps w:val="0"/>
          <w:color w:val="333C4A"/>
          <w:sz w:val="19"/>
        </w:rPr>
        <w:t>It tells you the code computes what you wrote down. Whether reality contains that quantity is a separate question and needs separate data.</w:t>
      </w:r>
    </w:p>
    <w:p>
      <w:pPr>
        <w:keepNext w:val="0"/>
        <w:spacing w:before="0" w:after="140" w:line="307" w:lineRule="auto"/>
        <w:ind w:left="255" w:hanging="255"/>
      </w:pPr>
      <w:r>
        <w:rPr>
          <w:rFonts w:ascii="Consolas" w:hAnsi="Consolas" w:cs="Consolas"/>
          <w:b w:val="0"/>
          <w:i w:val="0"/>
          <w:caps w:val="0"/>
          <w:color w:val="14476E"/>
          <w:sz w:val="19"/>
        </w:rPr>
        <w:t xml:space="preserve">—   </w:t>
      </w:r>
      <w:r>
        <w:rPr>
          <w:rFonts w:ascii="Segoe UI" w:hAnsi="Segoe UI" w:cs="Segoe UI"/>
          <w:b/>
          <w:i w:val="0"/>
          <w:caps w:val="0"/>
          <w:color w:val="141820"/>
          <w:sz w:val="19"/>
        </w:rPr>
        <w:t xml:space="preserve">Print what you loaded, not just how much. </w:t>
      </w:r>
      <w:r>
        <w:rPr>
          <w:rFonts w:ascii="Segoe UI" w:hAnsi="Segoe UI" w:cs="Segoe UI"/>
          <w:b w:val="0"/>
          <w:i w:val="0"/>
          <w:caps w:val="0"/>
          <w:color w:val="333C4A"/>
          <w:sz w:val="19"/>
        </w:rPr>
        <w:t>The bug that silently deleted both holdout months did not raise an error. It produced a clean dataset of the wrong period.</w:t>
      </w:r>
    </w:p>
    <w:p>
      <w:pPr>
        <w:keepNext w:val="0"/>
        <w:spacing w:before="0" w:after="140" w:line="307" w:lineRule="auto"/>
        <w:ind w:left="255" w:hanging="255"/>
      </w:pPr>
      <w:r>
        <w:rPr>
          <w:rFonts w:ascii="Consolas" w:hAnsi="Consolas" w:cs="Consolas"/>
          <w:b w:val="0"/>
          <w:i w:val="0"/>
          <w:caps w:val="0"/>
          <w:color w:val="14476E"/>
          <w:sz w:val="19"/>
        </w:rPr>
        <w:t xml:space="preserve">—   </w:t>
      </w:r>
      <w:r>
        <w:rPr>
          <w:rFonts w:ascii="Segoe UI" w:hAnsi="Segoe UI" w:cs="Segoe UI"/>
          <w:b/>
          <w:i w:val="0"/>
          <w:caps w:val="0"/>
          <w:color w:val="141820"/>
          <w:sz w:val="19"/>
        </w:rPr>
        <w:t xml:space="preserve">Negative results are presentable. </w:t>
      </w:r>
      <w:r>
        <w:rPr>
          <w:rFonts w:ascii="Segoe UI" w:hAnsi="Segoe UI" w:cs="Segoe UI"/>
          <w:b w:val="0"/>
          <w:i w:val="0"/>
          <w:caps w:val="0"/>
          <w:color w:val="333C4A"/>
          <w:sz w:val="19"/>
        </w:rPr>
        <w:t>'We measured whether lock-in can be diagnosed from the present state; it cannot' is a stronger sentence than any hypothesis we could have asserted, because it is the one a reviewer cannot knock down.</w:t>
      </w:r>
    </w:p>
    <w:p>
      <w:pPr>
        <w:keepNext w:val="0"/>
        <w:spacing w:before="0" w:after="140" w:line="307" w:lineRule="auto"/>
        <w:ind w:left="255" w:hanging="255"/>
      </w:pPr>
      <w:r>
        <w:rPr>
          <w:rFonts w:ascii="Consolas" w:hAnsi="Consolas" w:cs="Consolas"/>
          <w:b w:val="0"/>
          <w:i w:val="0"/>
          <w:caps w:val="0"/>
          <w:color w:val="14476E"/>
          <w:sz w:val="19"/>
        </w:rPr>
        <w:t xml:space="preserve">—   </w:t>
      </w:r>
      <w:r>
        <w:rPr>
          <w:rFonts w:ascii="Segoe UI" w:hAnsi="Segoe UI" w:cs="Segoe UI"/>
          <w:b/>
          <w:i w:val="0"/>
          <w:caps w:val="0"/>
          <w:color w:val="141820"/>
          <w:sz w:val="19"/>
        </w:rPr>
        <w:t xml:space="preserve">Test the trigger in its off state. </w:t>
      </w:r>
      <w:r>
        <w:rPr>
          <w:rFonts w:ascii="Segoe UI" w:hAnsi="Segoe UI" w:cs="Segoe UI"/>
          <w:b w:val="0"/>
          <w:i w:val="0"/>
          <w:caps w:val="0"/>
          <w:color w:val="333C4A"/>
          <w:sz w:val="19"/>
        </w:rPr>
        <w:t>Most demos only show the alarm firing.</w:t>
      </w:r>
    </w:p>
    <w:p>
      <w:pPr>
        <w:keepNext w:val="0"/>
        <w:spacing w:before="0" w:after="140" w:line="307" w:lineRule="auto"/>
        <w:ind w:left="255" w:hanging="255"/>
      </w:pPr>
      <w:r>
        <w:rPr>
          <w:rFonts w:ascii="Consolas" w:hAnsi="Consolas" w:cs="Consolas"/>
          <w:b w:val="0"/>
          <w:i w:val="0"/>
          <w:caps w:val="0"/>
          <w:color w:val="14476E"/>
          <w:sz w:val="19"/>
        </w:rPr>
        <w:t xml:space="preserve">—   </w:t>
      </w:r>
      <w:r>
        <w:rPr>
          <w:rFonts w:ascii="Segoe UI" w:hAnsi="Segoe UI" w:cs="Segoe UI"/>
          <w:b/>
          <w:i w:val="0"/>
          <w:caps w:val="0"/>
          <w:color w:val="141820"/>
          <w:sz w:val="19"/>
        </w:rPr>
        <w:t xml:space="preserve">Verify the data you got back, not the query you sent. </w:t>
      </w:r>
      <w:r>
        <w:rPr>
          <w:rFonts w:ascii="Segoe UI" w:hAnsi="Segoe UI" w:cs="Segoe UI"/>
          <w:b w:val="0"/>
          <w:i w:val="0"/>
          <w:caps w:val="0"/>
          <w:color w:val="333C4A"/>
          <w:sz w:val="19"/>
        </w:rPr>
        <w:t>An API that ignores a filter instead of rejecting it will hand you a plausible, confident, wrong answer.</w:t>
      </w:r>
    </w:p>
    <w:p>
      <w:pPr>
        <w:keepNext w:val="0"/>
        <w:spacing w:before="0" w:after="140" w:line="307" w:lineRule="auto"/>
        <w:ind w:left="255" w:hanging="255"/>
      </w:pPr>
      <w:r>
        <w:rPr>
          <w:rFonts w:ascii="Consolas" w:hAnsi="Consolas" w:cs="Consolas"/>
          <w:b w:val="0"/>
          <w:i w:val="0"/>
          <w:caps w:val="0"/>
          <w:color w:val="14476E"/>
          <w:sz w:val="19"/>
        </w:rPr>
        <w:t xml:space="preserve">—   </w:t>
      </w:r>
      <w:r>
        <w:rPr>
          <w:rFonts w:ascii="Segoe UI" w:hAnsi="Segoe UI" w:cs="Segoe UI"/>
          <w:b/>
          <w:i w:val="0"/>
          <w:caps w:val="0"/>
          <w:color w:val="141820"/>
          <w:sz w:val="19"/>
        </w:rPr>
        <w:t xml:space="preserve">Check how much of the feature actually touches the blocker. </w:t>
      </w:r>
      <w:r>
        <w:rPr>
          <w:rFonts w:ascii="Segoe UI" w:hAnsi="Segoe UI" w:cs="Segoe UI"/>
          <w:b w:val="0"/>
          <w:i w:val="0"/>
          <w:caps w:val="0"/>
          <w:color w:val="333C4A"/>
          <w:sz w:val="19"/>
        </w:rPr>
        <w:t>Three tabs were dark because of one import in one module.</w:t>
      </w:r>
    </w:p>
    <w:p>
      <w:pPr>
        <w:keepNext w:val="0"/>
        <w:spacing w:before="0" w:after="160" w:line="293" w:lineRule="auto"/>
      </w:pPr>
    </w:p>
    <w:p>
      <w:pPr>
        <w:keepNext w:val="0"/>
        <w:spacing w:before="160" w:after="200" w:line="240" w:lineRule="auto"/>
        <w:pBdr>
          <w:bottom w:val="single" w:sz="4" w:space="1" w:color="C8CFD8"/>
        </w:pBdr>
      </w:pPr>
    </w:p>
    <w:p>
      <w:pPr>
        <w:keepNext w:val="0"/>
        <w:spacing w:before="0" w:after="0" w:line="312" w:lineRule="auto"/>
      </w:pPr>
      <w:r>
        <w:rPr>
          <w:rFonts w:ascii="Georgia" w:hAnsi="Georgia" w:cs="Georgia"/>
          <w:b w:val="0"/>
          <w:i/>
          <w:caps w:val="0"/>
          <w:color w:val="141820"/>
          <w:sz w:val="20"/>
        </w:rPr>
        <w:t>Every number in this journal is reproducible from the scripts in research/ps26082 on branch ps26082-coupled-forecast.</w:t>
      </w:r>
    </w:p>
    <w:p>
      <w:pPr>
        <w:keepNext w:val="0"/>
        <w:spacing w:before="160" w:after="0" w:line="293" w:lineRule="auto"/>
      </w:pPr>
      <w:r>
        <w:rPr>
          <w:rFonts w:ascii="Consolas" w:hAnsi="Consolas" w:cs="Consolas"/>
          <w:b w:val="0"/>
          <w:i w:val="0"/>
          <w:caps/>
          <w:color w:val="778190"/>
          <w:sz w:val="15"/>
          <w:spacing w:val="12"/>
        </w:rPr>
        <w:t>Team Devengers   ·   PS 26082   ·   Journal revision A</w:t>
      </w:r>
    </w:p>
    <w:sectPr w:rsidR="00FC693F" w:rsidRPr="0006063C" w:rsidSect="00034616">
      <w:footerReference w:type="default" r:id="rId9"/>
      <w:pgSz w:w="11906" w:h="16838"/>
      <w:pgMar w:top="1077" w:right="1191" w:bottom="964"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onsolas" w:hAnsi="Consolas" w:cs="Consolas"/>
        <w:b w:val="0"/>
        <w:i w:val="0"/>
        <w:caps w:val="0"/>
        <w:color w:val="778190"/>
        <w:sz w:val="14"/>
      </w:rPr>
      <w:t xml:space="preserve">PS 26082 engineering journal  ·  Team Devengers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93" w:lineRule="auto"/>
    </w:pPr>
    <w:rPr>
      <w:rFonts w:ascii="Segoe UI" w:hAnsi="Segoe UI" w:eastAsia="Segoe UI"/>
      <w:color w:val="333C4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