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147CA" w14:textId="61A054E2" w:rsidR="00ED732E" w:rsidRPr="00ED732E" w:rsidRDefault="00ED732E" w:rsidP="00ED732E">
      <w:pPr>
        <w:rPr>
          <w:rFonts w:ascii="Times New Roman" w:hAnsi="Times New Roman" w:cs="Times New Roman"/>
          <w:sz w:val="28"/>
          <w:szCs w:val="28"/>
        </w:rPr>
      </w:pPr>
      <w:proofErr w:type="spellStart"/>
      <w:r w:rsidRPr="00ED732E">
        <w:rPr>
          <w:rFonts w:ascii="Times New Roman" w:hAnsi="Times New Roman" w:cs="Times New Roman"/>
          <w:sz w:val="28"/>
          <w:szCs w:val="28"/>
        </w:rPr>
        <w:t>Fey</w:t>
      </w:r>
      <w:r>
        <w:rPr>
          <w:rFonts w:ascii="Times New Roman" w:hAnsi="Times New Roman" w:cs="Times New Roman"/>
          <w:sz w:val="28"/>
          <w:szCs w:val="28"/>
        </w:rPr>
        <w:t>nn</w:t>
      </w:r>
      <w:proofErr w:type="spellEnd"/>
      <w:r w:rsidRPr="00ED732E">
        <w:rPr>
          <w:rFonts w:ascii="Times New Roman" w:hAnsi="Times New Roman" w:cs="Times New Roman"/>
          <w:sz w:val="28"/>
          <w:szCs w:val="28"/>
        </w:rPr>
        <w:t xml:space="preserve"> Labs: Project 2</w:t>
      </w:r>
    </w:p>
    <w:p w14:paraId="29AE2C48" w14:textId="77777777" w:rsidR="00DC3788" w:rsidRPr="001E669B" w:rsidRDefault="00ED732E" w:rsidP="00ED732E">
      <w:pPr>
        <w:rPr>
          <w:rFonts w:ascii="Times New Roman" w:hAnsi="Times New Roman" w:cs="Times New Roman"/>
          <w:b/>
          <w:bCs/>
          <w:sz w:val="32"/>
          <w:szCs w:val="32"/>
        </w:rPr>
      </w:pPr>
      <w:r w:rsidRPr="001E669B">
        <w:rPr>
          <w:rFonts w:ascii="Times New Roman" w:hAnsi="Times New Roman" w:cs="Times New Roman"/>
          <w:b/>
          <w:bCs/>
          <w:sz w:val="32"/>
          <w:szCs w:val="32"/>
        </w:rPr>
        <w:t xml:space="preserve">Market Segment Analysis of </w:t>
      </w:r>
      <w:r w:rsidRPr="001E669B">
        <w:rPr>
          <w:rFonts w:ascii="Times New Roman" w:hAnsi="Times New Roman" w:cs="Times New Roman"/>
          <w:b/>
          <w:bCs/>
          <w:sz w:val="32"/>
          <w:szCs w:val="32"/>
        </w:rPr>
        <w:t>EV Vehicle -</w:t>
      </w:r>
      <w:r w:rsidRPr="001E669B">
        <w:rPr>
          <w:rFonts w:ascii="Times New Roman" w:hAnsi="Times New Roman" w:cs="Times New Roman"/>
          <w:b/>
          <w:bCs/>
          <w:sz w:val="32"/>
          <w:szCs w:val="32"/>
        </w:rPr>
        <w:t>Market in India</w:t>
      </w:r>
      <w:r w:rsidR="00A84617" w:rsidRPr="001E669B">
        <w:rPr>
          <w:rFonts w:ascii="Times New Roman" w:hAnsi="Times New Roman" w:cs="Times New Roman"/>
          <w:b/>
          <w:bCs/>
          <w:sz w:val="32"/>
          <w:szCs w:val="32"/>
        </w:rPr>
        <w:t xml:space="preserve">  </w:t>
      </w:r>
    </w:p>
    <w:p w14:paraId="0A2483F1" w14:textId="14541134" w:rsidR="00DC3788" w:rsidRDefault="00DC3788" w:rsidP="00ED732E">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Jeyaselvalakshmi</w:t>
      </w:r>
      <w:proofErr w:type="spellEnd"/>
    </w:p>
    <w:p w14:paraId="252F9D34" w14:textId="3B7B8B05" w:rsidR="00ED732E" w:rsidRPr="00ED732E" w:rsidRDefault="00DC3788" w:rsidP="00ED732E">
      <w:pPr>
        <w:rPr>
          <w:rFonts w:ascii="Times New Roman" w:hAnsi="Times New Roman" w:cs="Times New Roman"/>
          <w:sz w:val="32"/>
          <w:szCs w:val="32"/>
        </w:rPr>
      </w:pPr>
      <w:r>
        <w:rPr>
          <w:rFonts w:ascii="Times New Roman" w:hAnsi="Times New Roman" w:cs="Times New Roman"/>
          <w:sz w:val="32"/>
          <w:szCs w:val="32"/>
        </w:rPr>
        <w:t xml:space="preserve">                                         </w:t>
      </w:r>
      <w:r w:rsidR="00A84617" w:rsidRPr="00ED732E">
        <w:rPr>
          <w:rFonts w:ascii="Times New Roman" w:hAnsi="Times New Roman" w:cs="Times New Roman"/>
          <w:sz w:val="32"/>
          <w:szCs w:val="32"/>
        </w:rPr>
        <w:t xml:space="preserve">   </w:t>
      </w:r>
      <w:r>
        <w:rPr>
          <w:rFonts w:ascii="Times New Roman" w:hAnsi="Times New Roman" w:cs="Times New Roman"/>
          <w:sz w:val="32"/>
          <w:szCs w:val="32"/>
        </w:rPr>
        <w:t xml:space="preserve">                          May 13</w:t>
      </w:r>
      <w:r w:rsidRPr="00DC3788">
        <w:rPr>
          <w:rFonts w:ascii="Times New Roman" w:hAnsi="Times New Roman" w:cs="Times New Roman"/>
          <w:sz w:val="32"/>
          <w:szCs w:val="32"/>
          <w:vertAlign w:val="superscript"/>
        </w:rPr>
        <w:t>th</w:t>
      </w:r>
      <w:r>
        <w:rPr>
          <w:rFonts w:ascii="Times New Roman" w:hAnsi="Times New Roman" w:cs="Times New Roman"/>
          <w:sz w:val="32"/>
          <w:szCs w:val="32"/>
        </w:rPr>
        <w:t>,2024.</w:t>
      </w:r>
    </w:p>
    <w:p w14:paraId="7D79DA0B" w14:textId="77777777" w:rsidR="00ED732E" w:rsidRPr="00ED732E" w:rsidRDefault="00ED732E" w:rsidP="00A84617">
      <w:pPr>
        <w:rPr>
          <w:rFonts w:ascii="Times New Roman" w:hAnsi="Times New Roman" w:cs="Times New Roman"/>
        </w:rPr>
      </w:pPr>
    </w:p>
    <w:p w14:paraId="3BAED973" w14:textId="77777777" w:rsidR="00ED732E" w:rsidRPr="00ED732E" w:rsidRDefault="00ED732E" w:rsidP="00A84617">
      <w:pPr>
        <w:rPr>
          <w:rFonts w:ascii="Times New Roman" w:hAnsi="Times New Roman" w:cs="Times New Roman"/>
        </w:rPr>
      </w:pPr>
    </w:p>
    <w:p w14:paraId="05A3D7D4" w14:textId="276275F8" w:rsidR="00ED732E" w:rsidRPr="00ED732E" w:rsidRDefault="00ED732E" w:rsidP="00A84617">
      <w:pPr>
        <w:rPr>
          <w:rFonts w:ascii="Times New Roman" w:hAnsi="Times New Roman" w:cs="Times New Roman"/>
          <w:b/>
          <w:bCs/>
          <w:color w:val="0D0D0D"/>
          <w:sz w:val="30"/>
          <w:szCs w:val="30"/>
          <w:shd w:val="clear" w:color="auto" w:fill="FFFFFF"/>
        </w:rPr>
      </w:pPr>
      <w:r w:rsidRPr="00ED732E">
        <w:rPr>
          <w:rFonts w:ascii="Times New Roman" w:hAnsi="Times New Roman" w:cs="Times New Roman"/>
          <w:b/>
          <w:bCs/>
          <w:color w:val="0D0D0D"/>
          <w:sz w:val="30"/>
          <w:szCs w:val="30"/>
          <w:shd w:val="clear" w:color="auto" w:fill="FFFFFF"/>
        </w:rPr>
        <w:t>Problem Statement</w:t>
      </w:r>
    </w:p>
    <w:p w14:paraId="3299E05A" w14:textId="77777777" w:rsidR="00390ADA" w:rsidRDefault="00ED732E" w:rsidP="00390ADA">
      <w:pPr>
        <w:rPr>
          <w:rFonts w:ascii="Times New Roman" w:hAnsi="Times New Roman" w:cs="Times New Roman"/>
          <w:sz w:val="28"/>
          <w:szCs w:val="28"/>
          <w:shd w:val="clear" w:color="auto" w:fill="FFFFFF"/>
        </w:rPr>
      </w:pPr>
      <w:r w:rsidRPr="00390ADA">
        <w:rPr>
          <w:rFonts w:ascii="Times New Roman" w:hAnsi="Times New Roman" w:cs="Times New Roman"/>
          <w:sz w:val="28"/>
          <w:szCs w:val="28"/>
          <w:shd w:val="clear" w:color="auto" w:fill="FFFFFF"/>
        </w:rPr>
        <w:t xml:space="preserve">The task is to </w:t>
      </w:r>
      <w:r w:rsidRPr="00390ADA">
        <w:rPr>
          <w:rFonts w:ascii="Times New Roman" w:hAnsi="Times New Roman" w:cs="Times New Roman"/>
          <w:sz w:val="28"/>
          <w:szCs w:val="28"/>
          <w:shd w:val="clear" w:color="auto" w:fill="FFFFFF"/>
        </w:rPr>
        <w:t>analyse</w:t>
      </w:r>
      <w:r w:rsidRPr="00390ADA">
        <w:rPr>
          <w:rFonts w:ascii="Times New Roman" w:hAnsi="Times New Roman" w:cs="Times New Roman"/>
          <w:sz w:val="28"/>
          <w:szCs w:val="28"/>
          <w:shd w:val="clear" w:color="auto" w:fill="FFFFFF"/>
        </w:rPr>
        <w:t xml:space="preserve"> the Electric Vehicle (EV) Market in India utilizing Segmentation Analysis and develop a viable strategy for market entry, targeting segments most inclined to adopt electric vehicles. The segmentation analysis will encompass Geographic, Demographic, Psychographic, and </w:t>
      </w:r>
      <w:r w:rsidR="00083633" w:rsidRPr="00390ADA">
        <w:rPr>
          <w:rFonts w:ascii="Times New Roman" w:hAnsi="Times New Roman" w:cs="Times New Roman"/>
          <w:sz w:val="28"/>
          <w:szCs w:val="28"/>
          <w:shd w:val="clear" w:color="auto" w:fill="FFFFFF"/>
        </w:rPr>
        <w:t>Behavioural</w:t>
      </w:r>
      <w:r w:rsidRPr="00390ADA">
        <w:rPr>
          <w:rFonts w:ascii="Times New Roman" w:hAnsi="Times New Roman" w:cs="Times New Roman"/>
          <w:sz w:val="28"/>
          <w:szCs w:val="28"/>
          <w:shd w:val="clear" w:color="auto" w:fill="FFFFFF"/>
        </w:rPr>
        <w:t xml:space="preserve"> factors</w:t>
      </w:r>
      <w:r w:rsidR="00083633" w:rsidRPr="00390ADA">
        <w:rPr>
          <w:rFonts w:ascii="Times New Roman" w:hAnsi="Times New Roman" w:cs="Times New Roman"/>
          <w:sz w:val="28"/>
          <w:szCs w:val="28"/>
          <w:shd w:val="clear" w:color="auto" w:fill="FFFFFF"/>
        </w:rPr>
        <w:t xml:space="preserve">. </w:t>
      </w:r>
    </w:p>
    <w:p w14:paraId="41A55AAB" w14:textId="4528DE3F" w:rsidR="00390ADA" w:rsidRDefault="00083633" w:rsidP="00390ADA">
      <w:pPr>
        <w:rPr>
          <w:rFonts w:ascii="Times New Roman" w:hAnsi="Times New Roman" w:cs="Times New Roman"/>
          <w:sz w:val="28"/>
          <w:szCs w:val="28"/>
          <w:shd w:val="clear" w:color="auto" w:fill="FFFFFF"/>
        </w:rPr>
      </w:pPr>
      <w:r w:rsidRPr="00390ADA">
        <w:rPr>
          <w:rFonts w:ascii="Times New Roman" w:hAnsi="Times New Roman" w:cs="Times New Roman"/>
          <w:sz w:val="28"/>
          <w:szCs w:val="28"/>
          <w:shd w:val="clear" w:color="auto" w:fill="FFFFFF"/>
        </w:rPr>
        <w:t>This report aims to explore the Electric Vehicle Market</w:t>
      </w:r>
      <w:r w:rsidR="00390ADA">
        <w:rPr>
          <w:rFonts w:ascii="Times New Roman" w:hAnsi="Times New Roman" w:cs="Times New Roman"/>
          <w:sz w:val="28"/>
          <w:szCs w:val="28"/>
          <w:shd w:val="clear" w:color="auto" w:fill="FFFFFF"/>
        </w:rPr>
        <w:t xml:space="preserve">  </w:t>
      </w:r>
      <w:r w:rsidRPr="00390ADA">
        <w:rPr>
          <w:rFonts w:ascii="Times New Roman" w:hAnsi="Times New Roman" w:cs="Times New Roman"/>
          <w:sz w:val="28"/>
          <w:szCs w:val="28"/>
          <w:shd w:val="clear" w:color="auto" w:fill="FFFFFF"/>
        </w:rPr>
        <w:t xml:space="preserve"> in India, focusing</w:t>
      </w:r>
      <w:r w:rsidRPr="00390ADA">
        <w:rPr>
          <w:rFonts w:ascii="Times New Roman" w:hAnsi="Times New Roman" w:cs="Times New Roman"/>
          <w:sz w:val="28"/>
          <w:szCs w:val="28"/>
          <w:shd w:val="clear" w:color="auto" w:fill="FFFFFF"/>
        </w:rPr>
        <w:t xml:space="preserve"> on segment</w:t>
      </w:r>
      <w:r w:rsidR="00390ADA">
        <w:rPr>
          <w:rFonts w:ascii="Times New Roman" w:hAnsi="Times New Roman" w:cs="Times New Roman"/>
          <w:sz w:val="28"/>
          <w:szCs w:val="28"/>
          <w:shd w:val="clear" w:color="auto" w:fill="FFFFFF"/>
        </w:rPr>
        <w:t xml:space="preserve"> </w:t>
      </w:r>
      <w:r w:rsidRPr="00390ADA">
        <w:rPr>
          <w:rFonts w:ascii="Times New Roman" w:hAnsi="Times New Roman" w:cs="Times New Roman"/>
          <w:sz w:val="28"/>
          <w:szCs w:val="28"/>
          <w:shd w:val="clear" w:color="auto" w:fill="FFFFFF"/>
        </w:rPr>
        <w:t>like</w:t>
      </w:r>
      <w:r w:rsidR="00390ADA">
        <w:rPr>
          <w:rFonts w:ascii="Times New Roman" w:hAnsi="Times New Roman" w:cs="Times New Roman"/>
          <w:sz w:val="28"/>
          <w:szCs w:val="28"/>
          <w:shd w:val="clear" w:color="auto" w:fill="FFFFFF"/>
        </w:rPr>
        <w:t xml:space="preserve"> </w:t>
      </w:r>
      <w:r w:rsidR="003E4701">
        <w:rPr>
          <w:rFonts w:ascii="Times New Roman" w:hAnsi="Times New Roman" w:cs="Times New Roman"/>
          <w:sz w:val="28"/>
          <w:szCs w:val="28"/>
          <w:shd w:val="clear" w:color="auto" w:fill="FFFFFF"/>
        </w:rPr>
        <w:t xml:space="preserve">Brand, </w:t>
      </w:r>
      <w:r w:rsidR="001E669B">
        <w:rPr>
          <w:rFonts w:ascii="Times New Roman" w:hAnsi="Times New Roman" w:cs="Times New Roman"/>
          <w:sz w:val="28"/>
          <w:szCs w:val="28"/>
          <w:shd w:val="clear" w:color="auto" w:fill="FFFFFF"/>
        </w:rPr>
        <w:t xml:space="preserve">Model, AccelSec, </w:t>
      </w:r>
      <w:r w:rsidR="00324994">
        <w:rPr>
          <w:rFonts w:ascii="Times New Roman" w:hAnsi="Times New Roman" w:cs="Times New Roman"/>
          <w:sz w:val="28"/>
          <w:szCs w:val="28"/>
          <w:shd w:val="clear" w:color="auto" w:fill="FFFFFF"/>
        </w:rPr>
        <w:t>TopSpeed, Range</w:t>
      </w:r>
      <w:r w:rsidR="00390ADA">
        <w:rPr>
          <w:rFonts w:ascii="Times New Roman" w:hAnsi="Times New Roman" w:cs="Times New Roman"/>
          <w:sz w:val="28"/>
          <w:szCs w:val="28"/>
          <w:shd w:val="clear" w:color="auto" w:fill="FFFFFF"/>
        </w:rPr>
        <w:t>,Efficiency,FastCharge,</w:t>
      </w:r>
    </w:p>
    <w:p w14:paraId="5F2E6930" w14:textId="6CC1E8CB" w:rsidR="00ED732E" w:rsidRPr="00487D19" w:rsidRDefault="00390ADA" w:rsidP="00390ADA">
      <w:pPr>
        <w:rPr>
          <w:rFonts w:ascii="Times New Roman" w:hAnsi="Times New Roman" w:cs="Times New Roman"/>
          <w:color w:val="000000"/>
          <w:sz w:val="28"/>
          <w:szCs w:val="28"/>
          <w:shd w:val="clear" w:color="auto" w:fill="FFFFFF"/>
        </w:rPr>
      </w:pPr>
      <w:r>
        <w:rPr>
          <w:rFonts w:ascii="Times New Roman" w:hAnsi="Times New Roman" w:cs="Times New Roman"/>
          <w:sz w:val="28"/>
          <w:szCs w:val="28"/>
          <w:shd w:val="clear" w:color="auto" w:fill="FFFFFF"/>
        </w:rPr>
        <w:t xml:space="preserve">Rapid Charge, Power style, PlugType, seater, Segments, </w:t>
      </w:r>
      <w:r w:rsidR="00A60B97">
        <w:rPr>
          <w:rFonts w:ascii="Times New Roman" w:hAnsi="Times New Roman" w:cs="Times New Roman"/>
          <w:sz w:val="28"/>
          <w:szCs w:val="28"/>
          <w:shd w:val="clear" w:color="auto" w:fill="FFFFFF"/>
        </w:rPr>
        <w:t>Price. Here our analysis is to find w</w:t>
      </w:r>
      <w:r w:rsidR="00083633" w:rsidRPr="00390ADA">
        <w:rPr>
          <w:rFonts w:ascii="Times New Roman" w:hAnsi="Times New Roman" w:cs="Times New Roman"/>
          <w:color w:val="000000"/>
          <w:sz w:val="28"/>
          <w:szCs w:val="28"/>
          <w:shd w:val="clear" w:color="auto" w:fill="FFFFFF"/>
        </w:rPr>
        <w:t xml:space="preserve">hich has highest efficiency? How does price relate to rapid </w:t>
      </w:r>
      <w:r w:rsidR="00487D19" w:rsidRPr="00390ADA">
        <w:rPr>
          <w:rFonts w:ascii="Times New Roman" w:hAnsi="Times New Roman" w:cs="Times New Roman"/>
          <w:color w:val="000000"/>
          <w:sz w:val="28"/>
          <w:szCs w:val="28"/>
          <w:shd w:val="clear" w:color="auto" w:fill="FFFFFF"/>
        </w:rPr>
        <w:t>charging?</w:t>
      </w:r>
      <w:r w:rsidR="00487D19">
        <w:rPr>
          <w:rFonts w:ascii="Times New Roman" w:hAnsi="Times New Roman" w:cs="Times New Roman"/>
          <w:color w:val="000000"/>
          <w:sz w:val="28"/>
          <w:szCs w:val="28"/>
          <w:shd w:val="clear" w:color="auto" w:fill="FFFFFF"/>
        </w:rPr>
        <w:t xml:space="preserve"> Here we are using Fermi Estimation, which means</w:t>
      </w:r>
      <w:r w:rsidR="00487D19" w:rsidRPr="00487D19">
        <w:rPr>
          <w:rFonts w:ascii="Times New Roman" w:hAnsi="Times New Roman" w:cs="Times New Roman"/>
          <w:color w:val="000000"/>
          <w:sz w:val="28"/>
          <w:szCs w:val="28"/>
          <w:shd w:val="clear" w:color="auto" w:fill="FFFFFF"/>
        </w:rPr>
        <w:t>,</w:t>
      </w:r>
      <w:r w:rsidR="00487D19" w:rsidRPr="00487D19">
        <w:rPr>
          <w:rFonts w:ascii="Segoe UI" w:hAnsi="Segoe UI" w:cs="Segoe UI"/>
          <w:color w:val="0D0D0D"/>
          <w:sz w:val="28"/>
          <w:szCs w:val="28"/>
          <w:shd w:val="clear" w:color="auto" w:fill="FFFFFF"/>
        </w:rPr>
        <w:t xml:space="preserve"> </w:t>
      </w:r>
      <w:r w:rsidR="00487D19" w:rsidRPr="00487D19">
        <w:rPr>
          <w:rFonts w:ascii="Times New Roman" w:hAnsi="Times New Roman" w:cs="Times New Roman"/>
          <w:color w:val="0D0D0D"/>
          <w:sz w:val="28"/>
          <w:szCs w:val="28"/>
          <w:shd w:val="clear" w:color="auto" w:fill="FFFFFF"/>
        </w:rPr>
        <w:t>The process typically involves breaking down a complex problem into simpler components, making assumptions about each component, and then combining these assumptions to arrive at an estimate for the overall quantity. Fermi estimation is valuable because it allows one to quickly gauge the order of magnitude of a quantity and make decisions or draw conclusions based on that rough estimate</w:t>
      </w:r>
      <w:r w:rsidR="00487D19" w:rsidRPr="00487D19">
        <w:rPr>
          <w:rFonts w:ascii="Segoe UI" w:hAnsi="Segoe UI" w:cs="Segoe UI"/>
          <w:color w:val="0D0D0D"/>
          <w:sz w:val="28"/>
          <w:szCs w:val="28"/>
          <w:shd w:val="clear" w:color="auto" w:fill="FFFFFF"/>
        </w:rPr>
        <w:t>.</w:t>
      </w:r>
    </w:p>
    <w:p w14:paraId="75B5C867" w14:textId="77777777" w:rsidR="00390ADA" w:rsidRPr="00390ADA" w:rsidRDefault="00390ADA" w:rsidP="00390ADA">
      <w:pPr>
        <w:rPr>
          <w:rFonts w:ascii="Times New Roman" w:hAnsi="Times New Roman" w:cs="Times New Roman"/>
          <w:color w:val="000000"/>
          <w:sz w:val="28"/>
          <w:szCs w:val="28"/>
          <w:shd w:val="clear" w:color="auto" w:fill="FFFFFF"/>
        </w:rPr>
      </w:pPr>
    </w:p>
    <w:p w14:paraId="0657B4DF" w14:textId="04479F2F" w:rsidR="00390ADA" w:rsidRPr="00390ADA" w:rsidRDefault="00390ADA" w:rsidP="00A84617">
      <w:pPr>
        <w:rPr>
          <w:rFonts w:ascii="Times New Roman" w:hAnsi="Times New Roman" w:cs="Times New Roman"/>
          <w:b/>
          <w:bCs/>
          <w:color w:val="000000"/>
          <w:sz w:val="30"/>
          <w:szCs w:val="30"/>
          <w:shd w:val="clear" w:color="auto" w:fill="FFFFFF"/>
        </w:rPr>
      </w:pPr>
      <w:r w:rsidRPr="00390ADA">
        <w:rPr>
          <w:rFonts w:ascii="Times New Roman" w:hAnsi="Times New Roman" w:cs="Times New Roman"/>
          <w:b/>
          <w:bCs/>
          <w:color w:val="000000"/>
          <w:sz w:val="30"/>
          <w:szCs w:val="30"/>
          <w:shd w:val="clear" w:color="auto" w:fill="FFFFFF"/>
        </w:rPr>
        <w:t>Abstract:</w:t>
      </w:r>
    </w:p>
    <w:p w14:paraId="1540FD01" w14:textId="77777777" w:rsidR="00390ADA" w:rsidRDefault="00390ADA" w:rsidP="00390ADA">
      <w:pPr>
        <w:rPr>
          <w:rFonts w:ascii="Times New Roman" w:hAnsi="Times New Roman" w:cs="Times New Roman"/>
          <w:color w:val="0D0D0D"/>
          <w:sz w:val="30"/>
          <w:szCs w:val="30"/>
          <w:shd w:val="clear" w:color="auto" w:fill="FFFFFF"/>
        </w:rPr>
      </w:pPr>
      <w:r w:rsidRPr="00FE5387">
        <w:rPr>
          <w:rFonts w:ascii="Times New Roman" w:hAnsi="Times New Roman" w:cs="Times New Roman"/>
          <w:color w:val="0D0D0D"/>
          <w:sz w:val="28"/>
          <w:szCs w:val="28"/>
          <w:shd w:val="clear" w:color="auto" w:fill="FFFFFF"/>
        </w:rPr>
        <w:t xml:space="preserve">The advent of electric vehicles (EVs) presents a transformative opportunity in India's automotive landscape, offering sustainable mobility solutions while addressing environmental concerns. This report endeavours to identify and target segments most likely to adopt EVs in India, with a focus on efficiency and premium pricing. Through thorough market segmentation, efficiency analysis, and price sensitivity evaluation, key consumer groups are delineated. Urban professionals, environmentally conscious individuals, and early technology adopters emerge as primary targets. Efficiency metrics such as range per charge, charging time, and energy consumption are scrutinized to discern optimal offerings. Additionally, pricing strategies and consumer perceptions </w:t>
      </w:r>
      <w:r w:rsidRPr="00FE5387">
        <w:rPr>
          <w:rFonts w:ascii="Times New Roman" w:hAnsi="Times New Roman" w:cs="Times New Roman"/>
          <w:color w:val="0D0D0D"/>
          <w:sz w:val="28"/>
          <w:szCs w:val="28"/>
          <w:shd w:val="clear" w:color="auto" w:fill="FFFFFF"/>
        </w:rPr>
        <w:lastRenderedPageBreak/>
        <w:t>regarding EV costs are examined to identify segments willing to invest in premium EV models. Marketing strategies tailored to resonate with identified segments are proposed, leveraging digital channels and strategic partnerships. The report concludes with forward-looking insights into emerging trends and recommendations for EV manufacturers to bolster adoption rates among target segments</w:t>
      </w:r>
      <w:r w:rsidRPr="00ED732E">
        <w:rPr>
          <w:rFonts w:ascii="Times New Roman" w:hAnsi="Times New Roman" w:cs="Times New Roman"/>
          <w:color w:val="0D0D0D"/>
          <w:sz w:val="30"/>
          <w:szCs w:val="30"/>
          <w:shd w:val="clear" w:color="auto" w:fill="FFFFFF"/>
        </w:rPr>
        <w:t>.</w:t>
      </w:r>
    </w:p>
    <w:p w14:paraId="597CA724" w14:textId="77777777" w:rsidR="00473C91" w:rsidRDefault="00473C91" w:rsidP="00390ADA">
      <w:pPr>
        <w:rPr>
          <w:rFonts w:ascii="Times New Roman" w:hAnsi="Times New Roman" w:cs="Times New Roman"/>
          <w:color w:val="0D0D0D"/>
          <w:sz w:val="30"/>
          <w:szCs w:val="30"/>
          <w:shd w:val="clear" w:color="auto" w:fill="FFFFFF"/>
        </w:rPr>
      </w:pPr>
    </w:p>
    <w:p w14:paraId="0BAFB135" w14:textId="63299CB4" w:rsidR="00473C91" w:rsidRPr="00A808DC" w:rsidRDefault="00473C91" w:rsidP="00390ADA">
      <w:pPr>
        <w:rPr>
          <w:rFonts w:ascii="Times New Roman" w:hAnsi="Times New Roman" w:cs="Times New Roman"/>
          <w:b/>
          <w:bCs/>
          <w:color w:val="0D0D0D"/>
          <w:sz w:val="30"/>
          <w:szCs w:val="30"/>
          <w:shd w:val="clear" w:color="auto" w:fill="FFFFFF"/>
        </w:rPr>
      </w:pPr>
      <w:r w:rsidRPr="00A808DC">
        <w:rPr>
          <w:rFonts w:ascii="Times New Roman" w:hAnsi="Times New Roman" w:cs="Times New Roman"/>
          <w:b/>
          <w:bCs/>
          <w:color w:val="0D0D0D"/>
          <w:sz w:val="30"/>
          <w:szCs w:val="30"/>
          <w:shd w:val="clear" w:color="auto" w:fill="FFFFFF"/>
        </w:rPr>
        <w:t>Data Collection:</w:t>
      </w:r>
    </w:p>
    <w:p w14:paraId="5E8AD47E" w14:textId="4A9DCB69" w:rsidR="00473C91" w:rsidRDefault="00473C91" w:rsidP="00390ADA">
      <w:pPr>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Raw data:</w:t>
      </w:r>
      <w:r w:rsidR="001E669B" w:rsidRPr="001E669B">
        <w:t xml:space="preserve"> </w:t>
      </w:r>
      <w:r w:rsidR="001E669B" w:rsidRPr="001E669B">
        <w:rPr>
          <w:rFonts w:ascii="Times New Roman" w:hAnsi="Times New Roman" w:cs="Times New Roman"/>
          <w:color w:val="0D0D0D"/>
          <w:sz w:val="30"/>
          <w:szCs w:val="30"/>
          <w:shd w:val="clear" w:color="auto" w:fill="FFFFFF"/>
        </w:rPr>
        <w:t>https://www.kaggle.com/datasets/geoffnel/evs-one-electric-vehicle-dataset</w:t>
      </w:r>
    </w:p>
    <w:p w14:paraId="1F047089" w14:textId="4BBB4FED" w:rsidR="00473C91" w:rsidRDefault="00473C91" w:rsidP="00390ADA">
      <w:pPr>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Link for script:</w:t>
      </w:r>
      <w:r w:rsidR="00FA62B8" w:rsidRPr="00FA62B8">
        <w:t xml:space="preserve"> </w:t>
      </w:r>
      <w:r w:rsidR="00FA62B8" w:rsidRPr="00FA62B8">
        <w:rPr>
          <w:rFonts w:ascii="Times New Roman" w:hAnsi="Times New Roman" w:cs="Times New Roman"/>
          <w:color w:val="0D0D0D"/>
          <w:sz w:val="30"/>
          <w:szCs w:val="30"/>
          <w:shd w:val="clear" w:color="auto" w:fill="FFFFFF"/>
        </w:rPr>
        <w:t>https://github.com/jeyaprojects/feynnlab_project2/blob/main/EV_Car_Price%20Effiency.ipynb</w:t>
      </w:r>
    </w:p>
    <w:p w14:paraId="4793B621" w14:textId="5BF09A4B" w:rsidR="00A808DC" w:rsidRDefault="00A808DC" w:rsidP="00390ADA">
      <w:pPr>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 xml:space="preserve">Each column </w:t>
      </w:r>
      <w:r w:rsidR="000B7E8D">
        <w:rPr>
          <w:rFonts w:ascii="Times New Roman" w:hAnsi="Times New Roman" w:cs="Times New Roman"/>
          <w:color w:val="0D0D0D"/>
          <w:sz w:val="30"/>
          <w:szCs w:val="30"/>
          <w:shd w:val="clear" w:color="auto" w:fill="FFFFFF"/>
        </w:rPr>
        <w:t>explained:</w:t>
      </w:r>
    </w:p>
    <w:p w14:paraId="6647E349"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Brand: The manufacturer or company that produces the electric vehicle.</w:t>
      </w:r>
    </w:p>
    <w:p w14:paraId="6EE75D61"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Model: The specific name or designation given to a particular type or version of an electric vehicle by its manufacturer.</w:t>
      </w:r>
    </w:p>
    <w:p w14:paraId="3CF647BA"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AccelSec: The time it takes for the vehicle to accelerate from 0 to a certain speed, usually measured in seconds.</w:t>
      </w:r>
    </w:p>
    <w:p w14:paraId="4F2A7D37"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TopSpeed: The maximum speed that the electric vehicle can reach under normal operating conditions.</w:t>
      </w:r>
    </w:p>
    <w:p w14:paraId="2C128E3C"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Range: The distance that the electric vehicle can travel on a single charge of its battery.</w:t>
      </w:r>
    </w:p>
    <w:p w14:paraId="5EE752CF" w14:textId="420E320A"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 xml:space="preserve">Efficiency: How effectively the electric vehicle utilizes its energy source (battery) to power its operation, often measured in miles or </w:t>
      </w:r>
      <w:r w:rsidR="000B7E8D" w:rsidRPr="000B7E8D">
        <w:rPr>
          <w:rFonts w:ascii="Times New Roman" w:hAnsi="Times New Roman" w:cs="Times New Roman"/>
          <w:color w:val="0D0D0D"/>
          <w:sz w:val="30"/>
          <w:szCs w:val="30"/>
          <w:shd w:val="clear" w:color="auto" w:fill="FFFFFF"/>
        </w:rPr>
        <w:t>kilometres</w:t>
      </w:r>
      <w:r w:rsidRPr="000B7E8D">
        <w:rPr>
          <w:rFonts w:ascii="Times New Roman" w:hAnsi="Times New Roman" w:cs="Times New Roman"/>
          <w:color w:val="0D0D0D"/>
          <w:sz w:val="30"/>
          <w:szCs w:val="30"/>
          <w:shd w:val="clear" w:color="auto" w:fill="FFFFFF"/>
        </w:rPr>
        <w:t xml:space="preserve"> per unit of energy consumed.</w:t>
      </w:r>
    </w:p>
    <w:p w14:paraId="6B60C62F" w14:textId="251BE667" w:rsidR="00A808DC" w:rsidRPr="000B7E8D" w:rsidRDefault="000B7E8D"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Fast Charge</w:t>
      </w:r>
      <w:r w:rsidR="00A808DC" w:rsidRPr="000B7E8D">
        <w:rPr>
          <w:rFonts w:ascii="Times New Roman" w:hAnsi="Times New Roman" w:cs="Times New Roman"/>
          <w:color w:val="0D0D0D"/>
          <w:sz w:val="30"/>
          <w:szCs w:val="30"/>
          <w:shd w:val="clear" w:color="auto" w:fill="FFFFFF"/>
        </w:rPr>
        <w:t>: The capability of the electric vehicle's charging system to rapidly replenish its battery charge to a significant level in a short amount of time.</w:t>
      </w:r>
    </w:p>
    <w:p w14:paraId="7A9FE3FE"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Rapid Charge: Similar to fast charging, this refers to the ability of the electric vehicle's charging system to quickly recharge its battery.</w:t>
      </w:r>
    </w:p>
    <w:p w14:paraId="62FA8F44"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Power style: The manner in which power is delivered to the electric vehicle's wheels, such as through front-wheel drive, rear-wheel drive, or all-wheel drive.</w:t>
      </w:r>
    </w:p>
    <w:p w14:paraId="4157179E"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lastRenderedPageBreak/>
        <w:t>PlugType: The specific type of connector or plug used to charge the electric vehicle's battery.</w:t>
      </w:r>
    </w:p>
    <w:p w14:paraId="4531E22A"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Seater: The number of occupants the electric vehicle can accommodate, typically referring to the number of seats available.</w:t>
      </w:r>
    </w:p>
    <w:p w14:paraId="25BE2FF7" w14:textId="77777777" w:rsidR="00A808DC" w:rsidRPr="000B7E8D"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Segments: The market segments or categories into which the electric vehicle is classified based on factors such as size, functionality, or target audience.</w:t>
      </w:r>
    </w:p>
    <w:p w14:paraId="3E1A04DB" w14:textId="0C42CDE2" w:rsidR="00A808DC" w:rsidRDefault="00A808DC" w:rsidP="000B7E8D">
      <w:pPr>
        <w:pStyle w:val="ListParagraph"/>
        <w:numPr>
          <w:ilvl w:val="0"/>
          <w:numId w:val="2"/>
        </w:numPr>
        <w:rPr>
          <w:rFonts w:ascii="Times New Roman" w:hAnsi="Times New Roman" w:cs="Times New Roman"/>
          <w:color w:val="0D0D0D"/>
          <w:sz w:val="30"/>
          <w:szCs w:val="30"/>
          <w:shd w:val="clear" w:color="auto" w:fill="FFFFFF"/>
        </w:rPr>
      </w:pPr>
      <w:r w:rsidRPr="000B7E8D">
        <w:rPr>
          <w:rFonts w:ascii="Times New Roman" w:hAnsi="Times New Roman" w:cs="Times New Roman"/>
          <w:color w:val="0D0D0D"/>
          <w:sz w:val="30"/>
          <w:szCs w:val="30"/>
          <w:shd w:val="clear" w:color="auto" w:fill="FFFFFF"/>
        </w:rPr>
        <w:t>Price: The cost of purchasing the electric vehicle, often expressed in a specific currency (e.g., dollars, rupees).</w:t>
      </w:r>
    </w:p>
    <w:p w14:paraId="30A7FFDE" w14:textId="77777777" w:rsidR="005D7315" w:rsidRDefault="005D7315" w:rsidP="005D7315">
      <w:pPr>
        <w:pStyle w:val="ListParagraph"/>
        <w:rPr>
          <w:rFonts w:ascii="Times New Roman" w:hAnsi="Times New Roman" w:cs="Times New Roman"/>
          <w:color w:val="0D0D0D"/>
          <w:sz w:val="30"/>
          <w:szCs w:val="30"/>
          <w:shd w:val="clear" w:color="auto" w:fill="FFFFFF"/>
        </w:rPr>
      </w:pPr>
    </w:p>
    <w:p w14:paraId="4CE6A7F5" w14:textId="77777777" w:rsidR="005D7315" w:rsidRDefault="005D7315" w:rsidP="005D7315">
      <w:pPr>
        <w:pStyle w:val="ListParagraph"/>
        <w:rPr>
          <w:rFonts w:ascii="Times New Roman" w:hAnsi="Times New Roman" w:cs="Times New Roman"/>
          <w:color w:val="0D0D0D"/>
          <w:sz w:val="30"/>
          <w:szCs w:val="30"/>
          <w:shd w:val="clear" w:color="auto" w:fill="FFFFFF"/>
        </w:rPr>
      </w:pPr>
    </w:p>
    <w:p w14:paraId="19D04C35" w14:textId="77777777" w:rsidR="005D7315" w:rsidRDefault="005D7315" w:rsidP="005D7315">
      <w:pPr>
        <w:pStyle w:val="ListParagraph"/>
        <w:rPr>
          <w:rFonts w:ascii="Times New Roman" w:hAnsi="Times New Roman" w:cs="Times New Roman"/>
          <w:color w:val="0D0D0D"/>
          <w:sz w:val="30"/>
          <w:szCs w:val="30"/>
          <w:shd w:val="clear" w:color="auto" w:fill="FFFFFF"/>
        </w:rPr>
      </w:pPr>
    </w:p>
    <w:p w14:paraId="41B98257" w14:textId="4D5F08B5" w:rsidR="005D7315" w:rsidRDefault="005D7315" w:rsidP="005D7315">
      <w:pPr>
        <w:rPr>
          <w:rFonts w:ascii="Times New Roman" w:hAnsi="Times New Roman" w:cs="Times New Roman"/>
          <w:b/>
          <w:bCs/>
          <w:color w:val="0D0D0D"/>
          <w:sz w:val="30"/>
          <w:szCs w:val="30"/>
          <w:shd w:val="clear" w:color="auto" w:fill="FFFFFF"/>
        </w:rPr>
      </w:pPr>
      <w:r w:rsidRPr="005D7315">
        <w:rPr>
          <w:rFonts w:ascii="Times New Roman" w:hAnsi="Times New Roman" w:cs="Times New Roman"/>
          <w:b/>
          <w:bCs/>
          <w:color w:val="0D0D0D"/>
          <w:sz w:val="30"/>
          <w:szCs w:val="30"/>
          <w:shd w:val="clear" w:color="auto" w:fill="FFFFFF"/>
        </w:rPr>
        <w:t>Data Preprocessing:</w:t>
      </w:r>
    </w:p>
    <w:p w14:paraId="48131FD8" w14:textId="0886ECA1" w:rsidR="003934F8" w:rsidRDefault="003934F8" w:rsidP="005D7315">
      <w:pPr>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D</w:t>
      </w:r>
      <w:r w:rsidRPr="003934F8">
        <w:rPr>
          <w:rFonts w:ascii="Times New Roman" w:hAnsi="Times New Roman" w:cs="Times New Roman"/>
          <w:color w:val="0D0D0D"/>
          <w:sz w:val="30"/>
          <w:szCs w:val="30"/>
          <w:shd w:val="clear" w:color="auto" w:fill="FFFFFF"/>
        </w:rPr>
        <w:t xml:space="preserve">ata preprocessing is all about making sure your data is clean, organized, and ready to be used </w:t>
      </w:r>
      <w:r w:rsidR="00242889" w:rsidRPr="003934F8">
        <w:rPr>
          <w:rFonts w:ascii="Times New Roman" w:hAnsi="Times New Roman" w:cs="Times New Roman"/>
          <w:color w:val="0D0D0D"/>
          <w:sz w:val="30"/>
          <w:szCs w:val="30"/>
          <w:shd w:val="clear" w:color="auto" w:fill="FFFFFF"/>
        </w:rPr>
        <w:t>to build</w:t>
      </w:r>
      <w:r w:rsidRPr="003934F8">
        <w:rPr>
          <w:rFonts w:ascii="Times New Roman" w:hAnsi="Times New Roman" w:cs="Times New Roman"/>
          <w:color w:val="0D0D0D"/>
          <w:sz w:val="30"/>
          <w:szCs w:val="30"/>
          <w:shd w:val="clear" w:color="auto" w:fill="FFFFFF"/>
        </w:rPr>
        <w:t xml:space="preserve"> models</w:t>
      </w:r>
      <w:r>
        <w:rPr>
          <w:rFonts w:ascii="Times New Roman" w:hAnsi="Times New Roman" w:cs="Times New Roman"/>
          <w:color w:val="0D0D0D"/>
          <w:sz w:val="30"/>
          <w:szCs w:val="30"/>
          <w:shd w:val="clear" w:color="auto" w:fill="FFFFFF"/>
        </w:rPr>
        <w:t>.</w:t>
      </w:r>
    </w:p>
    <w:p w14:paraId="5306D1C5" w14:textId="228E9184" w:rsidR="00242889" w:rsidRDefault="00242889" w:rsidP="005D7315">
      <w:pPr>
        <w:rPr>
          <w:rFonts w:ascii="Times New Roman" w:hAnsi="Times New Roman" w:cs="Times New Roman"/>
          <w:color w:val="0D0D0D"/>
          <w:sz w:val="30"/>
          <w:szCs w:val="30"/>
          <w:shd w:val="clear" w:color="auto" w:fill="FFFFFF"/>
        </w:rPr>
      </w:pPr>
      <w:r w:rsidRPr="00242889">
        <w:rPr>
          <w:rFonts w:ascii="Times New Roman" w:hAnsi="Times New Roman" w:cs="Times New Roman"/>
          <w:color w:val="0D0D0D"/>
          <w:sz w:val="30"/>
          <w:szCs w:val="30"/>
          <w:shd w:val="clear" w:color="auto" w:fill="FFFFFF"/>
        </w:rPr>
        <w:t>In data preprocessing, we changed the "Rapid Charge" and "FastCharge_KmH" columns from text to whole numbers for easier processing. We also added a new "</w:t>
      </w:r>
      <w:r w:rsidR="003E4701" w:rsidRPr="00242889">
        <w:rPr>
          <w:rFonts w:ascii="Times New Roman" w:hAnsi="Times New Roman" w:cs="Times New Roman"/>
          <w:color w:val="0D0D0D"/>
          <w:sz w:val="30"/>
          <w:szCs w:val="30"/>
          <w:shd w:val="clear" w:color="auto" w:fill="FFFFFF"/>
        </w:rPr>
        <w:t>INR (</w:t>
      </w:r>
      <w:r w:rsidRPr="00242889">
        <w:rPr>
          <w:rFonts w:ascii="Times New Roman" w:hAnsi="Times New Roman" w:cs="Times New Roman"/>
          <w:color w:val="0D0D0D"/>
          <w:sz w:val="30"/>
          <w:szCs w:val="30"/>
          <w:shd w:val="clear" w:color="auto" w:fill="FFFFFF"/>
        </w:rPr>
        <w:t xml:space="preserve">10e3)" column to convert prices from euros to Indian rupees, adjusting the scale accordingly. This makes the data more consistent and ready for analysis or </w:t>
      </w:r>
      <w:r w:rsidRPr="00242889">
        <w:rPr>
          <w:rFonts w:ascii="Times New Roman" w:hAnsi="Times New Roman" w:cs="Times New Roman"/>
          <w:color w:val="0D0D0D"/>
          <w:sz w:val="30"/>
          <w:szCs w:val="30"/>
          <w:shd w:val="clear" w:color="auto" w:fill="FFFFFF"/>
        </w:rPr>
        <w:t>modelling</w:t>
      </w:r>
      <w:r w:rsidRPr="00242889">
        <w:rPr>
          <w:rFonts w:ascii="Times New Roman" w:hAnsi="Times New Roman" w:cs="Times New Roman"/>
          <w:color w:val="0D0D0D"/>
          <w:sz w:val="30"/>
          <w:szCs w:val="30"/>
          <w:shd w:val="clear" w:color="auto" w:fill="FFFFFF"/>
        </w:rPr>
        <w:t>.</w:t>
      </w:r>
    </w:p>
    <w:p w14:paraId="0546D973" w14:textId="77777777" w:rsidR="000068B5" w:rsidRDefault="000068B5" w:rsidP="005D7315">
      <w:pPr>
        <w:rPr>
          <w:rFonts w:ascii="Times New Roman" w:hAnsi="Times New Roman" w:cs="Times New Roman"/>
          <w:color w:val="0D0D0D"/>
          <w:sz w:val="30"/>
          <w:szCs w:val="30"/>
          <w:shd w:val="clear" w:color="auto" w:fill="FFFFFF"/>
        </w:rPr>
      </w:pPr>
    </w:p>
    <w:p w14:paraId="0E576CF0" w14:textId="14B62827" w:rsidR="00242889" w:rsidRDefault="00242889" w:rsidP="005D7315">
      <w:pPr>
        <w:rPr>
          <w:rFonts w:ascii="Times New Roman" w:hAnsi="Times New Roman" w:cs="Times New Roman"/>
          <w:b/>
          <w:bCs/>
          <w:color w:val="0D0D0D"/>
          <w:sz w:val="30"/>
          <w:szCs w:val="30"/>
          <w:shd w:val="clear" w:color="auto" w:fill="FFFFFF"/>
        </w:rPr>
      </w:pPr>
    </w:p>
    <w:p w14:paraId="2CEF80C5" w14:textId="4B8C8A86" w:rsidR="003E4701" w:rsidRPr="003E4701" w:rsidRDefault="003E4701" w:rsidP="003E4701">
      <w:pPr>
        <w:rPr>
          <w:rFonts w:ascii="Times New Roman" w:hAnsi="Times New Roman" w:cs="Times New Roman"/>
          <w:b/>
          <w:bCs/>
          <w:color w:val="0D0D0D"/>
          <w:sz w:val="30"/>
          <w:szCs w:val="30"/>
          <w:shd w:val="clear" w:color="auto" w:fill="FFFFFF"/>
        </w:rPr>
      </w:pPr>
      <w:r w:rsidRPr="003E4701">
        <w:rPr>
          <w:rFonts w:ascii="Times New Roman" w:hAnsi="Times New Roman" w:cs="Times New Roman"/>
          <w:b/>
          <w:bCs/>
          <w:color w:val="0D0D0D"/>
          <w:sz w:val="30"/>
          <w:szCs w:val="30"/>
          <w:shd w:val="clear" w:color="auto" w:fill="FFFFFF"/>
        </w:rPr>
        <w:t>Exploratory Data Analysis (EDA)</w:t>
      </w:r>
      <w:r>
        <w:rPr>
          <w:rFonts w:ascii="Times New Roman" w:hAnsi="Times New Roman" w:cs="Times New Roman"/>
          <w:b/>
          <w:bCs/>
          <w:color w:val="0D0D0D"/>
          <w:sz w:val="30"/>
          <w:szCs w:val="30"/>
          <w:shd w:val="clear" w:color="auto" w:fill="FFFFFF"/>
        </w:rPr>
        <w:t>:</w:t>
      </w:r>
    </w:p>
    <w:p w14:paraId="7B2BD48A" w14:textId="77777777" w:rsidR="003E4701" w:rsidRPr="003E4701" w:rsidRDefault="003E4701" w:rsidP="003E4701">
      <w:pPr>
        <w:rPr>
          <w:rFonts w:ascii="Times New Roman" w:hAnsi="Times New Roman" w:cs="Times New Roman"/>
          <w:color w:val="0D0D0D"/>
          <w:sz w:val="30"/>
          <w:szCs w:val="30"/>
          <w:shd w:val="clear" w:color="auto" w:fill="FFFFFF"/>
        </w:rPr>
      </w:pPr>
      <w:r w:rsidRPr="003E4701">
        <w:rPr>
          <w:rFonts w:ascii="Times New Roman" w:hAnsi="Times New Roman" w:cs="Times New Roman"/>
          <w:color w:val="0D0D0D"/>
          <w:sz w:val="30"/>
          <w:szCs w:val="30"/>
          <w:shd w:val="clear" w:color="auto" w:fill="FFFFFF"/>
        </w:rPr>
        <w:t>Exploratory Data Analysis (EDA) serves as the compass guiding our journey through the data landscape, illuminating key insights and potential pathways. It involves a systematic examination of the dataset to unearth hidden patterns, relationships, and anomalies, thereby laying the groundwork for informed decision-making and further analysis.</w:t>
      </w:r>
    </w:p>
    <w:p w14:paraId="5B859D34" w14:textId="77777777" w:rsidR="003E4701" w:rsidRPr="003E4701" w:rsidRDefault="003E4701" w:rsidP="003E4701">
      <w:pPr>
        <w:rPr>
          <w:rFonts w:ascii="Times New Roman" w:hAnsi="Times New Roman" w:cs="Times New Roman"/>
          <w:color w:val="0D0D0D"/>
          <w:sz w:val="30"/>
          <w:szCs w:val="30"/>
          <w:shd w:val="clear" w:color="auto" w:fill="FFFFFF"/>
        </w:rPr>
      </w:pPr>
    </w:p>
    <w:p w14:paraId="29134B1A" w14:textId="218356DE" w:rsidR="003E4701" w:rsidRPr="003E4701" w:rsidRDefault="003E4701" w:rsidP="003E4701">
      <w:pPr>
        <w:rPr>
          <w:rFonts w:ascii="Times New Roman" w:hAnsi="Times New Roman" w:cs="Times New Roman"/>
          <w:color w:val="0D0D0D"/>
          <w:sz w:val="30"/>
          <w:szCs w:val="30"/>
          <w:shd w:val="clear" w:color="auto" w:fill="FFFFFF"/>
        </w:rPr>
      </w:pPr>
      <w:r w:rsidRPr="003E4701">
        <w:rPr>
          <w:rFonts w:ascii="Times New Roman" w:hAnsi="Times New Roman" w:cs="Times New Roman"/>
          <w:b/>
          <w:bCs/>
          <w:color w:val="0D0D0D"/>
          <w:sz w:val="30"/>
          <w:szCs w:val="30"/>
          <w:shd w:val="clear" w:color="auto" w:fill="FFFFFF"/>
        </w:rPr>
        <w:t>Key Components of EDA:</w:t>
      </w:r>
    </w:p>
    <w:p w14:paraId="6434F7FD" w14:textId="77777777" w:rsidR="003E4701" w:rsidRDefault="003E4701" w:rsidP="003E4701">
      <w:pPr>
        <w:pStyle w:val="ListParagraph"/>
        <w:numPr>
          <w:ilvl w:val="0"/>
          <w:numId w:val="3"/>
        </w:numPr>
        <w:rPr>
          <w:rFonts w:ascii="Times New Roman" w:hAnsi="Times New Roman" w:cs="Times New Roman"/>
          <w:color w:val="0D0D0D"/>
          <w:sz w:val="30"/>
          <w:szCs w:val="30"/>
          <w:shd w:val="clear" w:color="auto" w:fill="FFFFFF"/>
        </w:rPr>
      </w:pPr>
      <w:r w:rsidRPr="003E4701">
        <w:rPr>
          <w:rFonts w:ascii="Times New Roman" w:hAnsi="Times New Roman" w:cs="Times New Roman"/>
          <w:color w:val="0D0D0D"/>
          <w:sz w:val="30"/>
          <w:szCs w:val="30"/>
          <w:shd w:val="clear" w:color="auto" w:fill="FFFFFF"/>
        </w:rPr>
        <w:t>Understanding the Data: We begin by comprehensively understanding the structure and nature of our dataset, identifying its variables, and discerning between numerical, categorical, and text data.</w:t>
      </w:r>
    </w:p>
    <w:p w14:paraId="3811E02F" w14:textId="1E312B2C" w:rsidR="004D0CA0" w:rsidRDefault="004D0CA0" w:rsidP="00D870AD">
      <w:pPr>
        <w:pStyle w:val="ListParagraph"/>
        <w:numPr>
          <w:ilvl w:val="0"/>
          <w:numId w:val="4"/>
        </w:numPr>
        <w:rPr>
          <w:rFonts w:ascii="Times New Roman" w:hAnsi="Times New Roman" w:cs="Times New Roman"/>
          <w:color w:val="0D0D0D"/>
          <w:sz w:val="30"/>
          <w:szCs w:val="30"/>
          <w:shd w:val="clear" w:color="auto" w:fill="FFFFFF"/>
        </w:rPr>
      </w:pPr>
      <w:r w:rsidRPr="004D0CA0">
        <w:rPr>
          <w:rFonts w:ascii="Times New Roman" w:hAnsi="Times New Roman" w:cs="Times New Roman"/>
          <w:color w:val="0D0D0D"/>
          <w:sz w:val="30"/>
          <w:szCs w:val="30"/>
          <w:shd w:val="clear" w:color="auto" w:fill="FFFFFF"/>
        </w:rPr>
        <w:lastRenderedPageBreak/>
        <w:t>Viewing Data Summary</w:t>
      </w:r>
      <w:r>
        <w:rPr>
          <w:rFonts w:ascii="Times New Roman" w:hAnsi="Times New Roman" w:cs="Times New Roman"/>
          <w:color w:val="0D0D0D"/>
          <w:sz w:val="30"/>
          <w:szCs w:val="30"/>
          <w:shd w:val="clear" w:color="auto" w:fill="FFFFFF"/>
        </w:rPr>
        <w:t xml:space="preserve"> and </w:t>
      </w:r>
      <w:r w:rsidRPr="004D0CA0">
        <w:rPr>
          <w:rFonts w:ascii="Times New Roman" w:hAnsi="Times New Roman" w:cs="Times New Roman"/>
          <w:color w:val="0D0D0D"/>
          <w:sz w:val="30"/>
          <w:szCs w:val="30"/>
          <w:shd w:val="clear" w:color="auto" w:fill="FFFFFF"/>
        </w:rPr>
        <w:t>Display basic information about the dataset</w:t>
      </w:r>
    </w:p>
    <w:p w14:paraId="1F683F2B" w14:textId="6883D96B" w:rsidR="004D0CA0" w:rsidRDefault="004D0CA0" w:rsidP="004D0CA0">
      <w:pPr>
        <w:pStyle w:val="ListParagraph"/>
        <w:ind w:left="1440"/>
        <w:rPr>
          <w:rFonts w:ascii="Times New Roman" w:hAnsi="Times New Roman" w:cs="Times New Roman"/>
          <w:color w:val="0D0D0D"/>
          <w:sz w:val="30"/>
          <w:szCs w:val="30"/>
          <w:shd w:val="clear" w:color="auto" w:fill="FFFFFF"/>
        </w:rPr>
      </w:pPr>
      <w:r>
        <w:t xml:space="preserve">  </w:t>
      </w:r>
      <w:r w:rsidRPr="004D0CA0">
        <w:t xml:space="preserve"> </w:t>
      </w:r>
      <w:r w:rsidRPr="004D0CA0">
        <w:rPr>
          <w:rFonts w:ascii="Times New Roman" w:hAnsi="Times New Roman" w:cs="Times New Roman"/>
          <w:color w:val="0D0D0D"/>
          <w:sz w:val="30"/>
          <w:szCs w:val="30"/>
          <w:shd w:val="clear" w:color="auto" w:fill="FFFFFF"/>
        </w:rPr>
        <w:t>dd.info()</w:t>
      </w:r>
    </w:p>
    <w:p w14:paraId="3A719BCC" w14:textId="2ABA5CA6" w:rsidR="004D0CA0" w:rsidRDefault="004D0CA0" w:rsidP="004D0CA0">
      <w:pPr>
        <w:pStyle w:val="ListParagraph"/>
        <w:numPr>
          <w:ilvl w:val="0"/>
          <w:numId w:val="4"/>
        </w:numPr>
        <w:rPr>
          <w:rFonts w:ascii="Times New Roman" w:hAnsi="Times New Roman" w:cs="Times New Roman"/>
          <w:color w:val="0D0D0D"/>
          <w:sz w:val="30"/>
          <w:szCs w:val="30"/>
          <w:shd w:val="clear" w:color="auto" w:fill="FFFFFF"/>
        </w:rPr>
      </w:pPr>
      <w:r w:rsidRPr="004D0CA0">
        <w:rPr>
          <w:rFonts w:ascii="Times New Roman" w:hAnsi="Times New Roman" w:cs="Times New Roman"/>
          <w:color w:val="0D0D0D"/>
          <w:sz w:val="30"/>
          <w:szCs w:val="30"/>
          <w:shd w:val="clear" w:color="auto" w:fill="FFFFFF"/>
        </w:rPr>
        <w:t>Display the first few rows of the dataset</w:t>
      </w:r>
      <w:r>
        <w:rPr>
          <w:rFonts w:ascii="Times New Roman" w:hAnsi="Times New Roman" w:cs="Times New Roman"/>
          <w:color w:val="0D0D0D"/>
          <w:sz w:val="30"/>
          <w:szCs w:val="30"/>
          <w:shd w:val="clear" w:color="auto" w:fill="FFFFFF"/>
        </w:rPr>
        <w:t>:</w:t>
      </w:r>
    </w:p>
    <w:p w14:paraId="5459D0E0" w14:textId="4AFBA4C2" w:rsidR="004D0CA0" w:rsidRPr="004D0CA0" w:rsidRDefault="004D0CA0" w:rsidP="004D0CA0">
      <w:pPr>
        <w:pStyle w:val="ListParagraph"/>
        <w:ind w:left="1440"/>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 xml:space="preserve">  </w:t>
      </w:r>
      <w:r w:rsidRPr="004D0CA0">
        <w:rPr>
          <w:rFonts w:ascii="Times New Roman" w:hAnsi="Times New Roman" w:cs="Times New Roman"/>
          <w:color w:val="0D0D0D"/>
          <w:sz w:val="30"/>
          <w:szCs w:val="30"/>
          <w:shd w:val="clear" w:color="auto" w:fill="FFFFFF"/>
        </w:rPr>
        <w:t>dd.head(5)</w:t>
      </w:r>
    </w:p>
    <w:p w14:paraId="65F1EF3D" w14:textId="355CBC99" w:rsidR="00F51C17" w:rsidRPr="00F51C17" w:rsidRDefault="004D0CA0" w:rsidP="00F51C17">
      <w:pPr>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 xml:space="preserve">  </w:t>
      </w:r>
    </w:p>
    <w:p w14:paraId="5F1A930E" w14:textId="77777777" w:rsidR="003E4701" w:rsidRDefault="003E4701" w:rsidP="003E4701">
      <w:pPr>
        <w:pStyle w:val="ListParagraph"/>
        <w:numPr>
          <w:ilvl w:val="0"/>
          <w:numId w:val="3"/>
        </w:numPr>
        <w:rPr>
          <w:rFonts w:ascii="Times New Roman" w:hAnsi="Times New Roman" w:cs="Times New Roman"/>
          <w:color w:val="0D0D0D"/>
          <w:sz w:val="30"/>
          <w:szCs w:val="30"/>
          <w:shd w:val="clear" w:color="auto" w:fill="FFFFFF"/>
        </w:rPr>
      </w:pPr>
      <w:r w:rsidRPr="003E4701">
        <w:rPr>
          <w:rFonts w:ascii="Times New Roman" w:hAnsi="Times New Roman" w:cs="Times New Roman"/>
          <w:color w:val="0D0D0D"/>
          <w:sz w:val="30"/>
          <w:szCs w:val="30"/>
          <w:shd w:val="clear" w:color="auto" w:fill="FFFFFF"/>
        </w:rPr>
        <w:t>Descriptive Statistics: Descriptive statistics offer a panoramic view of the dataset, providing summary measures such as mean, median, standard deviation, and quartiles to elucidate its central tendencies and dispersion.</w:t>
      </w:r>
    </w:p>
    <w:p w14:paraId="064D680C" w14:textId="77777777" w:rsidR="00744BF1" w:rsidRDefault="00744BF1" w:rsidP="00744BF1">
      <w:pPr>
        <w:pStyle w:val="ListParagraph"/>
        <w:rPr>
          <w:rFonts w:ascii="Times New Roman" w:hAnsi="Times New Roman" w:cs="Times New Roman"/>
          <w:color w:val="0D0D0D"/>
          <w:sz w:val="30"/>
          <w:szCs w:val="30"/>
          <w:shd w:val="clear" w:color="auto" w:fill="FFFFFF"/>
        </w:rPr>
      </w:pPr>
    </w:p>
    <w:p w14:paraId="44E584EB" w14:textId="1DF429E9" w:rsidR="00744BF1" w:rsidRDefault="00744BF1" w:rsidP="00744BF1">
      <w:pPr>
        <w:pStyle w:val="ListParagraph"/>
        <w:rPr>
          <w:rFonts w:ascii="Times New Roman" w:hAnsi="Times New Roman" w:cs="Times New Roman"/>
          <w:color w:val="0D0D0D"/>
          <w:sz w:val="30"/>
          <w:szCs w:val="30"/>
          <w:shd w:val="clear" w:color="auto" w:fill="FFFFFF"/>
        </w:rPr>
      </w:pPr>
      <w:r>
        <w:rPr>
          <w:noProof/>
        </w:rPr>
        <w:drawing>
          <wp:inline distT="0" distB="0" distL="0" distR="0" wp14:anchorId="1DAB2467" wp14:editId="4BA05D4A">
            <wp:extent cx="5731510" cy="1897380"/>
            <wp:effectExtent l="0" t="0" r="2540" b="7620"/>
            <wp:docPr id="200270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97380"/>
                    </a:xfrm>
                    <a:prstGeom prst="rect">
                      <a:avLst/>
                    </a:prstGeom>
                    <a:noFill/>
                    <a:ln>
                      <a:noFill/>
                    </a:ln>
                  </pic:spPr>
                </pic:pic>
              </a:graphicData>
            </a:graphic>
          </wp:inline>
        </w:drawing>
      </w:r>
    </w:p>
    <w:p w14:paraId="1B40D1A0" w14:textId="77777777" w:rsidR="00744BF1" w:rsidRDefault="00744BF1" w:rsidP="00744BF1">
      <w:pPr>
        <w:pStyle w:val="ListParagraph"/>
        <w:rPr>
          <w:rFonts w:ascii="Times New Roman" w:hAnsi="Times New Roman" w:cs="Times New Roman"/>
          <w:color w:val="0D0D0D"/>
          <w:sz w:val="30"/>
          <w:szCs w:val="30"/>
          <w:shd w:val="clear" w:color="auto" w:fill="FFFFFF"/>
        </w:rPr>
      </w:pPr>
    </w:p>
    <w:p w14:paraId="1836390B" w14:textId="77777777" w:rsidR="00744BF1" w:rsidRDefault="00744BF1" w:rsidP="00744BF1">
      <w:pPr>
        <w:pStyle w:val="ListParagraph"/>
        <w:rPr>
          <w:rFonts w:ascii="Times New Roman" w:hAnsi="Times New Roman" w:cs="Times New Roman"/>
          <w:color w:val="0D0D0D"/>
          <w:sz w:val="30"/>
          <w:szCs w:val="30"/>
          <w:shd w:val="clear" w:color="auto" w:fill="FFFFFF"/>
        </w:rPr>
      </w:pPr>
    </w:p>
    <w:p w14:paraId="232D1E61" w14:textId="77777777" w:rsidR="00744BF1" w:rsidRDefault="00744BF1" w:rsidP="00744BF1">
      <w:pPr>
        <w:pStyle w:val="ListParagraph"/>
        <w:rPr>
          <w:rFonts w:ascii="Times New Roman" w:hAnsi="Times New Roman" w:cs="Times New Roman"/>
          <w:color w:val="0D0D0D"/>
          <w:sz w:val="30"/>
          <w:szCs w:val="30"/>
          <w:shd w:val="clear" w:color="auto" w:fill="FFFFFF"/>
        </w:rPr>
      </w:pPr>
    </w:p>
    <w:p w14:paraId="19885A61" w14:textId="77777777" w:rsidR="003E4701" w:rsidRDefault="003E4701" w:rsidP="003E4701">
      <w:pPr>
        <w:pStyle w:val="ListParagraph"/>
        <w:numPr>
          <w:ilvl w:val="0"/>
          <w:numId w:val="3"/>
        </w:numPr>
        <w:rPr>
          <w:rFonts w:ascii="Times New Roman" w:hAnsi="Times New Roman" w:cs="Times New Roman"/>
          <w:color w:val="0D0D0D"/>
          <w:sz w:val="30"/>
          <w:szCs w:val="30"/>
          <w:shd w:val="clear" w:color="auto" w:fill="FFFFFF"/>
        </w:rPr>
      </w:pPr>
      <w:r w:rsidRPr="003E4701">
        <w:rPr>
          <w:rFonts w:ascii="Times New Roman" w:hAnsi="Times New Roman" w:cs="Times New Roman"/>
          <w:color w:val="0D0D0D"/>
          <w:sz w:val="30"/>
          <w:szCs w:val="30"/>
          <w:shd w:val="clear" w:color="auto" w:fill="FFFFFF"/>
        </w:rPr>
        <w:t>Visualization Techniques: Utilizing a diverse array of graphs, charts, and plots, we visually depict the data to unravel intricate patterns, trends, and distributions. Visualization facilitates intuitive comprehension and aids in the identification of outliers and clusters.</w:t>
      </w:r>
    </w:p>
    <w:p w14:paraId="735BC524" w14:textId="77777777" w:rsidR="00E30EAE" w:rsidRDefault="00E30EAE" w:rsidP="00E30EAE">
      <w:pPr>
        <w:pStyle w:val="ListParagraph"/>
        <w:rPr>
          <w:rFonts w:ascii="Times New Roman" w:hAnsi="Times New Roman" w:cs="Times New Roman"/>
          <w:color w:val="0D0D0D"/>
          <w:sz w:val="30"/>
          <w:szCs w:val="30"/>
          <w:shd w:val="clear" w:color="auto" w:fill="FFFFFF"/>
        </w:rPr>
      </w:pPr>
    </w:p>
    <w:p w14:paraId="77D3360A" w14:textId="706EA12E" w:rsidR="00E30EAE" w:rsidRDefault="00E30EAE" w:rsidP="00E30EAE">
      <w:pPr>
        <w:pStyle w:val="ListParagraph"/>
        <w:rPr>
          <w:rFonts w:ascii="Times New Roman" w:hAnsi="Times New Roman" w:cs="Times New Roman"/>
          <w:color w:val="0D0D0D"/>
          <w:sz w:val="30"/>
          <w:szCs w:val="30"/>
          <w:shd w:val="clear" w:color="auto" w:fill="FFFFFF"/>
        </w:rPr>
      </w:pPr>
      <w:r>
        <w:rPr>
          <w:noProof/>
        </w:rPr>
        <w:drawing>
          <wp:inline distT="0" distB="0" distL="0" distR="0" wp14:anchorId="76F5002E" wp14:editId="4891B810">
            <wp:extent cx="5045710" cy="2089615"/>
            <wp:effectExtent l="0" t="0" r="2540" b="6350"/>
            <wp:docPr id="1186606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8709" cy="2094998"/>
                    </a:xfrm>
                    <a:prstGeom prst="rect">
                      <a:avLst/>
                    </a:prstGeom>
                    <a:noFill/>
                    <a:ln>
                      <a:noFill/>
                    </a:ln>
                  </pic:spPr>
                </pic:pic>
              </a:graphicData>
            </a:graphic>
          </wp:inline>
        </w:drawing>
      </w:r>
    </w:p>
    <w:p w14:paraId="620D22EF" w14:textId="77777777" w:rsidR="00E30EAE" w:rsidRDefault="00E30EAE" w:rsidP="00E30EAE">
      <w:pPr>
        <w:pStyle w:val="ListParagraph"/>
        <w:rPr>
          <w:rFonts w:ascii="Times New Roman" w:hAnsi="Times New Roman" w:cs="Times New Roman"/>
          <w:color w:val="0D0D0D"/>
          <w:sz w:val="30"/>
          <w:szCs w:val="30"/>
          <w:shd w:val="clear" w:color="auto" w:fill="FFFFFF"/>
        </w:rPr>
      </w:pPr>
    </w:p>
    <w:p w14:paraId="46DD815A" w14:textId="77777777" w:rsidR="00E30EAE" w:rsidRDefault="00E30EAE" w:rsidP="00E30EAE">
      <w:pPr>
        <w:pStyle w:val="ListParagraph"/>
        <w:rPr>
          <w:rFonts w:ascii="Times New Roman" w:hAnsi="Times New Roman" w:cs="Times New Roman"/>
          <w:color w:val="0D0D0D"/>
          <w:sz w:val="30"/>
          <w:szCs w:val="30"/>
          <w:shd w:val="clear" w:color="auto" w:fill="FFFFFF"/>
        </w:rPr>
      </w:pPr>
    </w:p>
    <w:p w14:paraId="16FF4B07" w14:textId="77777777" w:rsidR="00F51C17" w:rsidRDefault="00F51C17" w:rsidP="00E30EAE">
      <w:pPr>
        <w:pStyle w:val="ListParagraph"/>
        <w:rPr>
          <w:rFonts w:ascii="Times New Roman" w:hAnsi="Times New Roman" w:cs="Times New Roman"/>
          <w:color w:val="0D0D0D"/>
          <w:sz w:val="30"/>
          <w:szCs w:val="30"/>
          <w:shd w:val="clear" w:color="auto" w:fill="FFFFFF"/>
        </w:rPr>
      </w:pPr>
    </w:p>
    <w:p w14:paraId="79D59809" w14:textId="77777777" w:rsidR="00F51C17" w:rsidRDefault="00F51C17" w:rsidP="00E30EAE">
      <w:pPr>
        <w:pStyle w:val="ListParagraph"/>
        <w:rPr>
          <w:rFonts w:ascii="Times New Roman" w:hAnsi="Times New Roman" w:cs="Times New Roman"/>
          <w:color w:val="0D0D0D"/>
          <w:sz w:val="30"/>
          <w:szCs w:val="30"/>
          <w:shd w:val="clear" w:color="auto" w:fill="FFFFFF"/>
        </w:rPr>
      </w:pPr>
    </w:p>
    <w:p w14:paraId="4EC30B61" w14:textId="77777777" w:rsidR="00F51C17" w:rsidRDefault="00F51C17" w:rsidP="00E30EAE">
      <w:pPr>
        <w:pStyle w:val="ListParagraph"/>
        <w:rPr>
          <w:rFonts w:ascii="Times New Roman" w:hAnsi="Times New Roman" w:cs="Times New Roman"/>
          <w:color w:val="0D0D0D"/>
          <w:sz w:val="30"/>
          <w:szCs w:val="30"/>
          <w:shd w:val="clear" w:color="auto" w:fill="FFFFFF"/>
        </w:rPr>
      </w:pPr>
    </w:p>
    <w:p w14:paraId="4A10843F" w14:textId="77777777" w:rsidR="00E30EAE" w:rsidRPr="003E4701" w:rsidRDefault="00E30EAE" w:rsidP="00E30EAE">
      <w:pPr>
        <w:pStyle w:val="ListParagraph"/>
        <w:rPr>
          <w:rFonts w:ascii="Times New Roman" w:hAnsi="Times New Roman" w:cs="Times New Roman"/>
          <w:color w:val="0D0D0D"/>
          <w:sz w:val="30"/>
          <w:szCs w:val="30"/>
          <w:shd w:val="clear" w:color="auto" w:fill="FFFFFF"/>
        </w:rPr>
      </w:pPr>
    </w:p>
    <w:p w14:paraId="1EFFE9FF" w14:textId="0DEA0A4A" w:rsidR="003E4701" w:rsidRDefault="003E4701" w:rsidP="003E4701">
      <w:pPr>
        <w:pStyle w:val="ListParagraph"/>
        <w:numPr>
          <w:ilvl w:val="0"/>
          <w:numId w:val="3"/>
        </w:numPr>
        <w:rPr>
          <w:rFonts w:ascii="Times New Roman" w:hAnsi="Times New Roman" w:cs="Times New Roman"/>
          <w:color w:val="0D0D0D"/>
          <w:sz w:val="30"/>
          <w:szCs w:val="30"/>
          <w:shd w:val="clear" w:color="auto" w:fill="FFFFFF"/>
        </w:rPr>
      </w:pPr>
      <w:r w:rsidRPr="003E4701">
        <w:rPr>
          <w:rFonts w:ascii="Times New Roman" w:hAnsi="Times New Roman" w:cs="Times New Roman"/>
          <w:color w:val="0D0D0D"/>
          <w:sz w:val="30"/>
          <w:szCs w:val="30"/>
          <w:shd w:val="clear" w:color="auto" w:fill="FFFFFF"/>
        </w:rPr>
        <w:t xml:space="preserve">Relationship Exploration: EDA </w:t>
      </w:r>
      <w:r w:rsidR="00324994" w:rsidRPr="003E4701">
        <w:rPr>
          <w:rFonts w:ascii="Times New Roman" w:hAnsi="Times New Roman" w:cs="Times New Roman"/>
          <w:color w:val="0D0D0D"/>
          <w:sz w:val="30"/>
          <w:szCs w:val="30"/>
          <w:shd w:val="clear" w:color="auto" w:fill="FFFFFF"/>
        </w:rPr>
        <w:t>endeavours</w:t>
      </w:r>
      <w:r w:rsidRPr="003E4701">
        <w:rPr>
          <w:rFonts w:ascii="Times New Roman" w:hAnsi="Times New Roman" w:cs="Times New Roman"/>
          <w:color w:val="0D0D0D"/>
          <w:sz w:val="30"/>
          <w:szCs w:val="30"/>
          <w:shd w:val="clear" w:color="auto" w:fill="FFFFFF"/>
        </w:rPr>
        <w:t xml:space="preserve"> to uncover relationships and dependencies among variables, discerning correlations, associations, and causal connections that underlie the data's structure.</w:t>
      </w:r>
    </w:p>
    <w:p w14:paraId="2B7483D6" w14:textId="77777777" w:rsidR="00F51C17" w:rsidRDefault="00F51C17" w:rsidP="00F51C17">
      <w:pPr>
        <w:pStyle w:val="ListParagraph"/>
        <w:rPr>
          <w:rFonts w:ascii="Times New Roman" w:hAnsi="Times New Roman" w:cs="Times New Roman"/>
          <w:color w:val="0D0D0D"/>
          <w:sz w:val="30"/>
          <w:szCs w:val="30"/>
          <w:shd w:val="clear" w:color="auto" w:fill="FFFFFF"/>
        </w:rPr>
      </w:pPr>
    </w:p>
    <w:p w14:paraId="05C79CF6" w14:textId="77777777" w:rsidR="00F51C17" w:rsidRDefault="00F51C17" w:rsidP="00F51C17">
      <w:pPr>
        <w:pStyle w:val="ListParagraph"/>
        <w:rPr>
          <w:rFonts w:ascii="Times New Roman" w:hAnsi="Times New Roman" w:cs="Times New Roman"/>
          <w:color w:val="0D0D0D"/>
          <w:sz w:val="30"/>
          <w:szCs w:val="30"/>
          <w:shd w:val="clear" w:color="auto" w:fill="FFFFFF"/>
        </w:rPr>
      </w:pPr>
    </w:p>
    <w:p w14:paraId="214C14F9" w14:textId="77777777" w:rsidR="00F51C17" w:rsidRDefault="00F51C17" w:rsidP="00F51C17">
      <w:pPr>
        <w:pStyle w:val="ListParagraph"/>
        <w:rPr>
          <w:rFonts w:ascii="Times New Roman" w:hAnsi="Times New Roman" w:cs="Times New Roman"/>
          <w:color w:val="0D0D0D"/>
          <w:sz w:val="30"/>
          <w:szCs w:val="30"/>
          <w:shd w:val="clear" w:color="auto" w:fill="FFFFFF"/>
        </w:rPr>
      </w:pPr>
    </w:p>
    <w:p w14:paraId="7400E96C" w14:textId="77777777" w:rsidR="00922DFF" w:rsidRDefault="00922DFF" w:rsidP="00F51C17">
      <w:pPr>
        <w:pStyle w:val="ListParagraph"/>
        <w:rPr>
          <w:rFonts w:ascii="Times New Roman" w:hAnsi="Times New Roman" w:cs="Times New Roman"/>
          <w:color w:val="0D0D0D"/>
          <w:sz w:val="30"/>
          <w:szCs w:val="30"/>
          <w:shd w:val="clear" w:color="auto" w:fill="FFFFFF"/>
        </w:rPr>
      </w:pPr>
    </w:p>
    <w:p w14:paraId="5D460E49" w14:textId="77777777" w:rsidR="00922DFF" w:rsidRDefault="00922DFF" w:rsidP="00F51C17">
      <w:pPr>
        <w:pStyle w:val="ListParagraph"/>
        <w:rPr>
          <w:rFonts w:ascii="Times New Roman" w:hAnsi="Times New Roman" w:cs="Times New Roman"/>
          <w:color w:val="0D0D0D"/>
          <w:sz w:val="30"/>
          <w:szCs w:val="30"/>
          <w:shd w:val="clear" w:color="auto" w:fill="FFFFFF"/>
        </w:rPr>
      </w:pPr>
    </w:p>
    <w:p w14:paraId="27D404E4" w14:textId="6207B8B6" w:rsidR="00F51C17" w:rsidRPr="003E4701" w:rsidRDefault="00F51C17" w:rsidP="00F51C17">
      <w:pPr>
        <w:pStyle w:val="ListParagraph"/>
        <w:rPr>
          <w:rFonts w:ascii="Times New Roman" w:hAnsi="Times New Roman" w:cs="Times New Roman"/>
          <w:color w:val="0D0D0D"/>
          <w:sz w:val="30"/>
          <w:szCs w:val="30"/>
          <w:shd w:val="clear" w:color="auto" w:fill="FFFFFF"/>
        </w:rPr>
      </w:pPr>
      <w:r>
        <w:rPr>
          <w:noProof/>
        </w:rPr>
        <w:drawing>
          <wp:inline distT="0" distB="0" distL="0" distR="0" wp14:anchorId="631B21E3" wp14:editId="42741B70">
            <wp:extent cx="5731510" cy="2853690"/>
            <wp:effectExtent l="0" t="0" r="2540" b="3810"/>
            <wp:docPr id="13800428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53690"/>
                    </a:xfrm>
                    <a:prstGeom prst="rect">
                      <a:avLst/>
                    </a:prstGeom>
                    <a:noFill/>
                    <a:ln>
                      <a:noFill/>
                    </a:ln>
                  </pic:spPr>
                </pic:pic>
              </a:graphicData>
            </a:graphic>
          </wp:inline>
        </w:drawing>
      </w:r>
    </w:p>
    <w:p w14:paraId="609660A7" w14:textId="77777777" w:rsidR="00922DFF" w:rsidRDefault="00922DFF" w:rsidP="00922DFF">
      <w:pPr>
        <w:pStyle w:val="ListParagraph"/>
        <w:rPr>
          <w:rFonts w:ascii="Times New Roman" w:hAnsi="Times New Roman" w:cs="Times New Roman"/>
          <w:color w:val="0D0D0D"/>
          <w:sz w:val="30"/>
          <w:szCs w:val="30"/>
          <w:shd w:val="clear" w:color="auto" w:fill="FFFFFF"/>
        </w:rPr>
      </w:pPr>
    </w:p>
    <w:p w14:paraId="07C65653" w14:textId="77777777" w:rsidR="00922DFF" w:rsidRDefault="00922DFF" w:rsidP="00922DFF">
      <w:pPr>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 xml:space="preserve">      </w:t>
      </w:r>
    </w:p>
    <w:p w14:paraId="63BE0BFB" w14:textId="77777777" w:rsidR="00922DFF" w:rsidRDefault="00922DFF" w:rsidP="00922DFF">
      <w:pPr>
        <w:rPr>
          <w:rFonts w:ascii="Times New Roman" w:hAnsi="Times New Roman" w:cs="Times New Roman"/>
          <w:color w:val="0D0D0D"/>
          <w:sz w:val="30"/>
          <w:szCs w:val="30"/>
          <w:shd w:val="clear" w:color="auto" w:fill="FFFFFF"/>
        </w:rPr>
      </w:pPr>
    </w:p>
    <w:p w14:paraId="159204AE" w14:textId="5EEA7602" w:rsidR="00922DFF" w:rsidRDefault="00922DFF" w:rsidP="00922DFF">
      <w:pPr>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Correlation Matrix:</w:t>
      </w:r>
    </w:p>
    <w:p w14:paraId="7554E571" w14:textId="1DDC6592" w:rsidR="00922DFF" w:rsidRDefault="00922DFF" w:rsidP="00922DFF">
      <w:pPr>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 xml:space="preserve">  </w:t>
      </w:r>
      <w:r w:rsidRPr="00922DFF">
        <w:rPr>
          <w:rFonts w:ascii="Times New Roman" w:hAnsi="Times New Roman" w:cs="Times New Roman"/>
          <w:color w:val="0D0D0D"/>
          <w:sz w:val="30"/>
          <w:szCs w:val="30"/>
          <w:shd w:val="clear" w:color="auto" w:fill="FFFFFF"/>
        </w:rPr>
        <w:t xml:space="preserve">A correlation matrix is a table showing correlation coefficients between </w:t>
      </w:r>
      <w:r>
        <w:rPr>
          <w:rFonts w:ascii="Times New Roman" w:hAnsi="Times New Roman" w:cs="Times New Roman"/>
          <w:color w:val="0D0D0D"/>
          <w:sz w:val="30"/>
          <w:szCs w:val="30"/>
          <w:shd w:val="clear" w:color="auto" w:fill="FFFFFF"/>
        </w:rPr>
        <w:t xml:space="preserve">   </w:t>
      </w:r>
      <w:r w:rsidRPr="00922DFF">
        <w:rPr>
          <w:rFonts w:ascii="Times New Roman" w:hAnsi="Times New Roman" w:cs="Times New Roman"/>
          <w:color w:val="0D0D0D"/>
          <w:sz w:val="30"/>
          <w:szCs w:val="30"/>
          <w:shd w:val="clear" w:color="auto" w:fill="FFFFFF"/>
        </w:rPr>
        <w:t xml:space="preserve">variables in a dataset. Each cell in the table represents the correlation between two variables, ranging from -1 to 1. A correlation of 1 indicates a perfect positive relationship, -1 a perfect negative relationship, and 0 no </w:t>
      </w:r>
      <w:r w:rsidRPr="00922DFF">
        <w:rPr>
          <w:rFonts w:ascii="Times New Roman" w:hAnsi="Times New Roman" w:cs="Times New Roman"/>
          <w:color w:val="0D0D0D"/>
          <w:sz w:val="30"/>
          <w:szCs w:val="30"/>
          <w:shd w:val="clear" w:color="auto" w:fill="FFFFFF"/>
        </w:rPr>
        <w:lastRenderedPageBreak/>
        <w:t xml:space="preserve">relationship. It's a valuable tool for understanding how variables interact and can aid in tasks like feature selection and predictive </w:t>
      </w:r>
      <w:r w:rsidR="00324994" w:rsidRPr="00922DFF">
        <w:rPr>
          <w:rFonts w:ascii="Times New Roman" w:hAnsi="Times New Roman" w:cs="Times New Roman"/>
          <w:color w:val="0D0D0D"/>
          <w:sz w:val="30"/>
          <w:szCs w:val="30"/>
          <w:shd w:val="clear" w:color="auto" w:fill="FFFFFF"/>
        </w:rPr>
        <w:t>modelling</w:t>
      </w:r>
      <w:r w:rsidRPr="00922DFF">
        <w:rPr>
          <w:rFonts w:ascii="Times New Roman" w:hAnsi="Times New Roman" w:cs="Times New Roman"/>
          <w:color w:val="0D0D0D"/>
          <w:sz w:val="30"/>
          <w:szCs w:val="30"/>
          <w:shd w:val="clear" w:color="auto" w:fill="FFFFFF"/>
        </w:rPr>
        <w:t>. Python libraries like Pandas make it easy to compute correlation matrices from data</w:t>
      </w:r>
      <w:r w:rsidR="000169F1">
        <w:rPr>
          <w:rFonts w:ascii="Times New Roman" w:hAnsi="Times New Roman" w:cs="Times New Roman"/>
          <w:color w:val="0D0D0D"/>
          <w:sz w:val="30"/>
          <w:szCs w:val="30"/>
          <w:shd w:val="clear" w:color="auto" w:fill="FFFFFF"/>
        </w:rPr>
        <w:t>.</w:t>
      </w:r>
    </w:p>
    <w:p w14:paraId="0D5EDAC3" w14:textId="14D86D8C" w:rsidR="000169F1" w:rsidRDefault="000169F1" w:rsidP="00922DFF">
      <w:pPr>
        <w:rPr>
          <w:rFonts w:ascii="Times New Roman" w:hAnsi="Times New Roman" w:cs="Times New Roman"/>
          <w:color w:val="0D0D0D"/>
          <w:sz w:val="30"/>
          <w:szCs w:val="30"/>
          <w:shd w:val="clear" w:color="auto" w:fill="FFFFFF"/>
        </w:rPr>
      </w:pPr>
      <w:r>
        <w:rPr>
          <w:noProof/>
        </w:rPr>
        <w:drawing>
          <wp:inline distT="0" distB="0" distL="0" distR="0" wp14:anchorId="47E6BBE0" wp14:editId="6A3B16B5">
            <wp:extent cx="5731510" cy="4223385"/>
            <wp:effectExtent l="0" t="0" r="2540" b="5715"/>
            <wp:docPr id="218567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23385"/>
                    </a:xfrm>
                    <a:prstGeom prst="rect">
                      <a:avLst/>
                    </a:prstGeom>
                    <a:noFill/>
                    <a:ln>
                      <a:noFill/>
                    </a:ln>
                  </pic:spPr>
                </pic:pic>
              </a:graphicData>
            </a:graphic>
          </wp:inline>
        </w:drawing>
      </w:r>
    </w:p>
    <w:p w14:paraId="5F87726E" w14:textId="77777777" w:rsidR="000169F1" w:rsidRDefault="000169F1" w:rsidP="00922DFF">
      <w:pPr>
        <w:rPr>
          <w:rFonts w:ascii="Times New Roman" w:hAnsi="Times New Roman" w:cs="Times New Roman"/>
          <w:color w:val="0D0D0D"/>
          <w:sz w:val="30"/>
          <w:szCs w:val="30"/>
          <w:shd w:val="clear" w:color="auto" w:fill="FFFFFF"/>
        </w:rPr>
      </w:pPr>
    </w:p>
    <w:p w14:paraId="628018C4" w14:textId="77777777" w:rsidR="000169F1" w:rsidRDefault="000169F1" w:rsidP="00922DFF">
      <w:pPr>
        <w:rPr>
          <w:rFonts w:ascii="Times New Roman" w:hAnsi="Times New Roman" w:cs="Times New Roman"/>
          <w:color w:val="0D0D0D"/>
          <w:sz w:val="30"/>
          <w:szCs w:val="30"/>
          <w:shd w:val="clear" w:color="auto" w:fill="FFFFFF"/>
        </w:rPr>
      </w:pPr>
    </w:p>
    <w:p w14:paraId="10EC04BA" w14:textId="77777777" w:rsidR="000169F1" w:rsidRDefault="000169F1" w:rsidP="00922DFF">
      <w:pPr>
        <w:rPr>
          <w:rFonts w:ascii="Times New Roman" w:hAnsi="Times New Roman" w:cs="Times New Roman"/>
          <w:color w:val="0D0D0D"/>
          <w:sz w:val="30"/>
          <w:szCs w:val="30"/>
          <w:shd w:val="clear" w:color="auto" w:fill="FFFFFF"/>
        </w:rPr>
      </w:pPr>
    </w:p>
    <w:p w14:paraId="057EEAE7" w14:textId="77777777" w:rsidR="000169F1" w:rsidRDefault="000169F1" w:rsidP="00922DFF">
      <w:pPr>
        <w:rPr>
          <w:rFonts w:ascii="Times New Roman" w:hAnsi="Times New Roman" w:cs="Times New Roman"/>
          <w:color w:val="0D0D0D"/>
          <w:sz w:val="30"/>
          <w:szCs w:val="30"/>
          <w:shd w:val="clear" w:color="auto" w:fill="FFFFFF"/>
        </w:rPr>
      </w:pPr>
    </w:p>
    <w:p w14:paraId="1A7DBE15" w14:textId="77777777" w:rsidR="000169F1" w:rsidRDefault="000169F1" w:rsidP="00922DFF">
      <w:pPr>
        <w:rPr>
          <w:rFonts w:ascii="Times New Roman" w:hAnsi="Times New Roman" w:cs="Times New Roman"/>
          <w:color w:val="0D0D0D"/>
          <w:sz w:val="30"/>
          <w:szCs w:val="30"/>
          <w:shd w:val="clear" w:color="auto" w:fill="FFFFFF"/>
        </w:rPr>
      </w:pPr>
    </w:p>
    <w:p w14:paraId="2F731030" w14:textId="77777777" w:rsidR="000169F1" w:rsidRDefault="000169F1" w:rsidP="00922DFF">
      <w:pPr>
        <w:rPr>
          <w:rFonts w:ascii="Times New Roman" w:hAnsi="Times New Roman" w:cs="Times New Roman"/>
          <w:color w:val="0D0D0D"/>
          <w:sz w:val="30"/>
          <w:szCs w:val="30"/>
          <w:shd w:val="clear" w:color="auto" w:fill="FFFFFF"/>
        </w:rPr>
      </w:pPr>
    </w:p>
    <w:p w14:paraId="0C0428AE" w14:textId="77777777" w:rsidR="000169F1" w:rsidRDefault="000169F1" w:rsidP="00922DFF">
      <w:pPr>
        <w:rPr>
          <w:rFonts w:ascii="Times New Roman" w:hAnsi="Times New Roman" w:cs="Times New Roman"/>
          <w:color w:val="0D0D0D"/>
          <w:sz w:val="30"/>
          <w:szCs w:val="30"/>
          <w:shd w:val="clear" w:color="auto" w:fill="FFFFFF"/>
        </w:rPr>
      </w:pPr>
    </w:p>
    <w:p w14:paraId="12D402F5" w14:textId="77777777" w:rsidR="000169F1" w:rsidRDefault="000169F1" w:rsidP="00922DFF">
      <w:pPr>
        <w:rPr>
          <w:rFonts w:ascii="Times New Roman" w:hAnsi="Times New Roman" w:cs="Times New Roman"/>
          <w:color w:val="0D0D0D"/>
          <w:sz w:val="30"/>
          <w:szCs w:val="30"/>
          <w:shd w:val="clear" w:color="auto" w:fill="FFFFFF"/>
        </w:rPr>
      </w:pPr>
    </w:p>
    <w:p w14:paraId="1E708C57" w14:textId="77777777" w:rsidR="000169F1" w:rsidRDefault="000169F1" w:rsidP="00922DFF">
      <w:pPr>
        <w:rPr>
          <w:rFonts w:ascii="Times New Roman" w:hAnsi="Times New Roman" w:cs="Times New Roman"/>
          <w:color w:val="0D0D0D"/>
          <w:sz w:val="30"/>
          <w:szCs w:val="30"/>
          <w:shd w:val="clear" w:color="auto" w:fill="FFFFFF"/>
        </w:rPr>
      </w:pPr>
    </w:p>
    <w:p w14:paraId="39147693" w14:textId="77777777" w:rsidR="000169F1" w:rsidRDefault="000169F1" w:rsidP="00922DFF">
      <w:pPr>
        <w:rPr>
          <w:rFonts w:ascii="Times New Roman" w:hAnsi="Times New Roman" w:cs="Times New Roman"/>
          <w:color w:val="0D0D0D"/>
          <w:sz w:val="30"/>
          <w:szCs w:val="30"/>
          <w:shd w:val="clear" w:color="auto" w:fill="FFFFFF"/>
        </w:rPr>
      </w:pPr>
    </w:p>
    <w:p w14:paraId="1A004314" w14:textId="77777777" w:rsidR="000169F1" w:rsidRDefault="000169F1" w:rsidP="00922DFF">
      <w:pPr>
        <w:rPr>
          <w:rFonts w:ascii="Times New Roman" w:hAnsi="Times New Roman" w:cs="Times New Roman"/>
          <w:color w:val="0D0D0D"/>
          <w:sz w:val="30"/>
          <w:szCs w:val="30"/>
          <w:shd w:val="clear" w:color="auto" w:fill="FFFFFF"/>
        </w:rPr>
      </w:pPr>
    </w:p>
    <w:p w14:paraId="5E2B01BA" w14:textId="77777777" w:rsidR="000169F1" w:rsidRPr="00922DFF" w:rsidRDefault="000169F1" w:rsidP="00922DFF">
      <w:pPr>
        <w:rPr>
          <w:rFonts w:ascii="Times New Roman" w:hAnsi="Times New Roman" w:cs="Times New Roman"/>
          <w:color w:val="0D0D0D"/>
          <w:sz w:val="30"/>
          <w:szCs w:val="30"/>
          <w:shd w:val="clear" w:color="auto" w:fill="FFFFFF"/>
        </w:rPr>
      </w:pPr>
    </w:p>
    <w:p w14:paraId="758FFD32" w14:textId="77777777" w:rsidR="00922DFF" w:rsidRDefault="00922DFF" w:rsidP="00922DFF">
      <w:pPr>
        <w:pStyle w:val="ListParagraph"/>
        <w:rPr>
          <w:rFonts w:ascii="Times New Roman" w:hAnsi="Times New Roman" w:cs="Times New Roman"/>
          <w:color w:val="0D0D0D"/>
          <w:sz w:val="30"/>
          <w:szCs w:val="30"/>
          <w:shd w:val="clear" w:color="auto" w:fill="FFFFFF"/>
        </w:rPr>
      </w:pPr>
    </w:p>
    <w:p w14:paraId="5AC09C4C" w14:textId="1DCA50F1" w:rsidR="003E4701" w:rsidRPr="003E4701" w:rsidRDefault="003E4701" w:rsidP="003E4701">
      <w:pPr>
        <w:pStyle w:val="ListParagraph"/>
        <w:numPr>
          <w:ilvl w:val="0"/>
          <w:numId w:val="3"/>
        </w:numPr>
        <w:rPr>
          <w:rFonts w:ascii="Times New Roman" w:hAnsi="Times New Roman" w:cs="Times New Roman"/>
          <w:color w:val="0D0D0D"/>
          <w:sz w:val="30"/>
          <w:szCs w:val="30"/>
          <w:shd w:val="clear" w:color="auto" w:fill="FFFFFF"/>
        </w:rPr>
      </w:pPr>
      <w:r w:rsidRPr="003E4701">
        <w:rPr>
          <w:rFonts w:ascii="Times New Roman" w:hAnsi="Times New Roman" w:cs="Times New Roman"/>
          <w:color w:val="0D0D0D"/>
          <w:sz w:val="30"/>
          <w:szCs w:val="30"/>
          <w:shd w:val="clear" w:color="auto" w:fill="FFFFFF"/>
        </w:rPr>
        <w:t>Handling Missing Data: Addressing missing data is pivotal in ensuring the integrity of our analysis. EDA involves assessing the extent of missingness, exploring potential patterns, and implementing strategies for imputation or exclusion as deemed appropriate.</w:t>
      </w:r>
    </w:p>
    <w:p w14:paraId="2A390673" w14:textId="6D43D7C2" w:rsidR="003E4701" w:rsidRPr="003E4701" w:rsidRDefault="003E4701" w:rsidP="003E4701">
      <w:pPr>
        <w:pStyle w:val="ListParagraph"/>
        <w:numPr>
          <w:ilvl w:val="0"/>
          <w:numId w:val="3"/>
        </w:numPr>
        <w:rPr>
          <w:rFonts w:ascii="Times New Roman" w:hAnsi="Times New Roman" w:cs="Times New Roman"/>
          <w:color w:val="0D0D0D"/>
          <w:sz w:val="30"/>
          <w:szCs w:val="30"/>
          <w:shd w:val="clear" w:color="auto" w:fill="FFFFFF"/>
        </w:rPr>
      </w:pPr>
      <w:r w:rsidRPr="003E4701">
        <w:rPr>
          <w:rFonts w:ascii="Times New Roman" w:hAnsi="Times New Roman" w:cs="Times New Roman"/>
          <w:color w:val="0D0D0D"/>
          <w:sz w:val="30"/>
          <w:szCs w:val="30"/>
          <w:shd w:val="clear" w:color="auto" w:fill="FFFFFF"/>
        </w:rPr>
        <w:t xml:space="preserve">Outlier Detection: Outliers, as aberrant data points, warrant meticulous scrutiny during EDA. Their identification and characterization shed light on anomalous </w:t>
      </w:r>
      <w:r w:rsidR="00324994" w:rsidRPr="003E4701">
        <w:rPr>
          <w:rFonts w:ascii="Times New Roman" w:hAnsi="Times New Roman" w:cs="Times New Roman"/>
          <w:color w:val="0D0D0D"/>
          <w:sz w:val="30"/>
          <w:szCs w:val="30"/>
          <w:shd w:val="clear" w:color="auto" w:fill="FFFFFF"/>
        </w:rPr>
        <w:t>behaviour</w:t>
      </w:r>
      <w:r w:rsidRPr="003E4701">
        <w:rPr>
          <w:rFonts w:ascii="Times New Roman" w:hAnsi="Times New Roman" w:cs="Times New Roman"/>
          <w:color w:val="0D0D0D"/>
          <w:sz w:val="30"/>
          <w:szCs w:val="30"/>
          <w:shd w:val="clear" w:color="auto" w:fill="FFFFFF"/>
        </w:rPr>
        <w:t xml:space="preserve"> or data quality issues, guiding subsequent data cleaning and analysis efforts.</w:t>
      </w:r>
    </w:p>
    <w:p w14:paraId="006530D7" w14:textId="68B92066" w:rsidR="003E4701" w:rsidRDefault="003E4701" w:rsidP="003E4701">
      <w:pPr>
        <w:pStyle w:val="ListParagraph"/>
        <w:numPr>
          <w:ilvl w:val="0"/>
          <w:numId w:val="3"/>
        </w:numPr>
        <w:rPr>
          <w:rFonts w:ascii="Times New Roman" w:hAnsi="Times New Roman" w:cs="Times New Roman"/>
          <w:color w:val="0D0D0D"/>
          <w:sz w:val="30"/>
          <w:szCs w:val="30"/>
          <w:shd w:val="clear" w:color="auto" w:fill="FFFFFF"/>
        </w:rPr>
      </w:pPr>
      <w:r w:rsidRPr="003E4701">
        <w:rPr>
          <w:rFonts w:ascii="Times New Roman" w:hAnsi="Times New Roman" w:cs="Times New Roman"/>
          <w:color w:val="0D0D0D"/>
          <w:sz w:val="30"/>
          <w:szCs w:val="30"/>
          <w:shd w:val="clear" w:color="auto" w:fill="FFFFFF"/>
        </w:rPr>
        <w:t>Feature Engineering Insights: EDA often engenders novel insights and feature engineering opportunities, inspiring the creation of new variables or transformations that enhance the richness and predictive power of the dataset.</w:t>
      </w:r>
    </w:p>
    <w:p w14:paraId="41A4DBFE" w14:textId="77777777" w:rsidR="003423C5" w:rsidRDefault="003423C5" w:rsidP="003423C5">
      <w:pPr>
        <w:pStyle w:val="ListParagraph"/>
        <w:rPr>
          <w:rFonts w:ascii="Times New Roman" w:hAnsi="Times New Roman" w:cs="Times New Roman"/>
          <w:color w:val="0D0D0D"/>
          <w:sz w:val="30"/>
          <w:szCs w:val="30"/>
          <w:shd w:val="clear" w:color="auto" w:fill="FFFFFF"/>
        </w:rPr>
      </w:pPr>
    </w:p>
    <w:p w14:paraId="305F9FBA" w14:textId="77777777" w:rsidR="003423C5" w:rsidRDefault="003423C5" w:rsidP="003423C5">
      <w:pPr>
        <w:pStyle w:val="ListParagraph"/>
        <w:rPr>
          <w:rFonts w:ascii="Times New Roman" w:hAnsi="Times New Roman" w:cs="Times New Roman"/>
          <w:color w:val="0D0D0D"/>
          <w:sz w:val="30"/>
          <w:szCs w:val="30"/>
          <w:shd w:val="clear" w:color="auto" w:fill="FFFFFF"/>
        </w:rPr>
      </w:pPr>
    </w:p>
    <w:p w14:paraId="3581C019" w14:textId="77777777" w:rsidR="003423C5" w:rsidRDefault="003423C5" w:rsidP="003423C5">
      <w:pPr>
        <w:pStyle w:val="ListParagraph"/>
        <w:rPr>
          <w:rFonts w:ascii="Times New Roman" w:hAnsi="Times New Roman" w:cs="Times New Roman"/>
          <w:color w:val="0D0D0D"/>
          <w:sz w:val="30"/>
          <w:szCs w:val="30"/>
          <w:shd w:val="clear" w:color="auto" w:fill="FFFFFF"/>
        </w:rPr>
      </w:pPr>
    </w:p>
    <w:p w14:paraId="732AF5A1" w14:textId="2BD57EFD" w:rsidR="003423C5" w:rsidRPr="003423C5" w:rsidRDefault="003423C5" w:rsidP="003423C5">
      <w:pPr>
        <w:pStyle w:val="ListParagraph"/>
        <w:rPr>
          <w:rFonts w:ascii="Times New Roman" w:hAnsi="Times New Roman" w:cs="Times New Roman"/>
          <w:b/>
          <w:bCs/>
          <w:color w:val="0D0D0D"/>
          <w:sz w:val="36"/>
          <w:szCs w:val="36"/>
          <w:shd w:val="clear" w:color="auto" w:fill="FFFFFF"/>
        </w:rPr>
      </w:pPr>
      <w:r w:rsidRPr="003423C5">
        <w:rPr>
          <w:rFonts w:ascii="Times New Roman" w:hAnsi="Times New Roman" w:cs="Times New Roman"/>
          <w:b/>
          <w:bCs/>
          <w:color w:val="0D0D0D"/>
          <w:sz w:val="36"/>
          <w:szCs w:val="36"/>
          <w:shd w:val="clear" w:color="auto" w:fill="FFFFFF"/>
        </w:rPr>
        <w:t>Extracting Segment:</w:t>
      </w:r>
    </w:p>
    <w:p w14:paraId="1082D8CE" w14:textId="0056DB76" w:rsidR="003423C5" w:rsidRPr="003423C5" w:rsidRDefault="003423C5" w:rsidP="003423C5">
      <w:pPr>
        <w:pStyle w:val="ListParagraph"/>
        <w:rPr>
          <w:rFonts w:ascii="Times New Roman" w:hAnsi="Times New Roman" w:cs="Times New Roman"/>
          <w:b/>
          <w:bCs/>
          <w:color w:val="0D0D0D"/>
          <w:sz w:val="30"/>
          <w:szCs w:val="30"/>
          <w:shd w:val="clear" w:color="auto" w:fill="FFFFFF"/>
        </w:rPr>
      </w:pPr>
      <w:r w:rsidRPr="003423C5">
        <w:rPr>
          <w:rFonts w:ascii="Times New Roman" w:hAnsi="Times New Roman" w:cs="Times New Roman"/>
          <w:b/>
          <w:bCs/>
          <w:color w:val="0D0D0D"/>
          <w:sz w:val="30"/>
          <w:szCs w:val="30"/>
          <w:shd w:val="clear" w:color="auto" w:fill="FFFFFF"/>
        </w:rPr>
        <w:t>Dendrogram:</w:t>
      </w:r>
    </w:p>
    <w:p w14:paraId="476C8150" w14:textId="141FA5A8" w:rsidR="003423C5" w:rsidRPr="003423C5" w:rsidRDefault="003423C5" w:rsidP="003423C5">
      <w:pPr>
        <w:pStyle w:val="ListParagraph"/>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I</w:t>
      </w:r>
      <w:r w:rsidRPr="003423C5">
        <w:rPr>
          <w:rFonts w:ascii="Times New Roman" w:hAnsi="Times New Roman" w:cs="Times New Roman"/>
          <w:color w:val="0D0D0D"/>
          <w:sz w:val="30"/>
          <w:szCs w:val="30"/>
          <w:shd w:val="clear" w:color="auto" w:fill="FFFFFF"/>
        </w:rPr>
        <w:t>n our analysis, we employed hierarchical clustering, a method for grouping similar data points into clusters based on their proximity to each other. Hierarchical clustering produces a dendrogram, a tree-like structure that visually represents the clustering process.</w:t>
      </w:r>
    </w:p>
    <w:p w14:paraId="28A9AA9D" w14:textId="77777777" w:rsidR="003423C5" w:rsidRPr="003423C5" w:rsidRDefault="003423C5" w:rsidP="003423C5">
      <w:pPr>
        <w:pStyle w:val="ListParagraph"/>
        <w:rPr>
          <w:rFonts w:ascii="Times New Roman" w:hAnsi="Times New Roman" w:cs="Times New Roman"/>
          <w:color w:val="0D0D0D"/>
          <w:sz w:val="30"/>
          <w:szCs w:val="30"/>
          <w:shd w:val="clear" w:color="auto" w:fill="FFFFFF"/>
        </w:rPr>
      </w:pPr>
    </w:p>
    <w:p w14:paraId="100306A1" w14:textId="77777777" w:rsidR="003423C5" w:rsidRPr="003423C5" w:rsidRDefault="003423C5" w:rsidP="003423C5">
      <w:pPr>
        <w:pStyle w:val="ListParagraph"/>
        <w:rPr>
          <w:rFonts w:ascii="Times New Roman" w:hAnsi="Times New Roman" w:cs="Times New Roman"/>
          <w:b/>
          <w:bCs/>
          <w:color w:val="0D0D0D"/>
          <w:sz w:val="30"/>
          <w:szCs w:val="30"/>
          <w:shd w:val="clear" w:color="auto" w:fill="FFFFFF"/>
        </w:rPr>
      </w:pPr>
      <w:r w:rsidRPr="003423C5">
        <w:rPr>
          <w:rFonts w:ascii="Times New Roman" w:hAnsi="Times New Roman" w:cs="Times New Roman"/>
          <w:b/>
          <w:bCs/>
          <w:color w:val="0D0D0D"/>
          <w:sz w:val="30"/>
          <w:szCs w:val="30"/>
          <w:shd w:val="clear" w:color="auto" w:fill="FFFFFF"/>
        </w:rPr>
        <w:t>Methodology:</w:t>
      </w:r>
    </w:p>
    <w:p w14:paraId="5F220DCD" w14:textId="77777777" w:rsidR="003423C5" w:rsidRPr="003423C5" w:rsidRDefault="003423C5" w:rsidP="003423C5">
      <w:pPr>
        <w:pStyle w:val="ListParagraph"/>
        <w:rPr>
          <w:rFonts w:ascii="Times New Roman" w:hAnsi="Times New Roman" w:cs="Times New Roman"/>
          <w:color w:val="0D0D0D"/>
          <w:sz w:val="30"/>
          <w:szCs w:val="30"/>
          <w:shd w:val="clear" w:color="auto" w:fill="FFFFFF"/>
        </w:rPr>
      </w:pPr>
    </w:p>
    <w:p w14:paraId="38785DF8" w14:textId="77777777" w:rsidR="003423C5" w:rsidRPr="003423C5" w:rsidRDefault="003423C5" w:rsidP="003423C5">
      <w:pPr>
        <w:pStyle w:val="ListParagraph"/>
        <w:numPr>
          <w:ilvl w:val="0"/>
          <w:numId w:val="3"/>
        </w:numPr>
        <w:rPr>
          <w:rFonts w:ascii="Times New Roman" w:hAnsi="Times New Roman" w:cs="Times New Roman"/>
          <w:color w:val="0D0D0D"/>
          <w:sz w:val="30"/>
          <w:szCs w:val="30"/>
          <w:shd w:val="clear" w:color="auto" w:fill="FFFFFF"/>
        </w:rPr>
      </w:pPr>
      <w:r w:rsidRPr="003423C5">
        <w:rPr>
          <w:rFonts w:ascii="Times New Roman" w:hAnsi="Times New Roman" w:cs="Times New Roman"/>
          <w:color w:val="0D0D0D"/>
          <w:sz w:val="30"/>
          <w:szCs w:val="30"/>
          <w:shd w:val="clear" w:color="auto" w:fill="FFFFFF"/>
        </w:rPr>
        <w:t>Perform Hierarchical Clustering: We utilized the hierarchical clustering algorithm, specifically the linkage function from the SciPy library, on our dataset. This algorithm computes the pairwise distances between data points and iteratively merges the closest clusters until all data points belong to a single cluster.</w:t>
      </w:r>
    </w:p>
    <w:p w14:paraId="7CB9CD87" w14:textId="77777777" w:rsidR="003423C5" w:rsidRPr="003423C5" w:rsidRDefault="003423C5" w:rsidP="003423C5">
      <w:pPr>
        <w:pStyle w:val="ListParagraph"/>
        <w:rPr>
          <w:rFonts w:ascii="Times New Roman" w:hAnsi="Times New Roman" w:cs="Times New Roman"/>
          <w:color w:val="0D0D0D"/>
          <w:sz w:val="30"/>
          <w:szCs w:val="30"/>
          <w:shd w:val="clear" w:color="auto" w:fill="FFFFFF"/>
        </w:rPr>
      </w:pPr>
    </w:p>
    <w:p w14:paraId="7F0EBD75" w14:textId="77777777" w:rsidR="003423C5" w:rsidRPr="003423C5" w:rsidRDefault="003423C5" w:rsidP="003423C5">
      <w:pPr>
        <w:pStyle w:val="ListParagraph"/>
        <w:numPr>
          <w:ilvl w:val="0"/>
          <w:numId w:val="3"/>
        </w:numPr>
        <w:rPr>
          <w:rFonts w:ascii="Times New Roman" w:hAnsi="Times New Roman" w:cs="Times New Roman"/>
          <w:color w:val="0D0D0D"/>
          <w:sz w:val="30"/>
          <w:szCs w:val="30"/>
          <w:shd w:val="clear" w:color="auto" w:fill="FFFFFF"/>
        </w:rPr>
      </w:pPr>
      <w:r w:rsidRPr="003423C5">
        <w:rPr>
          <w:rFonts w:ascii="Times New Roman" w:hAnsi="Times New Roman" w:cs="Times New Roman"/>
          <w:color w:val="0D0D0D"/>
          <w:sz w:val="30"/>
          <w:szCs w:val="30"/>
          <w:shd w:val="clear" w:color="auto" w:fill="FFFFFF"/>
        </w:rPr>
        <w:t xml:space="preserve">Visualize the Dendrogram: The resulting dendrogram provides a graphical representation of the hierarchical clustering process. Each </w:t>
      </w:r>
      <w:r w:rsidRPr="003423C5">
        <w:rPr>
          <w:rFonts w:ascii="Times New Roman" w:hAnsi="Times New Roman" w:cs="Times New Roman"/>
          <w:color w:val="0D0D0D"/>
          <w:sz w:val="30"/>
          <w:szCs w:val="30"/>
          <w:shd w:val="clear" w:color="auto" w:fill="FFFFFF"/>
        </w:rPr>
        <w:lastRenderedPageBreak/>
        <w:t>branch in the dendrogram corresponds to a cluster, and the height of the branches represents the distance between clusters at the time of merging.</w:t>
      </w:r>
    </w:p>
    <w:p w14:paraId="738736CC" w14:textId="77777777" w:rsidR="003423C5" w:rsidRPr="003423C5" w:rsidRDefault="003423C5" w:rsidP="003423C5">
      <w:pPr>
        <w:pStyle w:val="ListParagraph"/>
        <w:rPr>
          <w:rFonts w:ascii="Times New Roman" w:hAnsi="Times New Roman" w:cs="Times New Roman"/>
          <w:color w:val="0D0D0D"/>
          <w:sz w:val="30"/>
          <w:szCs w:val="30"/>
          <w:shd w:val="clear" w:color="auto" w:fill="FFFFFF"/>
        </w:rPr>
      </w:pPr>
    </w:p>
    <w:p w14:paraId="254E35B5" w14:textId="77777777" w:rsidR="003423C5" w:rsidRPr="003423C5" w:rsidRDefault="003423C5" w:rsidP="003423C5">
      <w:pPr>
        <w:pStyle w:val="ListParagraph"/>
        <w:numPr>
          <w:ilvl w:val="0"/>
          <w:numId w:val="3"/>
        </w:numPr>
        <w:rPr>
          <w:rFonts w:ascii="Times New Roman" w:hAnsi="Times New Roman" w:cs="Times New Roman"/>
          <w:color w:val="0D0D0D"/>
          <w:sz w:val="30"/>
          <w:szCs w:val="30"/>
          <w:shd w:val="clear" w:color="auto" w:fill="FFFFFF"/>
        </w:rPr>
      </w:pPr>
      <w:r w:rsidRPr="003423C5">
        <w:rPr>
          <w:rFonts w:ascii="Times New Roman" w:hAnsi="Times New Roman" w:cs="Times New Roman"/>
          <w:color w:val="0D0D0D"/>
          <w:sz w:val="30"/>
          <w:szCs w:val="30"/>
          <w:shd w:val="clear" w:color="auto" w:fill="FFFFFF"/>
        </w:rPr>
        <w:t>Define a Cut-off Threshold: To extract segments from the dendrogram, we applied a cut-off threshold. This threshold determines the level at which the dendrogram is cut, forming distinct clusters or segments. The choice of cut-off threshold depends on the specific requirements of our analysis.</w:t>
      </w:r>
    </w:p>
    <w:p w14:paraId="446F357F" w14:textId="77777777" w:rsidR="003423C5" w:rsidRPr="003423C5" w:rsidRDefault="003423C5" w:rsidP="003423C5">
      <w:pPr>
        <w:pStyle w:val="ListParagraph"/>
        <w:rPr>
          <w:rFonts w:ascii="Times New Roman" w:hAnsi="Times New Roman" w:cs="Times New Roman"/>
          <w:color w:val="0D0D0D"/>
          <w:sz w:val="30"/>
          <w:szCs w:val="30"/>
          <w:shd w:val="clear" w:color="auto" w:fill="FFFFFF"/>
        </w:rPr>
      </w:pPr>
    </w:p>
    <w:p w14:paraId="4267F96F" w14:textId="796433AE" w:rsidR="003423C5" w:rsidRPr="003E4701" w:rsidRDefault="003423C5" w:rsidP="003423C5">
      <w:pPr>
        <w:pStyle w:val="ListParagraph"/>
        <w:numPr>
          <w:ilvl w:val="0"/>
          <w:numId w:val="3"/>
        </w:numPr>
        <w:rPr>
          <w:rFonts w:ascii="Times New Roman" w:hAnsi="Times New Roman" w:cs="Times New Roman"/>
          <w:color w:val="0D0D0D"/>
          <w:sz w:val="30"/>
          <w:szCs w:val="30"/>
          <w:shd w:val="clear" w:color="auto" w:fill="FFFFFF"/>
        </w:rPr>
      </w:pPr>
      <w:r w:rsidRPr="003423C5">
        <w:rPr>
          <w:rFonts w:ascii="Times New Roman" w:hAnsi="Times New Roman" w:cs="Times New Roman"/>
          <w:color w:val="0D0D0D"/>
          <w:sz w:val="30"/>
          <w:szCs w:val="30"/>
          <w:shd w:val="clear" w:color="auto" w:fill="FFFFFF"/>
        </w:rPr>
        <w:t xml:space="preserve">Extract Segments: Using the </w:t>
      </w:r>
      <w:proofErr w:type="spellStart"/>
      <w:r w:rsidRPr="003423C5">
        <w:rPr>
          <w:rFonts w:ascii="Times New Roman" w:hAnsi="Times New Roman" w:cs="Times New Roman"/>
          <w:color w:val="0D0D0D"/>
          <w:sz w:val="30"/>
          <w:szCs w:val="30"/>
          <w:shd w:val="clear" w:color="auto" w:fill="FFFFFF"/>
        </w:rPr>
        <w:t>fcluster</w:t>
      </w:r>
      <w:proofErr w:type="spellEnd"/>
      <w:r w:rsidRPr="003423C5">
        <w:rPr>
          <w:rFonts w:ascii="Times New Roman" w:hAnsi="Times New Roman" w:cs="Times New Roman"/>
          <w:color w:val="0D0D0D"/>
          <w:sz w:val="30"/>
          <w:szCs w:val="30"/>
          <w:shd w:val="clear" w:color="auto" w:fill="FFFFFF"/>
        </w:rPr>
        <w:t xml:space="preserve"> function from the SciPy library, we identified clusters in the dendrogram based on the specified cut-off threshold. Each data point was assigned a cluster label, indicating its membership in a particular segment.</w:t>
      </w:r>
    </w:p>
    <w:p w14:paraId="2120D001" w14:textId="77777777" w:rsidR="003934F8" w:rsidRPr="003934F8" w:rsidRDefault="003934F8" w:rsidP="005D7315">
      <w:pPr>
        <w:rPr>
          <w:rFonts w:ascii="Times New Roman" w:hAnsi="Times New Roman" w:cs="Times New Roman"/>
          <w:color w:val="0D0D0D"/>
          <w:sz w:val="30"/>
          <w:szCs w:val="30"/>
          <w:shd w:val="clear" w:color="auto" w:fill="FFFFFF"/>
        </w:rPr>
      </w:pPr>
    </w:p>
    <w:p w14:paraId="42D330AA" w14:textId="707D7293" w:rsidR="005D7315" w:rsidRDefault="003423C5" w:rsidP="005D7315">
      <w:pPr>
        <w:pStyle w:val="ListParagraph"/>
        <w:rPr>
          <w:rFonts w:ascii="Times New Roman" w:hAnsi="Times New Roman" w:cs="Times New Roman"/>
          <w:color w:val="0D0D0D"/>
          <w:sz w:val="30"/>
          <w:szCs w:val="30"/>
          <w:shd w:val="clear" w:color="auto" w:fill="FFFFFF"/>
        </w:rPr>
      </w:pPr>
      <w:r w:rsidRPr="003423C5">
        <w:rPr>
          <w:rFonts w:ascii="Times New Roman" w:hAnsi="Times New Roman" w:cs="Times New Roman"/>
          <w:color w:val="0D0D0D"/>
          <w:sz w:val="30"/>
          <w:szCs w:val="30"/>
          <w:shd w:val="clear" w:color="auto" w:fill="FFFFFF"/>
        </w:rPr>
        <w:t>By extracting segments from the dendrogram, we obtained distinct clusters of data points that share similar characteristics or patterns. These segments provide valuable insights into the underlying structure of our dataset and can inform subsequent analyses, such as pattern recognition, anomaly detection, or customer segmentation.</w:t>
      </w:r>
    </w:p>
    <w:p w14:paraId="45434562" w14:textId="77777777" w:rsidR="00E92DF5" w:rsidRDefault="00E92DF5" w:rsidP="005D7315">
      <w:pPr>
        <w:pStyle w:val="ListParagraph"/>
        <w:rPr>
          <w:rFonts w:ascii="Times New Roman" w:hAnsi="Times New Roman" w:cs="Times New Roman"/>
          <w:color w:val="0D0D0D"/>
          <w:sz w:val="30"/>
          <w:szCs w:val="30"/>
          <w:shd w:val="clear" w:color="auto" w:fill="FFFFFF"/>
        </w:rPr>
      </w:pPr>
    </w:p>
    <w:p w14:paraId="108D1A5B" w14:textId="3D4F55DD" w:rsidR="00E92DF5" w:rsidRDefault="00E92DF5" w:rsidP="005D7315">
      <w:pPr>
        <w:pStyle w:val="ListParagraph"/>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Dendrogram plots of our dataset:</w:t>
      </w:r>
    </w:p>
    <w:p w14:paraId="6F2380D6" w14:textId="77777777" w:rsidR="00E92DF5" w:rsidRDefault="00E92DF5" w:rsidP="005D7315">
      <w:pPr>
        <w:pStyle w:val="ListParagraph"/>
        <w:rPr>
          <w:rFonts w:ascii="Times New Roman" w:hAnsi="Times New Roman" w:cs="Times New Roman"/>
          <w:color w:val="0D0D0D"/>
          <w:sz w:val="30"/>
          <w:szCs w:val="30"/>
          <w:shd w:val="clear" w:color="auto" w:fill="FFFFFF"/>
        </w:rPr>
      </w:pPr>
    </w:p>
    <w:p w14:paraId="2081C49A" w14:textId="19403032" w:rsidR="00E92DF5" w:rsidRDefault="00E92DF5" w:rsidP="005D7315">
      <w:pPr>
        <w:pStyle w:val="ListParagraph"/>
        <w:rPr>
          <w:rFonts w:ascii="Times New Roman" w:hAnsi="Times New Roman" w:cs="Times New Roman"/>
          <w:color w:val="0D0D0D"/>
          <w:sz w:val="30"/>
          <w:szCs w:val="30"/>
          <w:shd w:val="clear" w:color="auto" w:fill="FFFFFF"/>
        </w:rPr>
      </w:pPr>
      <w:r>
        <w:rPr>
          <w:noProof/>
        </w:rPr>
        <w:drawing>
          <wp:inline distT="0" distB="0" distL="0" distR="0" wp14:anchorId="15280DA7" wp14:editId="0099DAAB">
            <wp:extent cx="4390390" cy="3205967"/>
            <wp:effectExtent l="0" t="0" r="0" b="0"/>
            <wp:docPr id="20873972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3532" cy="3215563"/>
                    </a:xfrm>
                    <a:prstGeom prst="rect">
                      <a:avLst/>
                    </a:prstGeom>
                    <a:noFill/>
                    <a:ln>
                      <a:noFill/>
                    </a:ln>
                  </pic:spPr>
                </pic:pic>
              </a:graphicData>
            </a:graphic>
          </wp:inline>
        </w:drawing>
      </w:r>
    </w:p>
    <w:p w14:paraId="5BEC7E17" w14:textId="77777777" w:rsidR="00E92DF5" w:rsidRDefault="00E92DF5" w:rsidP="005D7315">
      <w:pPr>
        <w:pStyle w:val="ListParagraph"/>
        <w:rPr>
          <w:rFonts w:ascii="Times New Roman" w:hAnsi="Times New Roman" w:cs="Times New Roman"/>
          <w:color w:val="0D0D0D"/>
          <w:sz w:val="30"/>
          <w:szCs w:val="30"/>
          <w:shd w:val="clear" w:color="auto" w:fill="FFFFFF"/>
        </w:rPr>
      </w:pPr>
    </w:p>
    <w:p w14:paraId="277C1601" w14:textId="77777777" w:rsidR="00E92DF5" w:rsidRDefault="00E92DF5" w:rsidP="005D7315">
      <w:pPr>
        <w:pStyle w:val="ListParagraph"/>
        <w:rPr>
          <w:rFonts w:ascii="Times New Roman" w:hAnsi="Times New Roman" w:cs="Times New Roman"/>
          <w:color w:val="0D0D0D"/>
          <w:sz w:val="30"/>
          <w:szCs w:val="30"/>
          <w:shd w:val="clear" w:color="auto" w:fill="FFFFFF"/>
        </w:rPr>
      </w:pPr>
    </w:p>
    <w:p w14:paraId="62C0EAD6" w14:textId="77777777" w:rsidR="00E92DF5" w:rsidRDefault="00E92DF5" w:rsidP="005D7315">
      <w:pPr>
        <w:pStyle w:val="ListParagraph"/>
        <w:rPr>
          <w:rFonts w:ascii="Times New Roman" w:hAnsi="Times New Roman" w:cs="Times New Roman"/>
          <w:color w:val="0D0D0D"/>
          <w:sz w:val="30"/>
          <w:szCs w:val="30"/>
          <w:shd w:val="clear" w:color="auto" w:fill="FFFFFF"/>
        </w:rPr>
      </w:pPr>
    </w:p>
    <w:p w14:paraId="3686C5A4" w14:textId="3DEEDD9C" w:rsidR="00E92DF5" w:rsidRPr="00CB26A7" w:rsidRDefault="00CB26A7" w:rsidP="00CB26A7">
      <w:pPr>
        <w:rPr>
          <w:rFonts w:ascii="Times New Roman" w:hAnsi="Times New Roman" w:cs="Times New Roman"/>
          <w:b/>
          <w:bCs/>
          <w:color w:val="0D0D0D"/>
          <w:sz w:val="30"/>
          <w:szCs w:val="30"/>
          <w:shd w:val="clear" w:color="auto" w:fill="FFFFFF"/>
        </w:rPr>
      </w:pPr>
      <w:r w:rsidRPr="00CB26A7">
        <w:rPr>
          <w:rFonts w:ascii="Times New Roman" w:hAnsi="Times New Roman" w:cs="Times New Roman"/>
          <w:b/>
          <w:bCs/>
          <w:color w:val="0D0D0D"/>
          <w:sz w:val="30"/>
          <w:szCs w:val="30"/>
          <w:shd w:val="clear" w:color="auto" w:fill="FFFFFF"/>
        </w:rPr>
        <w:t>Elbow Method:</w:t>
      </w:r>
    </w:p>
    <w:p w14:paraId="6441F560" w14:textId="77777777" w:rsidR="00CB26A7" w:rsidRDefault="00CB26A7" w:rsidP="00CB26A7">
      <w:pPr>
        <w:rPr>
          <w:rFonts w:ascii="Times New Roman" w:hAnsi="Times New Roman" w:cs="Times New Roman"/>
          <w:color w:val="0D0D0D"/>
          <w:sz w:val="30"/>
          <w:szCs w:val="30"/>
          <w:shd w:val="clear" w:color="auto" w:fill="FFFFFF"/>
        </w:rPr>
      </w:pPr>
      <w:r w:rsidRPr="00CB26A7">
        <w:rPr>
          <w:rFonts w:ascii="Times New Roman" w:hAnsi="Times New Roman" w:cs="Times New Roman"/>
          <w:color w:val="0D0D0D"/>
          <w:sz w:val="30"/>
          <w:szCs w:val="30"/>
          <w:shd w:val="clear" w:color="auto" w:fill="FFFFFF"/>
        </w:rPr>
        <w:t>The elbow method is a straightforward technique used to determine the optimal number of clusters in a dataset for clustering analysis. By testing different numbers of clusters and evaluating cluster quality metrics, such as total within-cluster variance, the method identifies a point where adding more clusters does not significantly improve the model's performance. This point, known as the "elbow point," strikes a balance between capturing meaningful patterns in the data and avoiding excessive complexity. Choosing the number of clusters at the elbow point allows for more interpretable and actionable insights from the data, facilitating tasks such as customer segmentation and pattern recognition.</w:t>
      </w:r>
    </w:p>
    <w:p w14:paraId="30E539AB" w14:textId="17015237" w:rsidR="00F51991" w:rsidRDefault="00F51991" w:rsidP="00CB26A7">
      <w:pPr>
        <w:rPr>
          <w:rFonts w:ascii="Times New Roman" w:hAnsi="Times New Roman" w:cs="Times New Roman"/>
          <w:b/>
          <w:bCs/>
          <w:color w:val="0D0D0D"/>
          <w:sz w:val="30"/>
          <w:szCs w:val="30"/>
          <w:shd w:val="clear" w:color="auto" w:fill="FFFFFF"/>
        </w:rPr>
      </w:pPr>
      <w:r w:rsidRPr="00F51991">
        <w:rPr>
          <w:rFonts w:ascii="Times New Roman" w:hAnsi="Times New Roman" w:cs="Times New Roman"/>
          <w:b/>
          <w:bCs/>
          <w:color w:val="0D0D0D"/>
          <w:sz w:val="30"/>
          <w:szCs w:val="30"/>
          <w:shd w:val="clear" w:color="auto" w:fill="FFFFFF"/>
        </w:rPr>
        <w:t>Analysis and Approach</w:t>
      </w:r>
      <w:r>
        <w:rPr>
          <w:rFonts w:ascii="Times New Roman" w:hAnsi="Times New Roman" w:cs="Times New Roman"/>
          <w:b/>
          <w:bCs/>
          <w:color w:val="0D0D0D"/>
          <w:sz w:val="30"/>
          <w:szCs w:val="30"/>
          <w:shd w:val="clear" w:color="auto" w:fill="FFFFFF"/>
        </w:rPr>
        <w:t>es</w:t>
      </w:r>
      <w:r w:rsidRPr="00F51991">
        <w:rPr>
          <w:rFonts w:ascii="Times New Roman" w:hAnsi="Times New Roman" w:cs="Times New Roman"/>
          <w:b/>
          <w:bCs/>
          <w:color w:val="0D0D0D"/>
          <w:sz w:val="30"/>
          <w:szCs w:val="30"/>
          <w:shd w:val="clear" w:color="auto" w:fill="FFFFFF"/>
        </w:rPr>
        <w:t xml:space="preserve"> used for Segmentation:</w:t>
      </w:r>
    </w:p>
    <w:p w14:paraId="35D33582" w14:textId="059AAD59" w:rsidR="00CC1F1C" w:rsidRDefault="00CC1F1C" w:rsidP="00CB26A7">
      <w:pPr>
        <w:rPr>
          <w:rFonts w:ascii="Times New Roman" w:hAnsi="Times New Roman" w:cs="Times New Roman"/>
          <w:b/>
          <w:bCs/>
          <w:color w:val="0D0D0D"/>
          <w:sz w:val="30"/>
          <w:szCs w:val="30"/>
          <w:shd w:val="clear" w:color="auto" w:fill="FFFFFF"/>
        </w:rPr>
      </w:pPr>
      <w:r>
        <w:rPr>
          <w:rFonts w:ascii="Times New Roman" w:hAnsi="Times New Roman" w:cs="Times New Roman"/>
          <w:b/>
          <w:bCs/>
          <w:color w:val="0D0D0D"/>
          <w:sz w:val="30"/>
          <w:szCs w:val="30"/>
          <w:shd w:val="clear" w:color="auto" w:fill="FFFFFF"/>
        </w:rPr>
        <w:t>Clustering:</w:t>
      </w:r>
    </w:p>
    <w:p w14:paraId="79A98D52" w14:textId="4760967C" w:rsidR="00CC1F1C" w:rsidRDefault="00CC1F1C" w:rsidP="00CB26A7">
      <w:pPr>
        <w:rPr>
          <w:rFonts w:ascii="Times New Roman" w:hAnsi="Times New Roman" w:cs="Times New Roman"/>
          <w:color w:val="0D0D0D"/>
          <w:sz w:val="30"/>
          <w:szCs w:val="30"/>
          <w:shd w:val="clear" w:color="auto" w:fill="FFFFFF"/>
        </w:rPr>
      </w:pPr>
      <w:r w:rsidRPr="00CC1F1C">
        <w:rPr>
          <w:rFonts w:ascii="Times New Roman" w:hAnsi="Times New Roman" w:cs="Times New Roman"/>
          <w:color w:val="0D0D0D"/>
          <w:sz w:val="30"/>
          <w:szCs w:val="30"/>
          <w:shd w:val="clear" w:color="auto" w:fill="FFFFFF"/>
        </w:rPr>
        <w:t xml:space="preserve">Clustering is a method used in machine learning to uncover hidden structures within datasets by organizing similar data points into groups, or clusters. Unlike supervised learning, where data is </w:t>
      </w:r>
      <w:r w:rsidR="00324994" w:rsidRPr="00CC1F1C">
        <w:rPr>
          <w:rFonts w:ascii="Times New Roman" w:hAnsi="Times New Roman" w:cs="Times New Roman"/>
          <w:color w:val="0D0D0D"/>
          <w:sz w:val="30"/>
          <w:szCs w:val="30"/>
          <w:shd w:val="clear" w:color="auto" w:fill="FFFFFF"/>
        </w:rPr>
        <w:t>labelled</w:t>
      </w:r>
      <w:r w:rsidRPr="00CC1F1C">
        <w:rPr>
          <w:rFonts w:ascii="Times New Roman" w:hAnsi="Times New Roman" w:cs="Times New Roman"/>
          <w:color w:val="0D0D0D"/>
          <w:sz w:val="30"/>
          <w:szCs w:val="30"/>
          <w:shd w:val="clear" w:color="auto" w:fill="FFFFFF"/>
        </w:rPr>
        <w:t xml:space="preserve">, clustering operates on </w:t>
      </w:r>
      <w:r w:rsidRPr="00CC1F1C">
        <w:rPr>
          <w:rFonts w:ascii="Times New Roman" w:hAnsi="Times New Roman" w:cs="Times New Roman"/>
          <w:color w:val="0D0D0D"/>
          <w:sz w:val="30"/>
          <w:szCs w:val="30"/>
          <w:shd w:val="clear" w:color="auto" w:fill="FFFFFF"/>
        </w:rPr>
        <w:t>unlabelled</w:t>
      </w:r>
      <w:r w:rsidRPr="00CC1F1C">
        <w:rPr>
          <w:rFonts w:ascii="Times New Roman" w:hAnsi="Times New Roman" w:cs="Times New Roman"/>
          <w:color w:val="0D0D0D"/>
          <w:sz w:val="30"/>
          <w:szCs w:val="30"/>
          <w:shd w:val="clear" w:color="auto" w:fill="FFFFFF"/>
        </w:rPr>
        <w:t xml:space="preserve"> data, allowing for exploration and discovery of patterns without prior knowledge of the groups. The primary objective of clustering is to identify natural groupings in the data based on similarity or distance metrics. This technique finds application in diverse fields such as marketing, biology, finance, and image processing. Clustering algorithms vary in their approach, with some algorithms, like k-means, partitioning the data into a predetermined number of clusters, while others, such as hierarchical clustering, create a hierarchy of clusters. The choice of clustering algorithm depends on the characteristics of the dataset and the desired outcome of the analysis. Overall, clustering provides valuable insights into the underlying structure of data, enabling better decision-making and understanding of complex systems.</w:t>
      </w:r>
    </w:p>
    <w:p w14:paraId="2919E4C8" w14:textId="77777777" w:rsidR="00AD25EE" w:rsidRDefault="00AD25EE" w:rsidP="00CB26A7">
      <w:pPr>
        <w:rPr>
          <w:rFonts w:ascii="Times New Roman" w:hAnsi="Times New Roman" w:cs="Times New Roman"/>
          <w:color w:val="0D0D0D"/>
          <w:sz w:val="30"/>
          <w:szCs w:val="30"/>
          <w:shd w:val="clear" w:color="auto" w:fill="FFFFFF"/>
        </w:rPr>
      </w:pPr>
    </w:p>
    <w:p w14:paraId="5099A94E" w14:textId="77777777" w:rsidR="00AD25EE" w:rsidRDefault="00AD25EE" w:rsidP="00CB26A7">
      <w:pPr>
        <w:rPr>
          <w:rFonts w:ascii="Times New Roman" w:hAnsi="Times New Roman" w:cs="Times New Roman"/>
          <w:color w:val="0D0D0D"/>
          <w:sz w:val="30"/>
          <w:szCs w:val="30"/>
          <w:shd w:val="clear" w:color="auto" w:fill="FFFFFF"/>
        </w:rPr>
      </w:pPr>
    </w:p>
    <w:p w14:paraId="67CD8F90" w14:textId="77777777" w:rsidR="00AD25EE" w:rsidRDefault="00AD25EE" w:rsidP="00CB26A7">
      <w:pPr>
        <w:rPr>
          <w:rFonts w:ascii="Times New Roman" w:hAnsi="Times New Roman" w:cs="Times New Roman"/>
          <w:color w:val="0D0D0D"/>
          <w:sz w:val="30"/>
          <w:szCs w:val="30"/>
          <w:shd w:val="clear" w:color="auto" w:fill="FFFFFF"/>
        </w:rPr>
      </w:pPr>
    </w:p>
    <w:p w14:paraId="3A0CAFFC" w14:textId="33BE60CE" w:rsidR="00CC1F1C" w:rsidRDefault="00CC1F1C" w:rsidP="00CB26A7">
      <w:pPr>
        <w:rPr>
          <w:rFonts w:ascii="Times New Roman" w:hAnsi="Times New Roman" w:cs="Times New Roman"/>
          <w:b/>
          <w:bCs/>
          <w:color w:val="0D0D0D"/>
          <w:sz w:val="30"/>
          <w:szCs w:val="30"/>
          <w:shd w:val="clear" w:color="auto" w:fill="FFFFFF"/>
        </w:rPr>
      </w:pPr>
      <w:r w:rsidRPr="00CC1F1C">
        <w:rPr>
          <w:rFonts w:ascii="Times New Roman" w:hAnsi="Times New Roman" w:cs="Times New Roman"/>
          <w:b/>
          <w:bCs/>
          <w:color w:val="0D0D0D"/>
          <w:sz w:val="30"/>
          <w:szCs w:val="30"/>
          <w:shd w:val="clear" w:color="auto" w:fill="FFFFFF"/>
        </w:rPr>
        <w:lastRenderedPageBreak/>
        <w:t>K-Mean Algorithms:</w:t>
      </w:r>
    </w:p>
    <w:p w14:paraId="41CF37C2" w14:textId="77777777" w:rsidR="00CC1F1C" w:rsidRDefault="00CC1F1C" w:rsidP="00CB26A7">
      <w:pPr>
        <w:rPr>
          <w:rFonts w:ascii="Times New Roman" w:hAnsi="Times New Roman" w:cs="Times New Roman"/>
          <w:b/>
          <w:bCs/>
          <w:color w:val="0D0D0D"/>
          <w:sz w:val="30"/>
          <w:szCs w:val="30"/>
          <w:shd w:val="clear" w:color="auto" w:fill="FFFFFF"/>
        </w:rPr>
      </w:pPr>
    </w:p>
    <w:p w14:paraId="6055DADE" w14:textId="1B9A08D2" w:rsidR="00CC1F1C" w:rsidRDefault="00CC1F1C" w:rsidP="00CB26A7">
      <w:pPr>
        <w:rPr>
          <w:rFonts w:ascii="Times New Roman" w:hAnsi="Times New Roman" w:cs="Times New Roman"/>
          <w:color w:val="0D0D0D"/>
          <w:sz w:val="30"/>
          <w:szCs w:val="30"/>
          <w:shd w:val="clear" w:color="auto" w:fill="FFFFFF"/>
        </w:rPr>
      </w:pPr>
      <w:r w:rsidRPr="00CC1F1C">
        <w:rPr>
          <w:rFonts w:ascii="Times New Roman" w:hAnsi="Times New Roman" w:cs="Times New Roman"/>
          <w:color w:val="0D0D0D"/>
          <w:sz w:val="30"/>
          <w:szCs w:val="30"/>
          <w:shd w:val="clear" w:color="auto" w:fill="FFFFFF"/>
        </w:rPr>
        <w:t>The k-means algorithm is a widely used method for partitioning a dataset into a predefined number of clusters (k). It iteratively assigns each data point to the nearest cluster centroid and then recalculates the centroids based on the mean of the data points assigned to each cluster. This process continues until the centroids no longer change significantly or a specified number of iterations is reached. K-means aims to minimize the within-cluster variance, where data points within the same cluster are as close to each other as possible, while also maximizing the separation between clusters. Despite its simplicity, k-means is highly effective in identifying compact, spherical clusters in high-dimensional data. However, its performance may be influenced by the initial placement of centroids, and the algorithm may converge to local optima. Preprocessing steps such as feature scaling and careful initialization of centroids can mitigate these issues. K-means is widely used in various fields, including customer segmentation, image compression, and anomaly detection, owing to its simplicity, scalability, and interpretability.</w:t>
      </w:r>
    </w:p>
    <w:p w14:paraId="7E5589CF" w14:textId="70FBBDB3" w:rsidR="00A371A1" w:rsidRDefault="00A371A1" w:rsidP="00CB26A7">
      <w:pPr>
        <w:rPr>
          <w:rFonts w:ascii="Times New Roman" w:hAnsi="Times New Roman" w:cs="Times New Roman"/>
          <w:color w:val="0D0D0D"/>
          <w:sz w:val="30"/>
          <w:szCs w:val="30"/>
          <w:shd w:val="clear" w:color="auto" w:fill="FFFFFF"/>
        </w:rPr>
      </w:pPr>
      <w:r>
        <w:rPr>
          <w:rFonts w:ascii="Times New Roman" w:hAnsi="Times New Roman" w:cs="Times New Roman"/>
          <w:color w:val="0D0D0D"/>
          <w:sz w:val="30"/>
          <w:szCs w:val="30"/>
          <w:shd w:val="clear" w:color="auto" w:fill="FFFFFF"/>
        </w:rPr>
        <w:t>According to elbow method ,we took k=4 cluster to train the model</w:t>
      </w:r>
    </w:p>
    <w:p w14:paraId="6F22FC83" w14:textId="77777777" w:rsidR="00A371A1" w:rsidRDefault="00A371A1" w:rsidP="00CB26A7">
      <w:pPr>
        <w:rPr>
          <w:rFonts w:ascii="Times New Roman" w:hAnsi="Times New Roman" w:cs="Times New Roman"/>
          <w:color w:val="0D0D0D"/>
          <w:sz w:val="30"/>
          <w:szCs w:val="30"/>
          <w:shd w:val="clear" w:color="auto" w:fill="FFFFFF"/>
        </w:rPr>
      </w:pPr>
    </w:p>
    <w:p w14:paraId="526FA2FF" w14:textId="04A63BD8" w:rsidR="00E3520E" w:rsidRPr="00CC1F1C" w:rsidRDefault="00E3520E" w:rsidP="00CB26A7">
      <w:pPr>
        <w:rPr>
          <w:rFonts w:ascii="Times New Roman" w:hAnsi="Times New Roman" w:cs="Times New Roman"/>
          <w:color w:val="0D0D0D"/>
          <w:sz w:val="30"/>
          <w:szCs w:val="30"/>
          <w:shd w:val="clear" w:color="auto" w:fill="FFFFFF"/>
        </w:rPr>
      </w:pPr>
      <w:r>
        <w:rPr>
          <w:noProof/>
        </w:rPr>
        <w:drawing>
          <wp:inline distT="0" distB="0" distL="0" distR="0" wp14:anchorId="43FE32B1" wp14:editId="11C7370B">
            <wp:extent cx="4504690" cy="2616174"/>
            <wp:effectExtent l="0" t="0" r="0" b="0"/>
            <wp:docPr id="873824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2502" cy="2620711"/>
                    </a:xfrm>
                    <a:prstGeom prst="rect">
                      <a:avLst/>
                    </a:prstGeom>
                    <a:noFill/>
                    <a:ln>
                      <a:noFill/>
                    </a:ln>
                  </pic:spPr>
                </pic:pic>
              </a:graphicData>
            </a:graphic>
          </wp:inline>
        </w:drawing>
      </w:r>
    </w:p>
    <w:p w14:paraId="00DA81D0" w14:textId="77777777" w:rsidR="00CC1F1C" w:rsidRPr="00CC1F1C" w:rsidRDefault="00CC1F1C" w:rsidP="00CB26A7">
      <w:pPr>
        <w:rPr>
          <w:rFonts w:ascii="Times New Roman" w:hAnsi="Times New Roman" w:cs="Times New Roman"/>
          <w:color w:val="0D0D0D"/>
          <w:sz w:val="30"/>
          <w:szCs w:val="30"/>
          <w:shd w:val="clear" w:color="auto" w:fill="FFFFFF"/>
        </w:rPr>
      </w:pPr>
    </w:p>
    <w:p w14:paraId="3180ADF5" w14:textId="77777777" w:rsidR="00CB26A7" w:rsidRDefault="00CB26A7" w:rsidP="005D7315">
      <w:pPr>
        <w:pStyle w:val="ListParagraph"/>
        <w:rPr>
          <w:rFonts w:ascii="Times New Roman" w:hAnsi="Times New Roman" w:cs="Times New Roman"/>
          <w:color w:val="0D0D0D"/>
          <w:sz w:val="30"/>
          <w:szCs w:val="30"/>
          <w:shd w:val="clear" w:color="auto" w:fill="FFFFFF"/>
        </w:rPr>
      </w:pPr>
    </w:p>
    <w:p w14:paraId="3CFB7194" w14:textId="595FD793" w:rsidR="00390ADA" w:rsidRDefault="00E3520E" w:rsidP="00A84617">
      <w:pPr>
        <w:rPr>
          <w:noProof/>
        </w:rPr>
      </w:pPr>
      <w:r>
        <w:rPr>
          <w:noProof/>
        </w:rPr>
        <w:lastRenderedPageBreak/>
        <w:t xml:space="preserve">                                     </w:t>
      </w:r>
      <w:r>
        <w:rPr>
          <w:noProof/>
        </w:rPr>
        <w:drawing>
          <wp:inline distT="0" distB="0" distL="0" distR="0" wp14:anchorId="30A208E7" wp14:editId="0B90CFAD">
            <wp:extent cx="4090152" cy="3139440"/>
            <wp:effectExtent l="0" t="0" r="5715" b="3810"/>
            <wp:docPr id="12184651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0986" cy="3155431"/>
                    </a:xfrm>
                    <a:prstGeom prst="rect">
                      <a:avLst/>
                    </a:prstGeom>
                    <a:noFill/>
                    <a:ln>
                      <a:noFill/>
                    </a:ln>
                  </pic:spPr>
                </pic:pic>
              </a:graphicData>
            </a:graphic>
          </wp:inline>
        </w:drawing>
      </w:r>
    </w:p>
    <w:p w14:paraId="205320C0" w14:textId="77777777" w:rsidR="00B43ECC" w:rsidRDefault="00B43ECC" w:rsidP="00A84617">
      <w:pPr>
        <w:rPr>
          <w:noProof/>
        </w:rPr>
      </w:pPr>
    </w:p>
    <w:p w14:paraId="21C2FB16" w14:textId="77777777" w:rsidR="00E8509F" w:rsidRDefault="00E8509F" w:rsidP="00E8509F">
      <w:pPr>
        <w:rPr>
          <w:noProof/>
        </w:rPr>
      </w:pPr>
    </w:p>
    <w:p w14:paraId="50273DFA" w14:textId="77777777" w:rsidR="00E8509F" w:rsidRPr="00E8509F" w:rsidRDefault="00E8509F" w:rsidP="00E8509F">
      <w:pPr>
        <w:rPr>
          <w:rFonts w:ascii="Times New Roman" w:hAnsi="Times New Roman" w:cs="Times New Roman"/>
          <w:b/>
          <w:bCs/>
          <w:noProof/>
          <w:sz w:val="28"/>
          <w:szCs w:val="28"/>
        </w:rPr>
      </w:pPr>
      <w:r w:rsidRPr="00E8509F">
        <w:rPr>
          <w:rFonts w:ascii="Times New Roman" w:hAnsi="Times New Roman" w:cs="Times New Roman"/>
          <w:b/>
          <w:bCs/>
          <w:noProof/>
          <w:sz w:val="28"/>
          <w:szCs w:val="28"/>
        </w:rPr>
        <w:t>Predicting Prices of Electric Cars using Linear Regression:</w:t>
      </w:r>
    </w:p>
    <w:p w14:paraId="0C818880" w14:textId="77777777" w:rsidR="00E8509F" w:rsidRPr="00E8509F" w:rsidRDefault="00E8509F" w:rsidP="00E8509F">
      <w:pPr>
        <w:rPr>
          <w:rFonts w:ascii="Times New Roman" w:hAnsi="Times New Roman" w:cs="Times New Roman"/>
          <w:noProof/>
          <w:sz w:val="28"/>
          <w:szCs w:val="28"/>
        </w:rPr>
      </w:pPr>
    </w:p>
    <w:p w14:paraId="1ADBBDEB" w14:textId="7621B482" w:rsidR="00E8509F" w:rsidRPr="00E8509F" w:rsidRDefault="00E8509F" w:rsidP="00E8509F">
      <w:pPr>
        <w:rPr>
          <w:rFonts w:ascii="Times New Roman" w:hAnsi="Times New Roman" w:cs="Times New Roman"/>
          <w:noProof/>
          <w:sz w:val="28"/>
          <w:szCs w:val="28"/>
        </w:rPr>
      </w:pPr>
      <w:r w:rsidRPr="00E8509F">
        <w:rPr>
          <w:rFonts w:ascii="Times New Roman" w:hAnsi="Times New Roman" w:cs="Times New Roman"/>
          <w:noProof/>
          <w:sz w:val="28"/>
          <w:szCs w:val="28"/>
        </w:rPr>
        <w:t>Linear regression, a supervised machine learning algorithm, is employed for regression tasks, aiming to predict a target value based on independent variables. Widely used for establishing relationships between variables and making forecasts, linear regression models are particularly useful for predicting prices in various industries. In this analysis, we utilize a linear regression model to forecast the prices of electric cars across different manufacturers.</w:t>
      </w:r>
    </w:p>
    <w:p w14:paraId="700233BB" w14:textId="0616D697" w:rsidR="00E8509F" w:rsidRPr="00E8509F" w:rsidRDefault="00E8509F" w:rsidP="00E8509F">
      <w:pPr>
        <w:rPr>
          <w:rFonts w:ascii="Times New Roman" w:hAnsi="Times New Roman" w:cs="Times New Roman"/>
          <w:noProof/>
          <w:sz w:val="28"/>
          <w:szCs w:val="28"/>
        </w:rPr>
      </w:pPr>
      <w:r w:rsidRPr="00E8509F">
        <w:rPr>
          <w:rFonts w:ascii="Times New Roman" w:hAnsi="Times New Roman" w:cs="Times New Roman"/>
          <w:b/>
          <w:bCs/>
          <w:noProof/>
          <w:sz w:val="28"/>
          <w:szCs w:val="28"/>
        </w:rPr>
        <w:t>Methodology:</w:t>
      </w:r>
    </w:p>
    <w:p w14:paraId="2A2DB847" w14:textId="35331FF8" w:rsidR="00E8509F" w:rsidRPr="00E8509F" w:rsidRDefault="00E8509F" w:rsidP="00E8509F">
      <w:pPr>
        <w:rPr>
          <w:rFonts w:ascii="Times New Roman" w:hAnsi="Times New Roman" w:cs="Times New Roman"/>
          <w:noProof/>
          <w:sz w:val="28"/>
          <w:szCs w:val="28"/>
        </w:rPr>
      </w:pPr>
      <w:r w:rsidRPr="00E8509F">
        <w:rPr>
          <w:rFonts w:ascii="Times New Roman" w:hAnsi="Times New Roman" w:cs="Times New Roman"/>
          <w:noProof/>
          <w:sz w:val="28"/>
          <w:szCs w:val="28"/>
        </w:rPr>
        <w:t>We begin by preparing our dataset, where the independent variables (X) represent features such as mileage, battery capacity, and manufacturer, while the dependent variable (y) denotes the prices to be predicted. To train our model, we split the data into training and testing sets using a 40:60 ratio, with 40% of the data reserved for training.</w:t>
      </w:r>
    </w:p>
    <w:p w14:paraId="370357CE" w14:textId="77777777" w:rsidR="00E8509F" w:rsidRDefault="00E8509F" w:rsidP="00E8509F">
      <w:pPr>
        <w:rPr>
          <w:rFonts w:ascii="Times New Roman" w:hAnsi="Times New Roman" w:cs="Times New Roman"/>
          <w:noProof/>
          <w:sz w:val="28"/>
          <w:szCs w:val="28"/>
        </w:rPr>
      </w:pPr>
      <w:r w:rsidRPr="00E8509F">
        <w:rPr>
          <w:rFonts w:ascii="Times New Roman" w:hAnsi="Times New Roman" w:cs="Times New Roman"/>
          <w:noProof/>
          <w:sz w:val="28"/>
          <w:szCs w:val="28"/>
        </w:rPr>
        <w:t>We then employ the LinearRegression().fit(X_train, y_train) command to fit the dataset to our model, allowing it to learn the underlying patterns and relationships between the independent variables and the target prices.</w:t>
      </w:r>
    </w:p>
    <w:p w14:paraId="0BF0FAB7" w14:textId="77777777" w:rsidR="00E8509F" w:rsidRPr="00E8509F" w:rsidRDefault="00E8509F" w:rsidP="00E8509F">
      <w:pPr>
        <w:rPr>
          <w:rFonts w:ascii="Times New Roman" w:hAnsi="Times New Roman" w:cs="Times New Roman"/>
          <w:noProof/>
          <w:sz w:val="28"/>
          <w:szCs w:val="28"/>
        </w:rPr>
      </w:pPr>
    </w:p>
    <w:p w14:paraId="164C55C7" w14:textId="77777777" w:rsidR="00E8509F" w:rsidRPr="00E8509F" w:rsidRDefault="00E8509F" w:rsidP="00E8509F">
      <w:pPr>
        <w:rPr>
          <w:rFonts w:ascii="Times New Roman" w:hAnsi="Times New Roman" w:cs="Times New Roman"/>
          <w:noProof/>
          <w:sz w:val="28"/>
          <w:szCs w:val="28"/>
        </w:rPr>
      </w:pPr>
    </w:p>
    <w:p w14:paraId="104F8DA6" w14:textId="36CF042A" w:rsidR="00E8509F" w:rsidRPr="00E8509F" w:rsidRDefault="00E8509F" w:rsidP="00E8509F">
      <w:pPr>
        <w:rPr>
          <w:rFonts w:ascii="Times New Roman" w:hAnsi="Times New Roman" w:cs="Times New Roman"/>
          <w:noProof/>
          <w:sz w:val="28"/>
          <w:szCs w:val="28"/>
        </w:rPr>
      </w:pPr>
      <w:r w:rsidRPr="00E8509F">
        <w:rPr>
          <w:rFonts w:ascii="Times New Roman" w:hAnsi="Times New Roman" w:cs="Times New Roman"/>
          <w:b/>
          <w:bCs/>
          <w:noProof/>
          <w:sz w:val="28"/>
          <w:szCs w:val="28"/>
        </w:rPr>
        <w:lastRenderedPageBreak/>
        <w:t>Model Evaluation:</w:t>
      </w:r>
    </w:p>
    <w:p w14:paraId="56F9CBA8" w14:textId="77777777" w:rsidR="00E8509F" w:rsidRPr="00E8509F" w:rsidRDefault="00E8509F" w:rsidP="00E8509F">
      <w:pPr>
        <w:rPr>
          <w:rFonts w:ascii="Times New Roman" w:hAnsi="Times New Roman" w:cs="Times New Roman"/>
          <w:noProof/>
          <w:sz w:val="28"/>
          <w:szCs w:val="28"/>
        </w:rPr>
      </w:pPr>
      <w:r w:rsidRPr="00E8509F">
        <w:rPr>
          <w:rFonts w:ascii="Times New Roman" w:hAnsi="Times New Roman" w:cs="Times New Roman"/>
          <w:noProof/>
          <w:sz w:val="28"/>
          <w:szCs w:val="28"/>
        </w:rPr>
        <w:t>Upon completion of the training process, we evaluate the performance of our model by testing the remaining 60% of the data. We compare the predicted values generated by the model with the original test dataset for the dependent variable. The evaluation is visualized using a scatter plot, where the alignment of predicted values with the original data points is indicative of the model's accuracy. A linear relationship between the predicted and actual values suggests a good fit of the model to the data.</w:t>
      </w:r>
    </w:p>
    <w:p w14:paraId="4806C845" w14:textId="77777777" w:rsidR="00E8509F" w:rsidRPr="00E8509F" w:rsidRDefault="00E8509F" w:rsidP="00E8509F">
      <w:pPr>
        <w:rPr>
          <w:rFonts w:ascii="Times New Roman" w:hAnsi="Times New Roman" w:cs="Times New Roman"/>
          <w:noProof/>
          <w:sz w:val="28"/>
          <w:szCs w:val="28"/>
        </w:rPr>
      </w:pPr>
    </w:p>
    <w:p w14:paraId="7252A587" w14:textId="473DC98C" w:rsidR="00E8509F" w:rsidRPr="00E8509F" w:rsidRDefault="00E8509F" w:rsidP="00E8509F">
      <w:pPr>
        <w:rPr>
          <w:rFonts w:ascii="Times New Roman" w:hAnsi="Times New Roman" w:cs="Times New Roman"/>
          <w:noProof/>
          <w:sz w:val="28"/>
          <w:szCs w:val="28"/>
        </w:rPr>
      </w:pPr>
      <w:r w:rsidRPr="00E8509F">
        <w:rPr>
          <w:rFonts w:ascii="Times New Roman" w:hAnsi="Times New Roman" w:cs="Times New Roman"/>
          <w:noProof/>
          <w:sz w:val="28"/>
          <w:szCs w:val="28"/>
        </w:rPr>
        <w:t>Additionally, we assess the distribution of prediction errors using density functions, aiming for a normally distributed pattern. A well-distributed density function indicates that the model's predictions are unbiased and consistent across the dataset</w:t>
      </w:r>
    </w:p>
    <w:p w14:paraId="0492370C" w14:textId="3D2960A7" w:rsidR="00B43ECC" w:rsidRDefault="00B43ECC" w:rsidP="00B43ECC">
      <w:pPr>
        <w:rPr>
          <w:rFonts w:ascii="Times New Roman" w:hAnsi="Times New Roman" w:cs="Times New Roman"/>
          <w:sz w:val="30"/>
          <w:szCs w:val="30"/>
        </w:rPr>
      </w:pPr>
      <w:r>
        <w:rPr>
          <w:noProof/>
        </w:rPr>
        <w:drawing>
          <wp:inline distT="0" distB="0" distL="0" distR="0" wp14:anchorId="4059C55B" wp14:editId="160B06A1">
            <wp:extent cx="5731510" cy="2204720"/>
            <wp:effectExtent l="0" t="0" r="2540" b="5080"/>
            <wp:docPr id="17258829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04720"/>
                    </a:xfrm>
                    <a:prstGeom prst="rect">
                      <a:avLst/>
                    </a:prstGeom>
                    <a:noFill/>
                    <a:ln>
                      <a:noFill/>
                    </a:ln>
                  </pic:spPr>
                </pic:pic>
              </a:graphicData>
            </a:graphic>
          </wp:inline>
        </w:drawing>
      </w:r>
    </w:p>
    <w:p w14:paraId="5E2D6D8B" w14:textId="2945CA69" w:rsidR="00B43ECC" w:rsidRDefault="00B43ECC" w:rsidP="00B43ECC">
      <w:pPr>
        <w:rPr>
          <w:rFonts w:ascii="Times New Roman" w:hAnsi="Times New Roman" w:cs="Times New Roman"/>
          <w:sz w:val="30"/>
          <w:szCs w:val="30"/>
        </w:rPr>
      </w:pPr>
      <w:r>
        <w:rPr>
          <w:noProof/>
        </w:rPr>
        <w:drawing>
          <wp:inline distT="0" distB="0" distL="0" distR="0" wp14:anchorId="26CBA703" wp14:editId="633E5013">
            <wp:extent cx="5731510" cy="2679700"/>
            <wp:effectExtent l="0" t="0" r="2540" b="6350"/>
            <wp:docPr id="17059060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79700"/>
                    </a:xfrm>
                    <a:prstGeom prst="rect">
                      <a:avLst/>
                    </a:prstGeom>
                    <a:noFill/>
                    <a:ln>
                      <a:noFill/>
                    </a:ln>
                  </pic:spPr>
                </pic:pic>
              </a:graphicData>
            </a:graphic>
          </wp:inline>
        </w:drawing>
      </w:r>
    </w:p>
    <w:p w14:paraId="2293EAAC" w14:textId="77777777" w:rsidR="00E8509F" w:rsidRDefault="00E8509F" w:rsidP="00B43ECC">
      <w:pPr>
        <w:rPr>
          <w:rFonts w:ascii="Times New Roman" w:hAnsi="Times New Roman" w:cs="Times New Roman"/>
          <w:sz w:val="30"/>
          <w:szCs w:val="30"/>
        </w:rPr>
      </w:pPr>
    </w:p>
    <w:p w14:paraId="1E6DD963" w14:textId="52C8FA69" w:rsidR="00E8509F" w:rsidRDefault="00B80483" w:rsidP="00B43ECC">
      <w:pPr>
        <w:rPr>
          <w:rFonts w:ascii="Times New Roman" w:hAnsi="Times New Roman" w:cs="Times New Roman"/>
          <w:sz w:val="30"/>
          <w:szCs w:val="30"/>
        </w:rPr>
      </w:pPr>
      <w:r>
        <w:rPr>
          <w:noProof/>
        </w:rPr>
        <w:lastRenderedPageBreak/>
        <w:drawing>
          <wp:inline distT="0" distB="0" distL="0" distR="0" wp14:anchorId="5DD0789B" wp14:editId="0EE7B3C8">
            <wp:extent cx="3818890" cy="2704025"/>
            <wp:effectExtent l="0" t="0" r="0" b="1270"/>
            <wp:docPr id="17109352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4333" cy="2707879"/>
                    </a:xfrm>
                    <a:prstGeom prst="rect">
                      <a:avLst/>
                    </a:prstGeom>
                    <a:noFill/>
                    <a:ln>
                      <a:noFill/>
                    </a:ln>
                  </pic:spPr>
                </pic:pic>
              </a:graphicData>
            </a:graphic>
          </wp:inline>
        </w:drawing>
      </w:r>
    </w:p>
    <w:p w14:paraId="5C36AACD" w14:textId="77777777" w:rsidR="00E8509F" w:rsidRPr="00E8509F" w:rsidRDefault="00E8509F" w:rsidP="00E8509F">
      <w:pPr>
        <w:rPr>
          <w:rFonts w:ascii="Times New Roman" w:hAnsi="Times New Roman" w:cs="Times New Roman"/>
          <w:sz w:val="30"/>
          <w:szCs w:val="30"/>
        </w:rPr>
      </w:pPr>
    </w:p>
    <w:p w14:paraId="6F9B1EB4" w14:textId="0A960C46" w:rsidR="00E8509F" w:rsidRDefault="00E8509F" w:rsidP="00E8509F">
      <w:pPr>
        <w:rPr>
          <w:rFonts w:ascii="Times New Roman" w:hAnsi="Times New Roman" w:cs="Times New Roman"/>
          <w:sz w:val="30"/>
          <w:szCs w:val="30"/>
        </w:rPr>
      </w:pPr>
      <w:r w:rsidRPr="00E8509F">
        <w:rPr>
          <w:rFonts w:ascii="Times New Roman" w:hAnsi="Times New Roman" w:cs="Times New Roman"/>
          <w:sz w:val="30"/>
          <w:szCs w:val="30"/>
        </w:rPr>
        <w:t>Through this approach, we aim to develop a robust predictive model capable of accurately forecasting prices for electric cars from various manufacturers. By leveraging the power of linear regression and carefully selected independent variables, we can provide valuable insights into pricing trends and assist stakeholders in making informed decisions within the electric vehicle market</w:t>
      </w:r>
      <w:r>
        <w:rPr>
          <w:rFonts w:ascii="Times New Roman" w:hAnsi="Times New Roman" w:cs="Times New Roman"/>
          <w:sz w:val="30"/>
          <w:szCs w:val="30"/>
        </w:rPr>
        <w:t>.</w:t>
      </w:r>
    </w:p>
    <w:p w14:paraId="54AC7A56" w14:textId="77777777" w:rsidR="006D0F39" w:rsidRDefault="006D0F39" w:rsidP="00E8509F">
      <w:pPr>
        <w:rPr>
          <w:rFonts w:ascii="Times New Roman" w:hAnsi="Times New Roman" w:cs="Times New Roman"/>
          <w:sz w:val="30"/>
          <w:szCs w:val="30"/>
        </w:rPr>
      </w:pPr>
    </w:p>
    <w:p w14:paraId="2031450F" w14:textId="6C57337E" w:rsidR="006D0F39" w:rsidRDefault="006D0F39" w:rsidP="00E8509F">
      <w:pPr>
        <w:rPr>
          <w:rFonts w:ascii="Times New Roman" w:hAnsi="Times New Roman" w:cs="Times New Roman"/>
          <w:sz w:val="30"/>
          <w:szCs w:val="30"/>
        </w:rPr>
      </w:pPr>
      <w:r>
        <w:rPr>
          <w:rFonts w:ascii="Times New Roman" w:hAnsi="Times New Roman" w:cs="Times New Roman"/>
          <w:sz w:val="30"/>
          <w:szCs w:val="30"/>
        </w:rPr>
        <w:t>The metric of the algorithm,</w:t>
      </w:r>
      <w:r w:rsidRPr="006D0F39">
        <w:t xml:space="preserve"> </w:t>
      </w:r>
      <w:r w:rsidRPr="006D0F39">
        <w:rPr>
          <w:rFonts w:ascii="Times New Roman" w:hAnsi="Times New Roman" w:cs="Times New Roman"/>
          <w:sz w:val="30"/>
          <w:szCs w:val="30"/>
        </w:rPr>
        <w:t>Mean absolute error, Mean squared error and mean</w:t>
      </w:r>
      <w:r>
        <w:rPr>
          <w:rFonts w:ascii="Times New Roman" w:hAnsi="Times New Roman" w:cs="Times New Roman"/>
          <w:sz w:val="30"/>
          <w:szCs w:val="30"/>
        </w:rPr>
        <w:t xml:space="preserve"> </w:t>
      </w:r>
      <w:r w:rsidRPr="006D0F39">
        <w:rPr>
          <w:rFonts w:ascii="Times New Roman" w:hAnsi="Times New Roman" w:cs="Times New Roman"/>
          <w:sz w:val="30"/>
          <w:szCs w:val="30"/>
        </w:rPr>
        <w:t>square root error are described in the below figure</w:t>
      </w:r>
      <w:r w:rsidR="00C723E9">
        <w:rPr>
          <w:rFonts w:ascii="Times New Roman" w:hAnsi="Times New Roman" w:cs="Times New Roman"/>
          <w:sz w:val="30"/>
          <w:szCs w:val="30"/>
        </w:rPr>
        <w:t>:</w:t>
      </w:r>
    </w:p>
    <w:p w14:paraId="784B5014" w14:textId="596EC986" w:rsidR="009352B1" w:rsidRDefault="009352B1" w:rsidP="00E8509F">
      <w:pPr>
        <w:rPr>
          <w:rFonts w:ascii="Times New Roman" w:hAnsi="Times New Roman" w:cs="Times New Roman"/>
          <w:sz w:val="30"/>
          <w:szCs w:val="30"/>
        </w:rPr>
      </w:pPr>
      <w:r>
        <w:rPr>
          <w:noProof/>
        </w:rPr>
        <w:drawing>
          <wp:inline distT="0" distB="0" distL="0" distR="0" wp14:anchorId="453A9CA1" wp14:editId="5AD3C898">
            <wp:extent cx="5731510" cy="1975485"/>
            <wp:effectExtent l="0" t="0" r="2540" b="5715"/>
            <wp:docPr id="5486695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75485"/>
                    </a:xfrm>
                    <a:prstGeom prst="rect">
                      <a:avLst/>
                    </a:prstGeom>
                    <a:noFill/>
                    <a:ln>
                      <a:noFill/>
                    </a:ln>
                  </pic:spPr>
                </pic:pic>
              </a:graphicData>
            </a:graphic>
          </wp:inline>
        </w:drawing>
      </w:r>
    </w:p>
    <w:p w14:paraId="51E66650" w14:textId="77777777" w:rsidR="006268DA" w:rsidRDefault="006268DA" w:rsidP="00E8509F">
      <w:pPr>
        <w:rPr>
          <w:rFonts w:ascii="Times New Roman" w:hAnsi="Times New Roman" w:cs="Times New Roman"/>
          <w:sz w:val="30"/>
          <w:szCs w:val="30"/>
        </w:rPr>
      </w:pPr>
    </w:p>
    <w:p w14:paraId="0E94A4AD" w14:textId="77777777" w:rsidR="008A7FD9" w:rsidRDefault="008A7FD9" w:rsidP="00E8509F">
      <w:pPr>
        <w:rPr>
          <w:rFonts w:ascii="Times New Roman" w:hAnsi="Times New Roman" w:cs="Times New Roman"/>
          <w:sz w:val="30"/>
          <w:szCs w:val="30"/>
        </w:rPr>
      </w:pPr>
    </w:p>
    <w:p w14:paraId="40707CE7" w14:textId="77777777" w:rsidR="008A7FD9" w:rsidRDefault="008A7FD9" w:rsidP="00E8509F">
      <w:pPr>
        <w:rPr>
          <w:rFonts w:ascii="Times New Roman" w:hAnsi="Times New Roman" w:cs="Times New Roman"/>
          <w:sz w:val="30"/>
          <w:szCs w:val="30"/>
        </w:rPr>
      </w:pPr>
    </w:p>
    <w:p w14:paraId="280A171A" w14:textId="67370E14" w:rsidR="006268DA" w:rsidRDefault="006268DA" w:rsidP="00E8509F">
      <w:pPr>
        <w:rPr>
          <w:rFonts w:ascii="Times New Roman" w:hAnsi="Times New Roman" w:cs="Times New Roman"/>
          <w:b/>
          <w:bCs/>
          <w:sz w:val="30"/>
          <w:szCs w:val="30"/>
        </w:rPr>
      </w:pPr>
      <w:r w:rsidRPr="006268DA">
        <w:rPr>
          <w:rFonts w:ascii="Times New Roman" w:hAnsi="Times New Roman" w:cs="Times New Roman"/>
          <w:b/>
          <w:bCs/>
          <w:sz w:val="30"/>
          <w:szCs w:val="30"/>
        </w:rPr>
        <w:lastRenderedPageBreak/>
        <w:t>Profiling and Describing the Segment:</w:t>
      </w:r>
    </w:p>
    <w:p w14:paraId="57F6BBAB" w14:textId="36747393" w:rsidR="008A7FD9" w:rsidRDefault="008A7FD9" w:rsidP="008A7FD9">
      <w:pPr>
        <w:rPr>
          <w:rFonts w:ascii="Times New Roman" w:hAnsi="Times New Roman" w:cs="Times New Roman"/>
          <w:sz w:val="30"/>
          <w:szCs w:val="30"/>
        </w:rPr>
      </w:pPr>
      <w:r w:rsidRPr="008A7FD9">
        <w:rPr>
          <w:rFonts w:ascii="Times New Roman" w:hAnsi="Times New Roman" w:cs="Times New Roman"/>
          <w:sz w:val="30"/>
          <w:szCs w:val="30"/>
        </w:rPr>
        <w:t>Sorting the Top Speeds and Maximum Range in accordance to the Price with head ()we can view the Pie Chart</w:t>
      </w:r>
      <w:r>
        <w:rPr>
          <w:rFonts w:ascii="Times New Roman" w:hAnsi="Times New Roman" w:cs="Times New Roman"/>
          <w:sz w:val="30"/>
          <w:szCs w:val="30"/>
        </w:rPr>
        <w:t>.</w:t>
      </w:r>
    </w:p>
    <w:p w14:paraId="28EAE1D0" w14:textId="5C5C319B" w:rsidR="008A7FD9" w:rsidRDefault="008A7FD9" w:rsidP="008A7FD9">
      <w:pPr>
        <w:rPr>
          <w:rFonts w:ascii="Times New Roman" w:hAnsi="Times New Roman" w:cs="Times New Roman"/>
          <w:sz w:val="30"/>
          <w:szCs w:val="30"/>
        </w:rPr>
      </w:pPr>
      <w:r>
        <w:rPr>
          <w:noProof/>
        </w:rPr>
        <w:drawing>
          <wp:inline distT="0" distB="0" distL="0" distR="0" wp14:anchorId="5A8964D4" wp14:editId="7689EBCC">
            <wp:extent cx="3780790" cy="2839991"/>
            <wp:effectExtent l="0" t="0" r="0" b="0"/>
            <wp:docPr id="9848137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9210" cy="2846316"/>
                    </a:xfrm>
                    <a:prstGeom prst="rect">
                      <a:avLst/>
                    </a:prstGeom>
                    <a:noFill/>
                    <a:ln>
                      <a:noFill/>
                    </a:ln>
                  </pic:spPr>
                </pic:pic>
              </a:graphicData>
            </a:graphic>
          </wp:inline>
        </w:drawing>
      </w:r>
    </w:p>
    <w:p w14:paraId="27FA62EC" w14:textId="77777777" w:rsidR="008A7FD9" w:rsidRDefault="008A7FD9" w:rsidP="008A7FD9">
      <w:pPr>
        <w:rPr>
          <w:rFonts w:ascii="Times New Roman" w:hAnsi="Times New Roman" w:cs="Times New Roman"/>
          <w:sz w:val="30"/>
          <w:szCs w:val="30"/>
        </w:rPr>
      </w:pPr>
    </w:p>
    <w:p w14:paraId="7D1884B9" w14:textId="0FDB4BBA" w:rsidR="008A7FD9" w:rsidRDefault="008A7FD9" w:rsidP="008A7FD9">
      <w:pPr>
        <w:rPr>
          <w:rFonts w:ascii="Times New Roman" w:hAnsi="Times New Roman" w:cs="Times New Roman"/>
          <w:sz w:val="30"/>
          <w:szCs w:val="30"/>
        </w:rPr>
      </w:pPr>
      <w:r>
        <w:rPr>
          <w:noProof/>
        </w:rPr>
        <w:drawing>
          <wp:inline distT="0" distB="0" distL="0" distR="0" wp14:anchorId="4520FD45" wp14:editId="6A6DEB28">
            <wp:extent cx="3801503" cy="2887980"/>
            <wp:effectExtent l="0" t="0" r="8890" b="7620"/>
            <wp:docPr id="1502024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2385" cy="2896247"/>
                    </a:xfrm>
                    <a:prstGeom prst="rect">
                      <a:avLst/>
                    </a:prstGeom>
                    <a:noFill/>
                    <a:ln>
                      <a:noFill/>
                    </a:ln>
                  </pic:spPr>
                </pic:pic>
              </a:graphicData>
            </a:graphic>
          </wp:inline>
        </w:drawing>
      </w:r>
    </w:p>
    <w:p w14:paraId="398AF2A3" w14:textId="77777777" w:rsidR="008A7FD9" w:rsidRDefault="008A7FD9" w:rsidP="008A7FD9">
      <w:pPr>
        <w:rPr>
          <w:rFonts w:ascii="Times New Roman" w:hAnsi="Times New Roman" w:cs="Times New Roman"/>
          <w:sz w:val="30"/>
          <w:szCs w:val="30"/>
        </w:rPr>
      </w:pPr>
    </w:p>
    <w:p w14:paraId="4FD4A40B" w14:textId="124D5002" w:rsidR="008A7FD9" w:rsidRDefault="008A7FD9" w:rsidP="008A7FD9">
      <w:pPr>
        <w:rPr>
          <w:rFonts w:ascii="Times New Roman" w:hAnsi="Times New Roman" w:cs="Times New Roman"/>
          <w:sz w:val="30"/>
          <w:szCs w:val="30"/>
        </w:rPr>
      </w:pPr>
      <w:r>
        <w:rPr>
          <w:noProof/>
        </w:rPr>
        <w:lastRenderedPageBreak/>
        <w:drawing>
          <wp:inline distT="0" distB="0" distL="0" distR="0" wp14:anchorId="17CFD2DB" wp14:editId="062B14AE">
            <wp:extent cx="3436620" cy="2591743"/>
            <wp:effectExtent l="0" t="0" r="0" b="0"/>
            <wp:docPr id="16801760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6757" cy="2599388"/>
                    </a:xfrm>
                    <a:prstGeom prst="rect">
                      <a:avLst/>
                    </a:prstGeom>
                    <a:noFill/>
                    <a:ln>
                      <a:noFill/>
                    </a:ln>
                  </pic:spPr>
                </pic:pic>
              </a:graphicData>
            </a:graphic>
          </wp:inline>
        </w:drawing>
      </w:r>
    </w:p>
    <w:p w14:paraId="4874B36C" w14:textId="77777777" w:rsidR="00D32F4E" w:rsidRDefault="00D32F4E" w:rsidP="008A7FD9">
      <w:pPr>
        <w:rPr>
          <w:rFonts w:ascii="Times New Roman" w:hAnsi="Times New Roman" w:cs="Times New Roman"/>
          <w:sz w:val="30"/>
          <w:szCs w:val="30"/>
        </w:rPr>
      </w:pPr>
    </w:p>
    <w:p w14:paraId="5F1ADF28" w14:textId="77777777" w:rsidR="00D32F4E" w:rsidRDefault="00D32F4E" w:rsidP="008A7FD9">
      <w:pPr>
        <w:rPr>
          <w:rFonts w:ascii="Times New Roman" w:hAnsi="Times New Roman" w:cs="Times New Roman"/>
          <w:sz w:val="30"/>
          <w:szCs w:val="30"/>
        </w:rPr>
      </w:pPr>
    </w:p>
    <w:p w14:paraId="70BE8577" w14:textId="77777777" w:rsidR="00D32F4E" w:rsidRPr="00D32F4E" w:rsidRDefault="00D32F4E" w:rsidP="00D32F4E">
      <w:pPr>
        <w:rPr>
          <w:rFonts w:ascii="Times New Roman" w:hAnsi="Times New Roman" w:cs="Times New Roman"/>
          <w:b/>
          <w:bCs/>
          <w:sz w:val="30"/>
          <w:szCs w:val="30"/>
        </w:rPr>
      </w:pPr>
      <w:r w:rsidRPr="00D32F4E">
        <w:rPr>
          <w:rFonts w:ascii="Times New Roman" w:hAnsi="Times New Roman" w:cs="Times New Roman"/>
          <w:b/>
          <w:bCs/>
          <w:sz w:val="30"/>
          <w:szCs w:val="30"/>
        </w:rPr>
        <w:t>Target Segments Analysis:</w:t>
      </w:r>
    </w:p>
    <w:p w14:paraId="205632C3" w14:textId="01AFF9D9" w:rsidR="00D32F4E" w:rsidRDefault="0011143F" w:rsidP="0011143F">
      <w:pPr>
        <w:rPr>
          <w:rFonts w:ascii="Times New Roman" w:hAnsi="Times New Roman" w:cs="Times New Roman"/>
          <w:sz w:val="30"/>
          <w:szCs w:val="30"/>
        </w:rPr>
      </w:pPr>
      <w:r w:rsidRPr="0011143F">
        <w:rPr>
          <w:rFonts w:ascii="Times New Roman" w:hAnsi="Times New Roman" w:cs="Times New Roman"/>
          <w:sz w:val="30"/>
          <w:szCs w:val="30"/>
        </w:rPr>
        <w:t>Based on our analysis, the ideal target segment for electric cars is defined by a few key factors. Firstly, consumers in this segment prioritize affordability, with prices ranging from 16 lakhs to 1.8 crores. Additionally, they value efficiency, seeking vehicles that offer great performance while being environmentally friendly. Moreover, top speed capabilities are important, indicating a desire for cars that offer both speed and efficiency. Lastly, cars with five seats are preferred, suggesting a preference for spacious and versatile options. By focusing on these simple criteria, manufacturers can effectively target and attract consumers within this segment, driving adoption and market growth for electric vehicles.</w:t>
      </w:r>
    </w:p>
    <w:p w14:paraId="0A068FAA" w14:textId="77777777" w:rsidR="00D32F4E" w:rsidRDefault="00D32F4E" w:rsidP="008A7FD9">
      <w:pPr>
        <w:rPr>
          <w:rFonts w:ascii="Times New Roman" w:hAnsi="Times New Roman" w:cs="Times New Roman"/>
          <w:sz w:val="30"/>
          <w:szCs w:val="30"/>
        </w:rPr>
      </w:pPr>
    </w:p>
    <w:p w14:paraId="0D8BCABE" w14:textId="77777777" w:rsidR="00D32F4E" w:rsidRPr="008A7FD9" w:rsidRDefault="00D32F4E" w:rsidP="008A7FD9">
      <w:pPr>
        <w:rPr>
          <w:rFonts w:ascii="Times New Roman" w:hAnsi="Times New Roman" w:cs="Times New Roman"/>
          <w:sz w:val="30"/>
          <w:szCs w:val="30"/>
        </w:rPr>
      </w:pPr>
    </w:p>
    <w:sectPr w:rsidR="00D32F4E" w:rsidRPr="008A7F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9237B" w14:textId="77777777" w:rsidR="00793F4A" w:rsidRDefault="00793F4A" w:rsidP="005C25BB">
      <w:pPr>
        <w:spacing w:after="0" w:line="240" w:lineRule="auto"/>
      </w:pPr>
      <w:r>
        <w:separator/>
      </w:r>
    </w:p>
  </w:endnote>
  <w:endnote w:type="continuationSeparator" w:id="0">
    <w:p w14:paraId="1857CBA0" w14:textId="77777777" w:rsidR="00793F4A" w:rsidRDefault="00793F4A" w:rsidP="005C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F7D98" w14:textId="77777777" w:rsidR="00793F4A" w:rsidRDefault="00793F4A" w:rsidP="005C25BB">
      <w:pPr>
        <w:spacing w:after="0" w:line="240" w:lineRule="auto"/>
      </w:pPr>
      <w:r>
        <w:separator/>
      </w:r>
    </w:p>
  </w:footnote>
  <w:footnote w:type="continuationSeparator" w:id="0">
    <w:p w14:paraId="1FC94A75" w14:textId="77777777" w:rsidR="00793F4A" w:rsidRDefault="00793F4A" w:rsidP="005C2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10955"/>
    <w:multiLevelType w:val="hybridMultilevel"/>
    <w:tmpl w:val="915AD7E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75624E"/>
    <w:multiLevelType w:val="hybridMultilevel"/>
    <w:tmpl w:val="EB8295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1E77A8"/>
    <w:multiLevelType w:val="hybridMultilevel"/>
    <w:tmpl w:val="5FA46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7009B9"/>
    <w:multiLevelType w:val="hybridMultilevel"/>
    <w:tmpl w:val="9CC49F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54124849">
    <w:abstractNumId w:val="2"/>
  </w:num>
  <w:num w:numId="2" w16cid:durableId="535121076">
    <w:abstractNumId w:val="0"/>
  </w:num>
  <w:num w:numId="3" w16cid:durableId="1863011704">
    <w:abstractNumId w:val="1"/>
  </w:num>
  <w:num w:numId="4" w16cid:durableId="1095714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5BB"/>
    <w:rsid w:val="000068B5"/>
    <w:rsid w:val="000169F1"/>
    <w:rsid w:val="00083633"/>
    <w:rsid w:val="000B7E8D"/>
    <w:rsid w:val="0011143F"/>
    <w:rsid w:val="001E669B"/>
    <w:rsid w:val="00242889"/>
    <w:rsid w:val="002B7918"/>
    <w:rsid w:val="00321813"/>
    <w:rsid w:val="00324994"/>
    <w:rsid w:val="003423C5"/>
    <w:rsid w:val="00390ADA"/>
    <w:rsid w:val="003934F8"/>
    <w:rsid w:val="003E4701"/>
    <w:rsid w:val="00473C91"/>
    <w:rsid w:val="00487D19"/>
    <w:rsid w:val="004D0CA0"/>
    <w:rsid w:val="005C25BB"/>
    <w:rsid w:val="005D7315"/>
    <w:rsid w:val="006268DA"/>
    <w:rsid w:val="006D0F39"/>
    <w:rsid w:val="00744BF1"/>
    <w:rsid w:val="00766231"/>
    <w:rsid w:val="00793F4A"/>
    <w:rsid w:val="008A40F4"/>
    <w:rsid w:val="008A7FD9"/>
    <w:rsid w:val="00922DFF"/>
    <w:rsid w:val="009352B1"/>
    <w:rsid w:val="00A371A1"/>
    <w:rsid w:val="00A60B97"/>
    <w:rsid w:val="00A808DC"/>
    <w:rsid w:val="00A84617"/>
    <w:rsid w:val="00AD25EE"/>
    <w:rsid w:val="00B43ECC"/>
    <w:rsid w:val="00B74743"/>
    <w:rsid w:val="00B80483"/>
    <w:rsid w:val="00BF0A0B"/>
    <w:rsid w:val="00C723E9"/>
    <w:rsid w:val="00CB26A7"/>
    <w:rsid w:val="00CC1F1C"/>
    <w:rsid w:val="00D32F4E"/>
    <w:rsid w:val="00D75B6C"/>
    <w:rsid w:val="00DC3788"/>
    <w:rsid w:val="00E30EAE"/>
    <w:rsid w:val="00E3520E"/>
    <w:rsid w:val="00E8509F"/>
    <w:rsid w:val="00E92DF5"/>
    <w:rsid w:val="00ED732E"/>
    <w:rsid w:val="00F51991"/>
    <w:rsid w:val="00F51C17"/>
    <w:rsid w:val="00FA62B8"/>
    <w:rsid w:val="00FE5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2263"/>
  <w15:chartTrackingRefBased/>
  <w15:docId w15:val="{DACEFD9C-5831-4222-A931-1D2F1BB8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5BB"/>
  </w:style>
  <w:style w:type="paragraph" w:styleId="Footer">
    <w:name w:val="footer"/>
    <w:basedOn w:val="Normal"/>
    <w:link w:val="FooterChar"/>
    <w:uiPriority w:val="99"/>
    <w:unhideWhenUsed/>
    <w:rsid w:val="005C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5BB"/>
  </w:style>
  <w:style w:type="paragraph" w:styleId="HTMLPreformatted">
    <w:name w:val="HTML Preformatted"/>
    <w:basedOn w:val="Normal"/>
    <w:link w:val="HTMLPreformattedChar"/>
    <w:uiPriority w:val="99"/>
    <w:unhideWhenUsed/>
    <w:rsid w:val="0008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83633"/>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A8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33867">
      <w:bodyDiv w:val="1"/>
      <w:marLeft w:val="0"/>
      <w:marRight w:val="0"/>
      <w:marTop w:val="0"/>
      <w:marBottom w:val="0"/>
      <w:divBdr>
        <w:top w:val="none" w:sz="0" w:space="0" w:color="auto"/>
        <w:left w:val="none" w:sz="0" w:space="0" w:color="auto"/>
        <w:bottom w:val="none" w:sz="0" w:space="0" w:color="auto"/>
        <w:right w:val="none" w:sz="0" w:space="0" w:color="auto"/>
      </w:divBdr>
    </w:div>
    <w:div w:id="163783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jeyasaravanan07@gmail.com</dc:creator>
  <cp:keywords/>
  <dc:description/>
  <cp:lastModifiedBy>jeyasaravanan07@gmail.com</cp:lastModifiedBy>
  <cp:revision>2</cp:revision>
  <cp:lastPrinted>2024-05-13T17:57:00Z</cp:lastPrinted>
  <dcterms:created xsi:type="dcterms:W3CDTF">2024-05-13T18:02:00Z</dcterms:created>
  <dcterms:modified xsi:type="dcterms:W3CDTF">2024-05-13T18:02:00Z</dcterms:modified>
</cp:coreProperties>
</file>