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147CA" w14:textId="61A054E2" w:rsidR="00ED732E" w:rsidRPr="00ED732E" w:rsidRDefault="00ED732E" w:rsidP="00ED732E">
      <w:pPr>
        <w:rPr>
          <w:rFonts w:ascii="Times New Roman" w:hAnsi="Times New Roman" w:cs="Times New Roman"/>
          <w:sz w:val="28"/>
          <w:szCs w:val="28"/>
        </w:rPr>
      </w:pPr>
      <w:proofErr w:type="spellStart"/>
      <w:r w:rsidRPr="00ED732E">
        <w:rPr>
          <w:rFonts w:ascii="Times New Roman" w:hAnsi="Times New Roman" w:cs="Times New Roman"/>
          <w:sz w:val="28"/>
          <w:szCs w:val="28"/>
        </w:rPr>
        <w:t>Fey</w:t>
      </w:r>
      <w:r>
        <w:rPr>
          <w:rFonts w:ascii="Times New Roman" w:hAnsi="Times New Roman" w:cs="Times New Roman"/>
          <w:sz w:val="28"/>
          <w:szCs w:val="28"/>
        </w:rPr>
        <w:t>nn</w:t>
      </w:r>
      <w:proofErr w:type="spellEnd"/>
      <w:r w:rsidRPr="00ED732E">
        <w:rPr>
          <w:rFonts w:ascii="Times New Roman" w:hAnsi="Times New Roman" w:cs="Times New Roman"/>
          <w:sz w:val="28"/>
          <w:szCs w:val="28"/>
        </w:rPr>
        <w:t xml:space="preserve"> Labs: Project 2</w:t>
      </w:r>
    </w:p>
    <w:p w14:paraId="29AE2C48" w14:textId="77777777" w:rsidR="00DC3788" w:rsidRPr="001E669B" w:rsidRDefault="00ED732E" w:rsidP="00ED732E">
      <w:pPr>
        <w:rPr>
          <w:rFonts w:ascii="Times New Roman" w:hAnsi="Times New Roman" w:cs="Times New Roman"/>
          <w:b/>
          <w:bCs/>
          <w:sz w:val="32"/>
          <w:szCs w:val="32"/>
        </w:rPr>
      </w:pPr>
      <w:r w:rsidRPr="001E669B">
        <w:rPr>
          <w:rFonts w:ascii="Times New Roman" w:hAnsi="Times New Roman" w:cs="Times New Roman"/>
          <w:b/>
          <w:bCs/>
          <w:sz w:val="32"/>
          <w:szCs w:val="32"/>
        </w:rPr>
        <w:t xml:space="preserve">Market Segment Analysis of </w:t>
      </w:r>
      <w:r w:rsidRPr="001E669B">
        <w:rPr>
          <w:rFonts w:ascii="Times New Roman" w:hAnsi="Times New Roman" w:cs="Times New Roman"/>
          <w:b/>
          <w:bCs/>
          <w:sz w:val="32"/>
          <w:szCs w:val="32"/>
        </w:rPr>
        <w:t>EV Vehicle -</w:t>
      </w:r>
      <w:r w:rsidRPr="001E669B">
        <w:rPr>
          <w:rFonts w:ascii="Times New Roman" w:hAnsi="Times New Roman" w:cs="Times New Roman"/>
          <w:b/>
          <w:bCs/>
          <w:sz w:val="32"/>
          <w:szCs w:val="32"/>
        </w:rPr>
        <w:t>Market in India</w:t>
      </w:r>
      <w:r w:rsidR="00A84617" w:rsidRPr="001E669B">
        <w:rPr>
          <w:rFonts w:ascii="Times New Roman" w:hAnsi="Times New Roman" w:cs="Times New Roman"/>
          <w:b/>
          <w:bCs/>
          <w:sz w:val="32"/>
          <w:szCs w:val="32"/>
        </w:rPr>
        <w:t xml:space="preserve">  </w:t>
      </w:r>
    </w:p>
    <w:p w14:paraId="0A2483F1" w14:textId="14541134" w:rsidR="00DC3788" w:rsidRDefault="00DC3788" w:rsidP="00ED732E">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Jeyaselvalakshmi</w:t>
      </w:r>
      <w:proofErr w:type="spellEnd"/>
    </w:p>
    <w:p w14:paraId="252F9D34" w14:textId="3B7B8B05" w:rsidR="00ED732E" w:rsidRPr="00ED732E" w:rsidRDefault="00DC3788" w:rsidP="00ED732E">
      <w:pPr>
        <w:rPr>
          <w:rFonts w:ascii="Times New Roman" w:hAnsi="Times New Roman" w:cs="Times New Roman"/>
          <w:sz w:val="32"/>
          <w:szCs w:val="32"/>
        </w:rPr>
      </w:pPr>
      <w:r>
        <w:rPr>
          <w:rFonts w:ascii="Times New Roman" w:hAnsi="Times New Roman" w:cs="Times New Roman"/>
          <w:sz w:val="32"/>
          <w:szCs w:val="32"/>
        </w:rPr>
        <w:t xml:space="preserve">                                         </w:t>
      </w:r>
      <w:r w:rsidR="00A84617" w:rsidRPr="00ED732E">
        <w:rPr>
          <w:rFonts w:ascii="Times New Roman" w:hAnsi="Times New Roman" w:cs="Times New Roman"/>
          <w:sz w:val="32"/>
          <w:szCs w:val="32"/>
        </w:rPr>
        <w:t xml:space="preserve">   </w:t>
      </w:r>
      <w:r>
        <w:rPr>
          <w:rFonts w:ascii="Times New Roman" w:hAnsi="Times New Roman" w:cs="Times New Roman"/>
          <w:sz w:val="32"/>
          <w:szCs w:val="32"/>
        </w:rPr>
        <w:t xml:space="preserve">                          May 13</w:t>
      </w:r>
      <w:r w:rsidRPr="00DC3788">
        <w:rPr>
          <w:rFonts w:ascii="Times New Roman" w:hAnsi="Times New Roman" w:cs="Times New Roman"/>
          <w:sz w:val="32"/>
          <w:szCs w:val="32"/>
          <w:vertAlign w:val="superscript"/>
        </w:rPr>
        <w:t>th</w:t>
      </w:r>
      <w:r>
        <w:rPr>
          <w:rFonts w:ascii="Times New Roman" w:hAnsi="Times New Roman" w:cs="Times New Roman"/>
          <w:sz w:val="32"/>
          <w:szCs w:val="32"/>
        </w:rPr>
        <w:t>,2024.</w:t>
      </w:r>
    </w:p>
    <w:p w14:paraId="7D79DA0B" w14:textId="77777777" w:rsidR="00ED732E" w:rsidRPr="00ED732E" w:rsidRDefault="00ED732E" w:rsidP="00A84617">
      <w:pPr>
        <w:rPr>
          <w:rFonts w:ascii="Times New Roman" w:hAnsi="Times New Roman" w:cs="Times New Roman"/>
        </w:rPr>
      </w:pPr>
    </w:p>
    <w:p w14:paraId="3BAED973" w14:textId="77777777" w:rsidR="00ED732E" w:rsidRPr="00ED732E" w:rsidRDefault="00ED732E" w:rsidP="00A84617">
      <w:pPr>
        <w:rPr>
          <w:rFonts w:ascii="Times New Roman" w:hAnsi="Times New Roman" w:cs="Times New Roman"/>
        </w:rPr>
      </w:pPr>
    </w:p>
    <w:p w14:paraId="05A3D7D4" w14:textId="276275F8" w:rsidR="00ED732E" w:rsidRPr="00ED732E" w:rsidRDefault="00ED732E" w:rsidP="00A84617">
      <w:pPr>
        <w:rPr>
          <w:rFonts w:ascii="Times New Roman" w:hAnsi="Times New Roman" w:cs="Times New Roman"/>
          <w:b/>
          <w:bCs/>
          <w:color w:val="0D0D0D"/>
          <w:sz w:val="30"/>
          <w:szCs w:val="30"/>
          <w:shd w:val="clear" w:color="auto" w:fill="FFFFFF"/>
        </w:rPr>
      </w:pPr>
      <w:r w:rsidRPr="00ED732E">
        <w:rPr>
          <w:rFonts w:ascii="Times New Roman" w:hAnsi="Times New Roman" w:cs="Times New Roman"/>
          <w:b/>
          <w:bCs/>
          <w:color w:val="0D0D0D"/>
          <w:sz w:val="30"/>
          <w:szCs w:val="30"/>
          <w:shd w:val="clear" w:color="auto" w:fill="FFFFFF"/>
        </w:rPr>
        <w:t>Problem Statement</w:t>
      </w:r>
    </w:p>
    <w:p w14:paraId="3299E05A" w14:textId="77777777" w:rsidR="00390ADA" w:rsidRDefault="00ED732E" w:rsidP="00390ADA">
      <w:pPr>
        <w:rPr>
          <w:rFonts w:ascii="Times New Roman" w:hAnsi="Times New Roman" w:cs="Times New Roman"/>
          <w:sz w:val="28"/>
          <w:szCs w:val="28"/>
          <w:shd w:val="clear" w:color="auto" w:fill="FFFFFF"/>
        </w:rPr>
      </w:pPr>
      <w:r w:rsidRPr="00390ADA">
        <w:rPr>
          <w:rFonts w:ascii="Times New Roman" w:hAnsi="Times New Roman" w:cs="Times New Roman"/>
          <w:sz w:val="28"/>
          <w:szCs w:val="28"/>
          <w:shd w:val="clear" w:color="auto" w:fill="FFFFFF"/>
        </w:rPr>
        <w:t xml:space="preserve">The task is to </w:t>
      </w:r>
      <w:r w:rsidRPr="00390ADA">
        <w:rPr>
          <w:rFonts w:ascii="Times New Roman" w:hAnsi="Times New Roman" w:cs="Times New Roman"/>
          <w:sz w:val="28"/>
          <w:szCs w:val="28"/>
          <w:shd w:val="clear" w:color="auto" w:fill="FFFFFF"/>
        </w:rPr>
        <w:t>analyse</w:t>
      </w:r>
      <w:r w:rsidRPr="00390ADA">
        <w:rPr>
          <w:rFonts w:ascii="Times New Roman" w:hAnsi="Times New Roman" w:cs="Times New Roman"/>
          <w:sz w:val="28"/>
          <w:szCs w:val="28"/>
          <w:shd w:val="clear" w:color="auto" w:fill="FFFFFF"/>
        </w:rPr>
        <w:t xml:space="preserve"> the Electric Vehicle (EV) Market in India utilizing Segmentation Analysis and develop a viable strategy for market entry, targeting segments most inclined to adopt electric vehicles. The segmentation analysis will encompass Geographic, Demographic, Psychographic, and </w:t>
      </w:r>
      <w:r w:rsidR="00083633" w:rsidRPr="00390ADA">
        <w:rPr>
          <w:rFonts w:ascii="Times New Roman" w:hAnsi="Times New Roman" w:cs="Times New Roman"/>
          <w:sz w:val="28"/>
          <w:szCs w:val="28"/>
          <w:shd w:val="clear" w:color="auto" w:fill="FFFFFF"/>
        </w:rPr>
        <w:t>Behavioural</w:t>
      </w:r>
      <w:r w:rsidRPr="00390ADA">
        <w:rPr>
          <w:rFonts w:ascii="Times New Roman" w:hAnsi="Times New Roman" w:cs="Times New Roman"/>
          <w:sz w:val="28"/>
          <w:szCs w:val="28"/>
          <w:shd w:val="clear" w:color="auto" w:fill="FFFFFF"/>
        </w:rPr>
        <w:t xml:space="preserve"> factors</w:t>
      </w:r>
      <w:r w:rsidR="00083633" w:rsidRPr="00390ADA">
        <w:rPr>
          <w:rFonts w:ascii="Times New Roman" w:hAnsi="Times New Roman" w:cs="Times New Roman"/>
          <w:sz w:val="28"/>
          <w:szCs w:val="28"/>
          <w:shd w:val="clear" w:color="auto" w:fill="FFFFFF"/>
        </w:rPr>
        <w:t xml:space="preserve">. </w:t>
      </w:r>
    </w:p>
    <w:p w14:paraId="41A55AAB" w14:textId="4528DE3F" w:rsidR="00390ADA" w:rsidRDefault="00083633" w:rsidP="00390ADA">
      <w:pPr>
        <w:rPr>
          <w:rFonts w:ascii="Times New Roman" w:hAnsi="Times New Roman" w:cs="Times New Roman"/>
          <w:sz w:val="28"/>
          <w:szCs w:val="28"/>
          <w:shd w:val="clear" w:color="auto" w:fill="FFFFFF"/>
        </w:rPr>
      </w:pPr>
      <w:r w:rsidRPr="00390ADA">
        <w:rPr>
          <w:rFonts w:ascii="Times New Roman" w:hAnsi="Times New Roman" w:cs="Times New Roman"/>
          <w:sz w:val="28"/>
          <w:szCs w:val="28"/>
          <w:shd w:val="clear" w:color="auto" w:fill="FFFFFF"/>
        </w:rPr>
        <w:t>This report aims to explore the Electric Vehicle Market</w:t>
      </w:r>
      <w:r w:rsidR="00390ADA">
        <w:rPr>
          <w:rFonts w:ascii="Times New Roman" w:hAnsi="Times New Roman" w:cs="Times New Roman"/>
          <w:sz w:val="28"/>
          <w:szCs w:val="28"/>
          <w:shd w:val="clear" w:color="auto" w:fill="FFFFFF"/>
        </w:rPr>
        <w:t xml:space="preserve">  </w:t>
      </w:r>
      <w:r w:rsidRPr="00390ADA">
        <w:rPr>
          <w:rFonts w:ascii="Times New Roman" w:hAnsi="Times New Roman" w:cs="Times New Roman"/>
          <w:sz w:val="28"/>
          <w:szCs w:val="28"/>
          <w:shd w:val="clear" w:color="auto" w:fill="FFFFFF"/>
        </w:rPr>
        <w:t xml:space="preserve"> in India, focusing</w:t>
      </w:r>
      <w:r w:rsidRPr="00390ADA">
        <w:rPr>
          <w:rFonts w:ascii="Times New Roman" w:hAnsi="Times New Roman" w:cs="Times New Roman"/>
          <w:sz w:val="28"/>
          <w:szCs w:val="28"/>
          <w:shd w:val="clear" w:color="auto" w:fill="FFFFFF"/>
        </w:rPr>
        <w:t xml:space="preserve"> on segment</w:t>
      </w:r>
      <w:r w:rsidR="00390ADA">
        <w:rPr>
          <w:rFonts w:ascii="Times New Roman" w:hAnsi="Times New Roman" w:cs="Times New Roman"/>
          <w:sz w:val="28"/>
          <w:szCs w:val="28"/>
          <w:shd w:val="clear" w:color="auto" w:fill="FFFFFF"/>
        </w:rPr>
        <w:t xml:space="preserve"> </w:t>
      </w:r>
      <w:r w:rsidRPr="00390ADA">
        <w:rPr>
          <w:rFonts w:ascii="Times New Roman" w:hAnsi="Times New Roman" w:cs="Times New Roman"/>
          <w:sz w:val="28"/>
          <w:szCs w:val="28"/>
          <w:shd w:val="clear" w:color="auto" w:fill="FFFFFF"/>
        </w:rPr>
        <w:t>like</w:t>
      </w:r>
      <w:r w:rsidR="00390ADA">
        <w:rPr>
          <w:rFonts w:ascii="Times New Roman" w:hAnsi="Times New Roman" w:cs="Times New Roman"/>
          <w:sz w:val="28"/>
          <w:szCs w:val="28"/>
          <w:shd w:val="clear" w:color="auto" w:fill="FFFFFF"/>
        </w:rPr>
        <w:t xml:space="preserve"> </w:t>
      </w:r>
      <w:r w:rsidR="003E4701">
        <w:rPr>
          <w:rFonts w:ascii="Times New Roman" w:hAnsi="Times New Roman" w:cs="Times New Roman"/>
          <w:sz w:val="28"/>
          <w:szCs w:val="28"/>
          <w:shd w:val="clear" w:color="auto" w:fill="FFFFFF"/>
        </w:rPr>
        <w:t xml:space="preserve">Brand, </w:t>
      </w:r>
      <w:r w:rsidR="001E669B">
        <w:rPr>
          <w:rFonts w:ascii="Times New Roman" w:hAnsi="Times New Roman" w:cs="Times New Roman"/>
          <w:sz w:val="28"/>
          <w:szCs w:val="28"/>
          <w:shd w:val="clear" w:color="auto" w:fill="FFFFFF"/>
        </w:rPr>
        <w:t xml:space="preserve">Model, AccelSec, </w:t>
      </w:r>
      <w:r w:rsidR="00324994">
        <w:rPr>
          <w:rFonts w:ascii="Times New Roman" w:hAnsi="Times New Roman" w:cs="Times New Roman"/>
          <w:sz w:val="28"/>
          <w:szCs w:val="28"/>
          <w:shd w:val="clear" w:color="auto" w:fill="FFFFFF"/>
        </w:rPr>
        <w:t>TopSpeed, Range</w:t>
      </w:r>
      <w:r w:rsidR="00390ADA">
        <w:rPr>
          <w:rFonts w:ascii="Times New Roman" w:hAnsi="Times New Roman" w:cs="Times New Roman"/>
          <w:sz w:val="28"/>
          <w:szCs w:val="28"/>
          <w:shd w:val="clear" w:color="auto" w:fill="FFFFFF"/>
        </w:rPr>
        <w:t>,Efficiency,FastCharge,</w:t>
      </w:r>
    </w:p>
    <w:p w14:paraId="5F2E6930" w14:textId="6CC1E8CB" w:rsidR="00ED732E" w:rsidRPr="00487D19" w:rsidRDefault="00390ADA" w:rsidP="00390ADA">
      <w:pPr>
        <w:rPr>
          <w:rFonts w:ascii="Times New Roman" w:hAnsi="Times New Roman" w:cs="Times New Roman"/>
          <w:color w:val="000000"/>
          <w:sz w:val="28"/>
          <w:szCs w:val="28"/>
          <w:shd w:val="clear" w:color="auto" w:fill="FFFFFF"/>
        </w:rPr>
      </w:pPr>
      <w:r>
        <w:rPr>
          <w:rFonts w:ascii="Times New Roman" w:hAnsi="Times New Roman" w:cs="Times New Roman"/>
          <w:sz w:val="28"/>
          <w:szCs w:val="28"/>
          <w:shd w:val="clear" w:color="auto" w:fill="FFFFFF"/>
        </w:rPr>
        <w:t xml:space="preserve">Rapid Charge, Power style, PlugType, seater, Segments, </w:t>
      </w:r>
      <w:r w:rsidR="00A60B97">
        <w:rPr>
          <w:rFonts w:ascii="Times New Roman" w:hAnsi="Times New Roman" w:cs="Times New Roman"/>
          <w:sz w:val="28"/>
          <w:szCs w:val="28"/>
          <w:shd w:val="clear" w:color="auto" w:fill="FFFFFF"/>
        </w:rPr>
        <w:t>Price. Here our analysis is to find w</w:t>
      </w:r>
      <w:r w:rsidR="00083633" w:rsidRPr="00390ADA">
        <w:rPr>
          <w:rFonts w:ascii="Times New Roman" w:hAnsi="Times New Roman" w:cs="Times New Roman"/>
          <w:color w:val="000000"/>
          <w:sz w:val="28"/>
          <w:szCs w:val="28"/>
          <w:shd w:val="clear" w:color="auto" w:fill="FFFFFF"/>
        </w:rPr>
        <w:t xml:space="preserve">hich has highest efficiency? How does price relate to rapid </w:t>
      </w:r>
      <w:r w:rsidR="00487D19" w:rsidRPr="00390ADA">
        <w:rPr>
          <w:rFonts w:ascii="Times New Roman" w:hAnsi="Times New Roman" w:cs="Times New Roman"/>
          <w:color w:val="000000"/>
          <w:sz w:val="28"/>
          <w:szCs w:val="28"/>
          <w:shd w:val="clear" w:color="auto" w:fill="FFFFFF"/>
        </w:rPr>
        <w:t>charging?</w:t>
      </w:r>
      <w:r w:rsidR="00487D19">
        <w:rPr>
          <w:rFonts w:ascii="Times New Roman" w:hAnsi="Times New Roman" w:cs="Times New Roman"/>
          <w:color w:val="000000"/>
          <w:sz w:val="28"/>
          <w:szCs w:val="28"/>
          <w:shd w:val="clear" w:color="auto" w:fill="FFFFFF"/>
        </w:rPr>
        <w:t xml:space="preserve"> Here we are using Fermi Estimation, which means</w:t>
      </w:r>
      <w:r w:rsidR="00487D19" w:rsidRPr="00487D19">
        <w:rPr>
          <w:rFonts w:ascii="Times New Roman" w:hAnsi="Times New Roman" w:cs="Times New Roman"/>
          <w:color w:val="000000"/>
          <w:sz w:val="28"/>
          <w:szCs w:val="28"/>
          <w:shd w:val="clear" w:color="auto" w:fill="FFFFFF"/>
        </w:rPr>
        <w:t>,</w:t>
      </w:r>
      <w:r w:rsidR="00487D19" w:rsidRPr="00487D19">
        <w:rPr>
          <w:rFonts w:ascii="Segoe UI" w:hAnsi="Segoe UI" w:cs="Segoe UI"/>
          <w:color w:val="0D0D0D"/>
          <w:sz w:val="28"/>
          <w:szCs w:val="28"/>
          <w:shd w:val="clear" w:color="auto" w:fill="FFFFFF"/>
        </w:rPr>
        <w:t xml:space="preserve"> </w:t>
      </w:r>
      <w:r w:rsidR="00487D19" w:rsidRPr="00487D19">
        <w:rPr>
          <w:rFonts w:ascii="Times New Roman" w:hAnsi="Times New Roman" w:cs="Times New Roman"/>
          <w:color w:val="0D0D0D"/>
          <w:sz w:val="28"/>
          <w:szCs w:val="28"/>
          <w:shd w:val="clear" w:color="auto" w:fill="FFFFFF"/>
        </w:rPr>
        <w:t>The process typically involves breaking down a complex problem into simpler components, making assumptions about each component, and then combining these assumptions to arrive at an estimate for the overall quantity. Fermi estimation is valuable because it allows one to quickly gauge the order of magnitude of a quantity and make decisions or draw conclusions based on that rough estimate</w:t>
      </w:r>
      <w:r w:rsidR="00487D19" w:rsidRPr="00487D19">
        <w:rPr>
          <w:rFonts w:ascii="Segoe UI" w:hAnsi="Segoe UI" w:cs="Segoe UI"/>
          <w:color w:val="0D0D0D"/>
          <w:sz w:val="28"/>
          <w:szCs w:val="28"/>
          <w:shd w:val="clear" w:color="auto" w:fill="FFFFFF"/>
        </w:rPr>
        <w:t>.</w:t>
      </w:r>
    </w:p>
    <w:p w14:paraId="75B5C867" w14:textId="77777777" w:rsidR="00390ADA" w:rsidRPr="00390ADA" w:rsidRDefault="00390ADA" w:rsidP="00390ADA">
      <w:pPr>
        <w:rPr>
          <w:rFonts w:ascii="Times New Roman" w:hAnsi="Times New Roman" w:cs="Times New Roman"/>
          <w:color w:val="000000"/>
          <w:sz w:val="28"/>
          <w:szCs w:val="28"/>
          <w:shd w:val="clear" w:color="auto" w:fill="FFFFFF"/>
        </w:rPr>
      </w:pPr>
    </w:p>
    <w:p w14:paraId="0657B4DF" w14:textId="04479F2F" w:rsidR="00390ADA" w:rsidRPr="00390ADA" w:rsidRDefault="00390ADA" w:rsidP="00A84617">
      <w:pPr>
        <w:rPr>
          <w:rFonts w:ascii="Times New Roman" w:hAnsi="Times New Roman" w:cs="Times New Roman"/>
          <w:b/>
          <w:bCs/>
          <w:color w:val="000000"/>
          <w:sz w:val="30"/>
          <w:szCs w:val="30"/>
          <w:shd w:val="clear" w:color="auto" w:fill="FFFFFF"/>
        </w:rPr>
      </w:pPr>
      <w:r w:rsidRPr="00390ADA">
        <w:rPr>
          <w:rFonts w:ascii="Times New Roman" w:hAnsi="Times New Roman" w:cs="Times New Roman"/>
          <w:b/>
          <w:bCs/>
          <w:color w:val="000000"/>
          <w:sz w:val="30"/>
          <w:szCs w:val="30"/>
          <w:shd w:val="clear" w:color="auto" w:fill="FFFFFF"/>
        </w:rPr>
        <w:t>Abstract:</w:t>
      </w:r>
    </w:p>
    <w:p w14:paraId="1540FD01" w14:textId="77777777" w:rsidR="00390ADA" w:rsidRDefault="00390ADA" w:rsidP="00390ADA">
      <w:pPr>
        <w:rPr>
          <w:rFonts w:ascii="Times New Roman" w:hAnsi="Times New Roman" w:cs="Times New Roman"/>
          <w:color w:val="0D0D0D"/>
          <w:sz w:val="30"/>
          <w:szCs w:val="30"/>
          <w:shd w:val="clear" w:color="auto" w:fill="FFFFFF"/>
        </w:rPr>
      </w:pPr>
      <w:r w:rsidRPr="00FE5387">
        <w:rPr>
          <w:rFonts w:ascii="Times New Roman" w:hAnsi="Times New Roman" w:cs="Times New Roman"/>
          <w:color w:val="0D0D0D"/>
          <w:sz w:val="28"/>
          <w:szCs w:val="28"/>
          <w:shd w:val="clear" w:color="auto" w:fill="FFFFFF"/>
        </w:rPr>
        <w:t xml:space="preserve">The advent of electric vehicles (EVs) presents a transformative opportunity in India's automotive landscape, offering sustainable mobility solutions while addressing environmental concerns. This report endeavours to identify and target segments most likely to adopt EVs in India, with a focus on efficiency and premium pricing. Through thorough market segmentation, efficiency analysis, and price sensitivity evaluation, key consumer groups are delineated. Urban professionals, environmentally conscious individuals, and early technology adopters emerge as primary targets. Efficiency metrics such as range per charge, charging time, and energy consumption are scrutinized to discern optimal offerings. Additionally, pricing strategies and consumer perceptions </w:t>
      </w:r>
      <w:r w:rsidRPr="00FE5387">
        <w:rPr>
          <w:rFonts w:ascii="Times New Roman" w:hAnsi="Times New Roman" w:cs="Times New Roman"/>
          <w:color w:val="0D0D0D"/>
          <w:sz w:val="28"/>
          <w:szCs w:val="28"/>
          <w:shd w:val="clear" w:color="auto" w:fill="FFFFFF"/>
        </w:rPr>
        <w:lastRenderedPageBreak/>
        <w:t>regarding EV costs are examined to identify segments willing to invest in premium EV models. Marketing strategies tailored to resonate with identified segments are proposed, leveraging digital channels and strategic partnerships. The report concludes with forward-looking insights into emerging trends and recommendations for EV manufacturers to bolster adoption rates among target segments</w:t>
      </w:r>
      <w:r w:rsidRPr="00ED732E">
        <w:rPr>
          <w:rFonts w:ascii="Times New Roman" w:hAnsi="Times New Roman" w:cs="Times New Roman"/>
          <w:color w:val="0D0D0D"/>
          <w:sz w:val="30"/>
          <w:szCs w:val="30"/>
          <w:shd w:val="clear" w:color="auto" w:fill="FFFFFF"/>
        </w:rPr>
        <w:t>.</w:t>
      </w:r>
    </w:p>
    <w:p w14:paraId="597CA724" w14:textId="77777777" w:rsidR="00473C91" w:rsidRDefault="00473C91" w:rsidP="00390ADA">
      <w:pPr>
        <w:rPr>
          <w:rFonts w:ascii="Times New Roman" w:hAnsi="Times New Roman" w:cs="Times New Roman"/>
          <w:color w:val="0D0D0D"/>
          <w:sz w:val="30"/>
          <w:szCs w:val="30"/>
          <w:shd w:val="clear" w:color="auto" w:fill="FFFFFF"/>
        </w:rPr>
      </w:pPr>
    </w:p>
    <w:p w14:paraId="0BAFB135" w14:textId="63299CB4" w:rsidR="00473C91" w:rsidRPr="00A808DC" w:rsidRDefault="00473C91" w:rsidP="00390ADA">
      <w:pPr>
        <w:rPr>
          <w:rFonts w:ascii="Times New Roman" w:hAnsi="Times New Roman" w:cs="Times New Roman"/>
          <w:b/>
          <w:bCs/>
          <w:color w:val="0D0D0D"/>
          <w:sz w:val="30"/>
          <w:szCs w:val="30"/>
          <w:shd w:val="clear" w:color="auto" w:fill="FFFFFF"/>
        </w:rPr>
      </w:pPr>
      <w:r w:rsidRPr="00A808DC">
        <w:rPr>
          <w:rFonts w:ascii="Times New Roman" w:hAnsi="Times New Roman" w:cs="Times New Roman"/>
          <w:b/>
          <w:bCs/>
          <w:color w:val="0D0D0D"/>
          <w:sz w:val="30"/>
          <w:szCs w:val="30"/>
          <w:shd w:val="clear" w:color="auto" w:fill="FFFFFF"/>
        </w:rPr>
        <w:t>Data Collection:</w:t>
      </w:r>
    </w:p>
    <w:p w14:paraId="5E8AD47E" w14:textId="4A9DCB69" w:rsidR="00473C91" w:rsidRDefault="00473C91"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Raw data:</w:t>
      </w:r>
      <w:r w:rsidR="001E669B" w:rsidRPr="001E669B">
        <w:t xml:space="preserve"> </w:t>
      </w:r>
      <w:r w:rsidR="001E669B" w:rsidRPr="001E669B">
        <w:rPr>
          <w:rFonts w:ascii="Times New Roman" w:hAnsi="Times New Roman" w:cs="Times New Roman"/>
          <w:color w:val="0D0D0D"/>
          <w:sz w:val="30"/>
          <w:szCs w:val="30"/>
          <w:shd w:val="clear" w:color="auto" w:fill="FFFFFF"/>
        </w:rPr>
        <w:t>https://www.kaggle.com/datasets/geoffnel/evs-one-electric-vehicle-dataset</w:t>
      </w:r>
    </w:p>
    <w:p w14:paraId="1F047089" w14:textId="71FE6090" w:rsidR="00473C91" w:rsidRDefault="00473C91"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Link for script:</w:t>
      </w:r>
    </w:p>
    <w:p w14:paraId="4793B621" w14:textId="5BF09A4B" w:rsidR="00A808DC" w:rsidRDefault="00A808DC"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Each column </w:t>
      </w:r>
      <w:r w:rsidR="000B7E8D">
        <w:rPr>
          <w:rFonts w:ascii="Times New Roman" w:hAnsi="Times New Roman" w:cs="Times New Roman"/>
          <w:color w:val="0D0D0D"/>
          <w:sz w:val="30"/>
          <w:szCs w:val="30"/>
          <w:shd w:val="clear" w:color="auto" w:fill="FFFFFF"/>
        </w:rPr>
        <w:t>explained:</w:t>
      </w:r>
    </w:p>
    <w:p w14:paraId="6647E349"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Brand: The manufacturer or company that produces the electric vehicle.</w:t>
      </w:r>
    </w:p>
    <w:p w14:paraId="6EE75D61"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Model: The specific name or designation given to a particular type or version of an electric vehicle by its manufacturer.</w:t>
      </w:r>
    </w:p>
    <w:p w14:paraId="3CF647BA"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AccelSec: The time it takes for the vehicle to accelerate from 0 to a certain speed, usually measured in seconds.</w:t>
      </w:r>
    </w:p>
    <w:p w14:paraId="4F2A7D37"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TopSpeed: The maximum speed that the electric vehicle can reach under normal operating conditions.</w:t>
      </w:r>
    </w:p>
    <w:p w14:paraId="2C128E3C"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Range: The distance that the electric vehicle can travel on a single charge of its battery.</w:t>
      </w:r>
    </w:p>
    <w:p w14:paraId="5EE752CF" w14:textId="420E320A"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 xml:space="preserve">Efficiency: How effectively the electric vehicle utilizes its energy source (battery) to power its operation, often measured in miles or </w:t>
      </w:r>
      <w:r w:rsidR="000B7E8D" w:rsidRPr="000B7E8D">
        <w:rPr>
          <w:rFonts w:ascii="Times New Roman" w:hAnsi="Times New Roman" w:cs="Times New Roman"/>
          <w:color w:val="0D0D0D"/>
          <w:sz w:val="30"/>
          <w:szCs w:val="30"/>
          <w:shd w:val="clear" w:color="auto" w:fill="FFFFFF"/>
        </w:rPr>
        <w:t>kilometres</w:t>
      </w:r>
      <w:r w:rsidRPr="000B7E8D">
        <w:rPr>
          <w:rFonts w:ascii="Times New Roman" w:hAnsi="Times New Roman" w:cs="Times New Roman"/>
          <w:color w:val="0D0D0D"/>
          <w:sz w:val="30"/>
          <w:szCs w:val="30"/>
          <w:shd w:val="clear" w:color="auto" w:fill="FFFFFF"/>
        </w:rPr>
        <w:t xml:space="preserve"> per unit of energy consumed.</w:t>
      </w:r>
    </w:p>
    <w:p w14:paraId="6B60C62F" w14:textId="251BE667" w:rsidR="00A808DC" w:rsidRPr="000B7E8D" w:rsidRDefault="000B7E8D"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Fast Charge</w:t>
      </w:r>
      <w:r w:rsidR="00A808DC" w:rsidRPr="000B7E8D">
        <w:rPr>
          <w:rFonts w:ascii="Times New Roman" w:hAnsi="Times New Roman" w:cs="Times New Roman"/>
          <w:color w:val="0D0D0D"/>
          <w:sz w:val="30"/>
          <w:szCs w:val="30"/>
          <w:shd w:val="clear" w:color="auto" w:fill="FFFFFF"/>
        </w:rPr>
        <w:t>: The capability of the electric vehicle's charging system to rapidly replenish its battery charge to a significant level in a short amount of time.</w:t>
      </w:r>
    </w:p>
    <w:p w14:paraId="7A9FE3FE"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Rapid Charge: Similar to fast charging, this refers to the ability of the electric vehicle's charging system to quickly recharge its battery.</w:t>
      </w:r>
    </w:p>
    <w:p w14:paraId="62FA8F44"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Power style: The manner in which power is delivered to the electric vehicle's wheels, such as through front-wheel drive, rear-wheel drive, or all-wheel drive.</w:t>
      </w:r>
    </w:p>
    <w:p w14:paraId="4157179E"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PlugType: The specific type of connector or plug used to charge the electric vehicle's battery.</w:t>
      </w:r>
    </w:p>
    <w:p w14:paraId="4531E22A"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lastRenderedPageBreak/>
        <w:t>Seater: The number of occupants the electric vehicle can accommodate, typically referring to the number of seats available.</w:t>
      </w:r>
    </w:p>
    <w:p w14:paraId="25BE2FF7"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Segments: The market segments or categories into which the electric vehicle is classified based on factors such as size, functionality, or target audience.</w:t>
      </w:r>
    </w:p>
    <w:p w14:paraId="3E1A04DB" w14:textId="0C42CDE2" w:rsidR="00A808DC"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Price: The cost of purchasing the electric vehicle, often expressed in a specific currency (e.g., dollars, rupees).</w:t>
      </w:r>
    </w:p>
    <w:p w14:paraId="30A7FFDE"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4CE6A7F5"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19D04C35"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41B98257" w14:textId="4D5F08B5" w:rsidR="005D7315" w:rsidRDefault="005D7315" w:rsidP="005D7315">
      <w:pPr>
        <w:rPr>
          <w:rFonts w:ascii="Times New Roman" w:hAnsi="Times New Roman" w:cs="Times New Roman"/>
          <w:b/>
          <w:bCs/>
          <w:color w:val="0D0D0D"/>
          <w:sz w:val="30"/>
          <w:szCs w:val="30"/>
          <w:shd w:val="clear" w:color="auto" w:fill="FFFFFF"/>
        </w:rPr>
      </w:pPr>
      <w:r w:rsidRPr="005D7315">
        <w:rPr>
          <w:rFonts w:ascii="Times New Roman" w:hAnsi="Times New Roman" w:cs="Times New Roman"/>
          <w:b/>
          <w:bCs/>
          <w:color w:val="0D0D0D"/>
          <w:sz w:val="30"/>
          <w:szCs w:val="30"/>
          <w:shd w:val="clear" w:color="auto" w:fill="FFFFFF"/>
        </w:rPr>
        <w:t>Data Preprocessing:</w:t>
      </w:r>
    </w:p>
    <w:p w14:paraId="48131FD8" w14:textId="0886ECA1" w:rsidR="003934F8" w:rsidRDefault="003934F8" w:rsidP="005D7315">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D</w:t>
      </w:r>
      <w:r w:rsidRPr="003934F8">
        <w:rPr>
          <w:rFonts w:ascii="Times New Roman" w:hAnsi="Times New Roman" w:cs="Times New Roman"/>
          <w:color w:val="0D0D0D"/>
          <w:sz w:val="30"/>
          <w:szCs w:val="30"/>
          <w:shd w:val="clear" w:color="auto" w:fill="FFFFFF"/>
        </w:rPr>
        <w:t xml:space="preserve">ata preprocessing is all about making sure your data is clean, organized, and ready to be used </w:t>
      </w:r>
      <w:r w:rsidR="00242889" w:rsidRPr="003934F8">
        <w:rPr>
          <w:rFonts w:ascii="Times New Roman" w:hAnsi="Times New Roman" w:cs="Times New Roman"/>
          <w:color w:val="0D0D0D"/>
          <w:sz w:val="30"/>
          <w:szCs w:val="30"/>
          <w:shd w:val="clear" w:color="auto" w:fill="FFFFFF"/>
        </w:rPr>
        <w:t>to build</w:t>
      </w:r>
      <w:r w:rsidRPr="003934F8">
        <w:rPr>
          <w:rFonts w:ascii="Times New Roman" w:hAnsi="Times New Roman" w:cs="Times New Roman"/>
          <w:color w:val="0D0D0D"/>
          <w:sz w:val="30"/>
          <w:szCs w:val="30"/>
          <w:shd w:val="clear" w:color="auto" w:fill="FFFFFF"/>
        </w:rPr>
        <w:t xml:space="preserve"> models</w:t>
      </w:r>
      <w:r>
        <w:rPr>
          <w:rFonts w:ascii="Times New Roman" w:hAnsi="Times New Roman" w:cs="Times New Roman"/>
          <w:color w:val="0D0D0D"/>
          <w:sz w:val="30"/>
          <w:szCs w:val="30"/>
          <w:shd w:val="clear" w:color="auto" w:fill="FFFFFF"/>
        </w:rPr>
        <w:t>.</w:t>
      </w:r>
    </w:p>
    <w:p w14:paraId="5306D1C5" w14:textId="228E9184" w:rsidR="00242889" w:rsidRDefault="00242889" w:rsidP="005D7315">
      <w:pPr>
        <w:rPr>
          <w:rFonts w:ascii="Times New Roman" w:hAnsi="Times New Roman" w:cs="Times New Roman"/>
          <w:color w:val="0D0D0D"/>
          <w:sz w:val="30"/>
          <w:szCs w:val="30"/>
          <w:shd w:val="clear" w:color="auto" w:fill="FFFFFF"/>
        </w:rPr>
      </w:pPr>
      <w:r w:rsidRPr="00242889">
        <w:rPr>
          <w:rFonts w:ascii="Times New Roman" w:hAnsi="Times New Roman" w:cs="Times New Roman"/>
          <w:color w:val="0D0D0D"/>
          <w:sz w:val="30"/>
          <w:szCs w:val="30"/>
          <w:shd w:val="clear" w:color="auto" w:fill="FFFFFF"/>
        </w:rPr>
        <w:t>In data preprocessing, we changed the "Rapid Charge" and "FastCharge_KmH" columns from text to whole numbers for easier processing. We also added a new "</w:t>
      </w:r>
      <w:r w:rsidR="003E4701" w:rsidRPr="00242889">
        <w:rPr>
          <w:rFonts w:ascii="Times New Roman" w:hAnsi="Times New Roman" w:cs="Times New Roman"/>
          <w:color w:val="0D0D0D"/>
          <w:sz w:val="30"/>
          <w:szCs w:val="30"/>
          <w:shd w:val="clear" w:color="auto" w:fill="FFFFFF"/>
        </w:rPr>
        <w:t>INR (</w:t>
      </w:r>
      <w:r w:rsidRPr="00242889">
        <w:rPr>
          <w:rFonts w:ascii="Times New Roman" w:hAnsi="Times New Roman" w:cs="Times New Roman"/>
          <w:color w:val="0D0D0D"/>
          <w:sz w:val="30"/>
          <w:szCs w:val="30"/>
          <w:shd w:val="clear" w:color="auto" w:fill="FFFFFF"/>
        </w:rPr>
        <w:t xml:space="preserve">10e3)" column to convert prices from euros to Indian rupees, adjusting the scale accordingly. This makes the data more consistent and ready for analysis or </w:t>
      </w:r>
      <w:r w:rsidRPr="00242889">
        <w:rPr>
          <w:rFonts w:ascii="Times New Roman" w:hAnsi="Times New Roman" w:cs="Times New Roman"/>
          <w:color w:val="0D0D0D"/>
          <w:sz w:val="30"/>
          <w:szCs w:val="30"/>
          <w:shd w:val="clear" w:color="auto" w:fill="FFFFFF"/>
        </w:rPr>
        <w:t>modelling</w:t>
      </w:r>
      <w:r w:rsidRPr="00242889">
        <w:rPr>
          <w:rFonts w:ascii="Times New Roman" w:hAnsi="Times New Roman" w:cs="Times New Roman"/>
          <w:color w:val="0D0D0D"/>
          <w:sz w:val="30"/>
          <w:szCs w:val="30"/>
          <w:shd w:val="clear" w:color="auto" w:fill="FFFFFF"/>
        </w:rPr>
        <w:t>.</w:t>
      </w:r>
    </w:p>
    <w:p w14:paraId="0546D973" w14:textId="77777777" w:rsidR="000068B5" w:rsidRDefault="000068B5" w:rsidP="005D7315">
      <w:pPr>
        <w:rPr>
          <w:rFonts w:ascii="Times New Roman" w:hAnsi="Times New Roman" w:cs="Times New Roman"/>
          <w:color w:val="0D0D0D"/>
          <w:sz w:val="30"/>
          <w:szCs w:val="30"/>
          <w:shd w:val="clear" w:color="auto" w:fill="FFFFFF"/>
        </w:rPr>
      </w:pPr>
    </w:p>
    <w:p w14:paraId="0E576CF0" w14:textId="14B62827" w:rsidR="00242889" w:rsidRDefault="00242889" w:rsidP="005D7315">
      <w:pPr>
        <w:rPr>
          <w:rFonts w:ascii="Times New Roman" w:hAnsi="Times New Roman" w:cs="Times New Roman"/>
          <w:b/>
          <w:bCs/>
          <w:color w:val="0D0D0D"/>
          <w:sz w:val="30"/>
          <w:szCs w:val="30"/>
          <w:shd w:val="clear" w:color="auto" w:fill="FFFFFF"/>
        </w:rPr>
      </w:pPr>
    </w:p>
    <w:p w14:paraId="2CEF80C5" w14:textId="4B8C8A86" w:rsidR="003E4701" w:rsidRPr="003E4701" w:rsidRDefault="003E4701" w:rsidP="003E4701">
      <w:pPr>
        <w:rPr>
          <w:rFonts w:ascii="Times New Roman" w:hAnsi="Times New Roman" w:cs="Times New Roman"/>
          <w:b/>
          <w:bCs/>
          <w:color w:val="0D0D0D"/>
          <w:sz w:val="30"/>
          <w:szCs w:val="30"/>
          <w:shd w:val="clear" w:color="auto" w:fill="FFFFFF"/>
        </w:rPr>
      </w:pPr>
      <w:r w:rsidRPr="003E4701">
        <w:rPr>
          <w:rFonts w:ascii="Times New Roman" w:hAnsi="Times New Roman" w:cs="Times New Roman"/>
          <w:b/>
          <w:bCs/>
          <w:color w:val="0D0D0D"/>
          <w:sz w:val="30"/>
          <w:szCs w:val="30"/>
          <w:shd w:val="clear" w:color="auto" w:fill="FFFFFF"/>
        </w:rPr>
        <w:t>Exploratory Data Analysis (EDA)</w:t>
      </w:r>
      <w:r>
        <w:rPr>
          <w:rFonts w:ascii="Times New Roman" w:hAnsi="Times New Roman" w:cs="Times New Roman"/>
          <w:b/>
          <w:bCs/>
          <w:color w:val="0D0D0D"/>
          <w:sz w:val="30"/>
          <w:szCs w:val="30"/>
          <w:shd w:val="clear" w:color="auto" w:fill="FFFFFF"/>
        </w:rPr>
        <w:t>:</w:t>
      </w:r>
    </w:p>
    <w:p w14:paraId="7B2BD48A" w14:textId="77777777" w:rsidR="003E4701" w:rsidRPr="003E4701" w:rsidRDefault="003E4701" w:rsidP="003E4701">
      <w:p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Exploratory Data Analysis (EDA) serves as the compass guiding our journey through the data landscape, illuminating key insights and potential pathways. It involves a systematic examination of the dataset to unearth hidden patterns, relationships, and anomalies, thereby laying the groundwork for informed decision-making and further analysis.</w:t>
      </w:r>
    </w:p>
    <w:p w14:paraId="5B859D34" w14:textId="77777777" w:rsidR="003E4701" w:rsidRPr="003E4701" w:rsidRDefault="003E4701" w:rsidP="003E4701">
      <w:pPr>
        <w:rPr>
          <w:rFonts w:ascii="Times New Roman" w:hAnsi="Times New Roman" w:cs="Times New Roman"/>
          <w:color w:val="0D0D0D"/>
          <w:sz w:val="30"/>
          <w:szCs w:val="30"/>
          <w:shd w:val="clear" w:color="auto" w:fill="FFFFFF"/>
        </w:rPr>
      </w:pPr>
    </w:p>
    <w:p w14:paraId="29134B1A" w14:textId="218356DE" w:rsidR="003E4701" w:rsidRPr="003E4701" w:rsidRDefault="003E4701" w:rsidP="003E4701">
      <w:pPr>
        <w:rPr>
          <w:rFonts w:ascii="Times New Roman" w:hAnsi="Times New Roman" w:cs="Times New Roman"/>
          <w:color w:val="0D0D0D"/>
          <w:sz w:val="30"/>
          <w:szCs w:val="30"/>
          <w:shd w:val="clear" w:color="auto" w:fill="FFFFFF"/>
        </w:rPr>
      </w:pPr>
      <w:r w:rsidRPr="003E4701">
        <w:rPr>
          <w:rFonts w:ascii="Times New Roman" w:hAnsi="Times New Roman" w:cs="Times New Roman"/>
          <w:b/>
          <w:bCs/>
          <w:color w:val="0D0D0D"/>
          <w:sz w:val="30"/>
          <w:szCs w:val="30"/>
          <w:shd w:val="clear" w:color="auto" w:fill="FFFFFF"/>
        </w:rPr>
        <w:t>Key Components of EDA:</w:t>
      </w:r>
    </w:p>
    <w:p w14:paraId="6434F7FD"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Understanding the Data: We begin by comprehensively understanding the structure and nature of our dataset, identifying its variables, and discerning between numerical, categorical, and text data.</w:t>
      </w:r>
    </w:p>
    <w:p w14:paraId="3811E02F" w14:textId="1E312B2C" w:rsidR="004D0CA0" w:rsidRDefault="004D0CA0" w:rsidP="00D870AD">
      <w:pPr>
        <w:pStyle w:val="ListParagraph"/>
        <w:numPr>
          <w:ilvl w:val="0"/>
          <w:numId w:val="4"/>
        </w:numPr>
        <w:rPr>
          <w:rFonts w:ascii="Times New Roman" w:hAnsi="Times New Roman" w:cs="Times New Roman"/>
          <w:color w:val="0D0D0D"/>
          <w:sz w:val="30"/>
          <w:szCs w:val="30"/>
          <w:shd w:val="clear" w:color="auto" w:fill="FFFFFF"/>
        </w:rPr>
      </w:pPr>
      <w:r w:rsidRPr="004D0CA0">
        <w:rPr>
          <w:rFonts w:ascii="Times New Roman" w:hAnsi="Times New Roman" w:cs="Times New Roman"/>
          <w:color w:val="0D0D0D"/>
          <w:sz w:val="30"/>
          <w:szCs w:val="30"/>
          <w:shd w:val="clear" w:color="auto" w:fill="FFFFFF"/>
        </w:rPr>
        <w:lastRenderedPageBreak/>
        <w:t>Viewing Data Summary</w:t>
      </w:r>
      <w:r>
        <w:rPr>
          <w:rFonts w:ascii="Times New Roman" w:hAnsi="Times New Roman" w:cs="Times New Roman"/>
          <w:color w:val="0D0D0D"/>
          <w:sz w:val="30"/>
          <w:szCs w:val="30"/>
          <w:shd w:val="clear" w:color="auto" w:fill="FFFFFF"/>
        </w:rPr>
        <w:t xml:space="preserve"> and </w:t>
      </w:r>
      <w:r w:rsidRPr="004D0CA0">
        <w:rPr>
          <w:rFonts w:ascii="Times New Roman" w:hAnsi="Times New Roman" w:cs="Times New Roman"/>
          <w:color w:val="0D0D0D"/>
          <w:sz w:val="30"/>
          <w:szCs w:val="30"/>
          <w:shd w:val="clear" w:color="auto" w:fill="FFFFFF"/>
        </w:rPr>
        <w:t>Display basic information about the dataset</w:t>
      </w:r>
    </w:p>
    <w:p w14:paraId="1F683F2B" w14:textId="6883D96B" w:rsidR="004D0CA0" w:rsidRDefault="004D0CA0" w:rsidP="004D0CA0">
      <w:pPr>
        <w:pStyle w:val="ListParagraph"/>
        <w:ind w:left="1440"/>
        <w:rPr>
          <w:rFonts w:ascii="Times New Roman" w:hAnsi="Times New Roman" w:cs="Times New Roman"/>
          <w:color w:val="0D0D0D"/>
          <w:sz w:val="30"/>
          <w:szCs w:val="30"/>
          <w:shd w:val="clear" w:color="auto" w:fill="FFFFFF"/>
        </w:rPr>
      </w:pPr>
      <w:r>
        <w:t xml:space="preserve">  </w:t>
      </w:r>
      <w:r w:rsidRPr="004D0CA0">
        <w:t xml:space="preserve"> </w:t>
      </w:r>
      <w:r w:rsidRPr="004D0CA0">
        <w:rPr>
          <w:rFonts w:ascii="Times New Roman" w:hAnsi="Times New Roman" w:cs="Times New Roman"/>
          <w:color w:val="0D0D0D"/>
          <w:sz w:val="30"/>
          <w:szCs w:val="30"/>
          <w:shd w:val="clear" w:color="auto" w:fill="FFFFFF"/>
        </w:rPr>
        <w:t>dd.info()</w:t>
      </w:r>
    </w:p>
    <w:p w14:paraId="3A719BCC" w14:textId="2ABA5CA6" w:rsidR="004D0CA0" w:rsidRDefault="004D0CA0" w:rsidP="004D0CA0">
      <w:pPr>
        <w:pStyle w:val="ListParagraph"/>
        <w:numPr>
          <w:ilvl w:val="0"/>
          <w:numId w:val="4"/>
        </w:numPr>
        <w:rPr>
          <w:rFonts w:ascii="Times New Roman" w:hAnsi="Times New Roman" w:cs="Times New Roman"/>
          <w:color w:val="0D0D0D"/>
          <w:sz w:val="30"/>
          <w:szCs w:val="30"/>
          <w:shd w:val="clear" w:color="auto" w:fill="FFFFFF"/>
        </w:rPr>
      </w:pPr>
      <w:r w:rsidRPr="004D0CA0">
        <w:rPr>
          <w:rFonts w:ascii="Times New Roman" w:hAnsi="Times New Roman" w:cs="Times New Roman"/>
          <w:color w:val="0D0D0D"/>
          <w:sz w:val="30"/>
          <w:szCs w:val="30"/>
          <w:shd w:val="clear" w:color="auto" w:fill="FFFFFF"/>
        </w:rPr>
        <w:t>Display the first few rows of the dataset</w:t>
      </w:r>
      <w:r>
        <w:rPr>
          <w:rFonts w:ascii="Times New Roman" w:hAnsi="Times New Roman" w:cs="Times New Roman"/>
          <w:color w:val="0D0D0D"/>
          <w:sz w:val="30"/>
          <w:szCs w:val="30"/>
          <w:shd w:val="clear" w:color="auto" w:fill="FFFFFF"/>
        </w:rPr>
        <w:t>:</w:t>
      </w:r>
    </w:p>
    <w:p w14:paraId="5459D0E0" w14:textId="4AFBA4C2" w:rsidR="004D0CA0" w:rsidRPr="004D0CA0" w:rsidRDefault="004D0CA0" w:rsidP="004D0CA0">
      <w:pPr>
        <w:pStyle w:val="ListParagraph"/>
        <w:ind w:left="1440"/>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r w:rsidRPr="004D0CA0">
        <w:rPr>
          <w:rFonts w:ascii="Times New Roman" w:hAnsi="Times New Roman" w:cs="Times New Roman"/>
          <w:color w:val="0D0D0D"/>
          <w:sz w:val="30"/>
          <w:szCs w:val="30"/>
          <w:shd w:val="clear" w:color="auto" w:fill="FFFFFF"/>
        </w:rPr>
        <w:t>dd.head(5)</w:t>
      </w:r>
    </w:p>
    <w:p w14:paraId="65F1EF3D" w14:textId="355CBC99" w:rsidR="00F51C17" w:rsidRPr="00F51C17" w:rsidRDefault="004D0CA0" w:rsidP="00F51C17">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p>
    <w:p w14:paraId="5F1A930E"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Descriptive Statistics: Descriptive statistics offer a panoramic view of the dataset, providing summary measures such as mean, median, standard deviation, and quartiles to elucidate its central tendencies and dispersion.</w:t>
      </w:r>
    </w:p>
    <w:p w14:paraId="064D680C"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44E584EB" w14:textId="1DF429E9" w:rsidR="00744BF1" w:rsidRDefault="00744BF1" w:rsidP="00744BF1">
      <w:pPr>
        <w:pStyle w:val="ListParagraph"/>
        <w:rPr>
          <w:rFonts w:ascii="Times New Roman" w:hAnsi="Times New Roman" w:cs="Times New Roman"/>
          <w:color w:val="0D0D0D"/>
          <w:sz w:val="30"/>
          <w:szCs w:val="30"/>
          <w:shd w:val="clear" w:color="auto" w:fill="FFFFFF"/>
        </w:rPr>
      </w:pPr>
      <w:r>
        <w:rPr>
          <w:noProof/>
        </w:rPr>
        <w:drawing>
          <wp:inline distT="0" distB="0" distL="0" distR="0" wp14:anchorId="1DAB2467" wp14:editId="4BA05D4A">
            <wp:extent cx="5731510" cy="1897380"/>
            <wp:effectExtent l="0" t="0" r="2540" b="7620"/>
            <wp:docPr id="200270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1B40D1A0"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1836390B"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232D1E61"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19885A61"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Visualization Techniques: Utilizing a diverse array of graphs, charts, and plots, we visually depict the data to unravel intricate patterns, trends, and distributions. Visualization facilitates intuitive comprehension and aids in the identification of outliers and clusters.</w:t>
      </w:r>
    </w:p>
    <w:p w14:paraId="735BC524"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77D3360A" w14:textId="706EA12E" w:rsidR="00E30EAE" w:rsidRDefault="00E30EAE" w:rsidP="00E30EAE">
      <w:pPr>
        <w:pStyle w:val="ListParagraph"/>
        <w:rPr>
          <w:rFonts w:ascii="Times New Roman" w:hAnsi="Times New Roman" w:cs="Times New Roman"/>
          <w:color w:val="0D0D0D"/>
          <w:sz w:val="30"/>
          <w:szCs w:val="30"/>
          <w:shd w:val="clear" w:color="auto" w:fill="FFFFFF"/>
        </w:rPr>
      </w:pPr>
      <w:r>
        <w:rPr>
          <w:noProof/>
        </w:rPr>
        <w:drawing>
          <wp:inline distT="0" distB="0" distL="0" distR="0" wp14:anchorId="76F5002E" wp14:editId="4891B810">
            <wp:extent cx="5045710" cy="2089615"/>
            <wp:effectExtent l="0" t="0" r="2540" b="6350"/>
            <wp:docPr id="1186606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709" cy="2094998"/>
                    </a:xfrm>
                    <a:prstGeom prst="rect">
                      <a:avLst/>
                    </a:prstGeom>
                    <a:noFill/>
                    <a:ln>
                      <a:noFill/>
                    </a:ln>
                  </pic:spPr>
                </pic:pic>
              </a:graphicData>
            </a:graphic>
          </wp:inline>
        </w:drawing>
      </w:r>
    </w:p>
    <w:p w14:paraId="620D22EF"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46DD815A"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16FF4B07"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79D59809"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4EC30B61"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4A10843F" w14:textId="77777777" w:rsidR="00E30EAE" w:rsidRPr="003E4701" w:rsidRDefault="00E30EAE" w:rsidP="00E30EAE">
      <w:pPr>
        <w:pStyle w:val="ListParagraph"/>
        <w:rPr>
          <w:rFonts w:ascii="Times New Roman" w:hAnsi="Times New Roman" w:cs="Times New Roman"/>
          <w:color w:val="0D0D0D"/>
          <w:sz w:val="30"/>
          <w:szCs w:val="30"/>
          <w:shd w:val="clear" w:color="auto" w:fill="FFFFFF"/>
        </w:rPr>
      </w:pPr>
    </w:p>
    <w:p w14:paraId="1EFFE9FF" w14:textId="0DEA0A4A"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 xml:space="preserve">Relationship Exploration: EDA </w:t>
      </w:r>
      <w:r w:rsidR="00324994" w:rsidRPr="003E4701">
        <w:rPr>
          <w:rFonts w:ascii="Times New Roman" w:hAnsi="Times New Roman" w:cs="Times New Roman"/>
          <w:color w:val="0D0D0D"/>
          <w:sz w:val="30"/>
          <w:szCs w:val="30"/>
          <w:shd w:val="clear" w:color="auto" w:fill="FFFFFF"/>
        </w:rPr>
        <w:t>endeavours</w:t>
      </w:r>
      <w:r w:rsidRPr="003E4701">
        <w:rPr>
          <w:rFonts w:ascii="Times New Roman" w:hAnsi="Times New Roman" w:cs="Times New Roman"/>
          <w:color w:val="0D0D0D"/>
          <w:sz w:val="30"/>
          <w:szCs w:val="30"/>
          <w:shd w:val="clear" w:color="auto" w:fill="FFFFFF"/>
        </w:rPr>
        <w:t xml:space="preserve"> to uncover relationships and dependencies among variables, discerning correlations, associations, and causal connections that underlie the data's structure.</w:t>
      </w:r>
    </w:p>
    <w:p w14:paraId="2B7483D6"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05C79CF6"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214C14F9"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7400E96C" w14:textId="77777777" w:rsidR="00922DFF" w:rsidRDefault="00922DFF" w:rsidP="00F51C17">
      <w:pPr>
        <w:pStyle w:val="ListParagraph"/>
        <w:rPr>
          <w:rFonts w:ascii="Times New Roman" w:hAnsi="Times New Roman" w:cs="Times New Roman"/>
          <w:color w:val="0D0D0D"/>
          <w:sz w:val="30"/>
          <w:szCs w:val="30"/>
          <w:shd w:val="clear" w:color="auto" w:fill="FFFFFF"/>
        </w:rPr>
      </w:pPr>
    </w:p>
    <w:p w14:paraId="5D460E49" w14:textId="77777777" w:rsidR="00922DFF" w:rsidRDefault="00922DFF" w:rsidP="00F51C17">
      <w:pPr>
        <w:pStyle w:val="ListParagraph"/>
        <w:rPr>
          <w:rFonts w:ascii="Times New Roman" w:hAnsi="Times New Roman" w:cs="Times New Roman"/>
          <w:color w:val="0D0D0D"/>
          <w:sz w:val="30"/>
          <w:szCs w:val="30"/>
          <w:shd w:val="clear" w:color="auto" w:fill="FFFFFF"/>
        </w:rPr>
      </w:pPr>
    </w:p>
    <w:p w14:paraId="27D404E4" w14:textId="6207B8B6" w:rsidR="00F51C17" w:rsidRPr="003E4701" w:rsidRDefault="00F51C17" w:rsidP="00F51C17">
      <w:pPr>
        <w:pStyle w:val="ListParagraph"/>
        <w:rPr>
          <w:rFonts w:ascii="Times New Roman" w:hAnsi="Times New Roman" w:cs="Times New Roman"/>
          <w:color w:val="0D0D0D"/>
          <w:sz w:val="30"/>
          <w:szCs w:val="30"/>
          <w:shd w:val="clear" w:color="auto" w:fill="FFFFFF"/>
        </w:rPr>
      </w:pPr>
      <w:r>
        <w:rPr>
          <w:noProof/>
        </w:rPr>
        <w:drawing>
          <wp:inline distT="0" distB="0" distL="0" distR="0" wp14:anchorId="631B21E3" wp14:editId="42741B70">
            <wp:extent cx="5731510" cy="2853690"/>
            <wp:effectExtent l="0" t="0" r="2540" b="3810"/>
            <wp:docPr id="138004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3690"/>
                    </a:xfrm>
                    <a:prstGeom prst="rect">
                      <a:avLst/>
                    </a:prstGeom>
                    <a:noFill/>
                    <a:ln>
                      <a:noFill/>
                    </a:ln>
                  </pic:spPr>
                </pic:pic>
              </a:graphicData>
            </a:graphic>
          </wp:inline>
        </w:drawing>
      </w:r>
    </w:p>
    <w:p w14:paraId="609660A7" w14:textId="77777777" w:rsidR="00922DFF" w:rsidRDefault="00922DFF" w:rsidP="00922DFF">
      <w:pPr>
        <w:pStyle w:val="ListParagraph"/>
        <w:rPr>
          <w:rFonts w:ascii="Times New Roman" w:hAnsi="Times New Roman" w:cs="Times New Roman"/>
          <w:color w:val="0D0D0D"/>
          <w:sz w:val="30"/>
          <w:szCs w:val="30"/>
          <w:shd w:val="clear" w:color="auto" w:fill="FFFFFF"/>
        </w:rPr>
      </w:pPr>
    </w:p>
    <w:p w14:paraId="07C65653" w14:textId="77777777"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p>
    <w:p w14:paraId="63BE0BFB" w14:textId="77777777" w:rsidR="00922DFF" w:rsidRDefault="00922DFF" w:rsidP="00922DFF">
      <w:pPr>
        <w:rPr>
          <w:rFonts w:ascii="Times New Roman" w:hAnsi="Times New Roman" w:cs="Times New Roman"/>
          <w:color w:val="0D0D0D"/>
          <w:sz w:val="30"/>
          <w:szCs w:val="30"/>
          <w:shd w:val="clear" w:color="auto" w:fill="FFFFFF"/>
        </w:rPr>
      </w:pPr>
    </w:p>
    <w:p w14:paraId="159204AE" w14:textId="5EEA7602"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Correlation Matrix:</w:t>
      </w:r>
    </w:p>
    <w:p w14:paraId="7554E571" w14:textId="1DDC6592"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r w:rsidRPr="00922DFF">
        <w:rPr>
          <w:rFonts w:ascii="Times New Roman" w:hAnsi="Times New Roman" w:cs="Times New Roman"/>
          <w:color w:val="0D0D0D"/>
          <w:sz w:val="30"/>
          <w:szCs w:val="30"/>
          <w:shd w:val="clear" w:color="auto" w:fill="FFFFFF"/>
        </w:rPr>
        <w:t xml:space="preserve">A correlation matrix is a table showing correlation coefficients between </w:t>
      </w:r>
      <w:r>
        <w:rPr>
          <w:rFonts w:ascii="Times New Roman" w:hAnsi="Times New Roman" w:cs="Times New Roman"/>
          <w:color w:val="0D0D0D"/>
          <w:sz w:val="30"/>
          <w:szCs w:val="30"/>
          <w:shd w:val="clear" w:color="auto" w:fill="FFFFFF"/>
        </w:rPr>
        <w:t xml:space="preserve">   </w:t>
      </w:r>
      <w:r w:rsidRPr="00922DFF">
        <w:rPr>
          <w:rFonts w:ascii="Times New Roman" w:hAnsi="Times New Roman" w:cs="Times New Roman"/>
          <w:color w:val="0D0D0D"/>
          <w:sz w:val="30"/>
          <w:szCs w:val="30"/>
          <w:shd w:val="clear" w:color="auto" w:fill="FFFFFF"/>
        </w:rPr>
        <w:t xml:space="preserve">variables in a dataset. Each cell in the table represents the correlation between two variables, ranging from -1 to 1. A correlation of 1 indicates a perfect positive relationship, -1 a perfect negative relationship, and 0 no </w:t>
      </w:r>
      <w:r w:rsidRPr="00922DFF">
        <w:rPr>
          <w:rFonts w:ascii="Times New Roman" w:hAnsi="Times New Roman" w:cs="Times New Roman"/>
          <w:color w:val="0D0D0D"/>
          <w:sz w:val="30"/>
          <w:szCs w:val="30"/>
          <w:shd w:val="clear" w:color="auto" w:fill="FFFFFF"/>
        </w:rPr>
        <w:lastRenderedPageBreak/>
        <w:t xml:space="preserve">relationship. It's a valuable tool for understanding how variables interact and can aid in tasks like feature selection and predictive </w:t>
      </w:r>
      <w:r w:rsidR="00324994" w:rsidRPr="00922DFF">
        <w:rPr>
          <w:rFonts w:ascii="Times New Roman" w:hAnsi="Times New Roman" w:cs="Times New Roman"/>
          <w:color w:val="0D0D0D"/>
          <w:sz w:val="30"/>
          <w:szCs w:val="30"/>
          <w:shd w:val="clear" w:color="auto" w:fill="FFFFFF"/>
        </w:rPr>
        <w:t>modelling</w:t>
      </w:r>
      <w:r w:rsidRPr="00922DFF">
        <w:rPr>
          <w:rFonts w:ascii="Times New Roman" w:hAnsi="Times New Roman" w:cs="Times New Roman"/>
          <w:color w:val="0D0D0D"/>
          <w:sz w:val="30"/>
          <w:szCs w:val="30"/>
          <w:shd w:val="clear" w:color="auto" w:fill="FFFFFF"/>
        </w:rPr>
        <w:t>. Python libraries like Pandas make it easy to compute correlation matrices from data</w:t>
      </w:r>
      <w:r w:rsidR="000169F1">
        <w:rPr>
          <w:rFonts w:ascii="Times New Roman" w:hAnsi="Times New Roman" w:cs="Times New Roman"/>
          <w:color w:val="0D0D0D"/>
          <w:sz w:val="30"/>
          <w:szCs w:val="30"/>
          <w:shd w:val="clear" w:color="auto" w:fill="FFFFFF"/>
        </w:rPr>
        <w:t>.</w:t>
      </w:r>
    </w:p>
    <w:p w14:paraId="0D5EDAC3" w14:textId="14D86D8C" w:rsidR="000169F1" w:rsidRDefault="000169F1" w:rsidP="00922DFF">
      <w:pPr>
        <w:rPr>
          <w:rFonts w:ascii="Times New Roman" w:hAnsi="Times New Roman" w:cs="Times New Roman"/>
          <w:color w:val="0D0D0D"/>
          <w:sz w:val="30"/>
          <w:szCs w:val="30"/>
          <w:shd w:val="clear" w:color="auto" w:fill="FFFFFF"/>
        </w:rPr>
      </w:pPr>
      <w:r>
        <w:rPr>
          <w:noProof/>
        </w:rPr>
        <w:drawing>
          <wp:inline distT="0" distB="0" distL="0" distR="0" wp14:anchorId="47E6BBE0" wp14:editId="6A3B16B5">
            <wp:extent cx="5731510" cy="4223385"/>
            <wp:effectExtent l="0" t="0" r="2540" b="5715"/>
            <wp:docPr id="218567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23385"/>
                    </a:xfrm>
                    <a:prstGeom prst="rect">
                      <a:avLst/>
                    </a:prstGeom>
                    <a:noFill/>
                    <a:ln>
                      <a:noFill/>
                    </a:ln>
                  </pic:spPr>
                </pic:pic>
              </a:graphicData>
            </a:graphic>
          </wp:inline>
        </w:drawing>
      </w:r>
    </w:p>
    <w:p w14:paraId="5F87726E" w14:textId="77777777" w:rsidR="000169F1" w:rsidRDefault="000169F1" w:rsidP="00922DFF">
      <w:pPr>
        <w:rPr>
          <w:rFonts w:ascii="Times New Roman" w:hAnsi="Times New Roman" w:cs="Times New Roman"/>
          <w:color w:val="0D0D0D"/>
          <w:sz w:val="30"/>
          <w:szCs w:val="30"/>
          <w:shd w:val="clear" w:color="auto" w:fill="FFFFFF"/>
        </w:rPr>
      </w:pPr>
    </w:p>
    <w:p w14:paraId="628018C4" w14:textId="77777777" w:rsidR="000169F1" w:rsidRDefault="000169F1" w:rsidP="00922DFF">
      <w:pPr>
        <w:rPr>
          <w:rFonts w:ascii="Times New Roman" w:hAnsi="Times New Roman" w:cs="Times New Roman"/>
          <w:color w:val="0D0D0D"/>
          <w:sz w:val="30"/>
          <w:szCs w:val="30"/>
          <w:shd w:val="clear" w:color="auto" w:fill="FFFFFF"/>
        </w:rPr>
      </w:pPr>
    </w:p>
    <w:p w14:paraId="10EC04BA" w14:textId="77777777" w:rsidR="000169F1" w:rsidRDefault="000169F1" w:rsidP="00922DFF">
      <w:pPr>
        <w:rPr>
          <w:rFonts w:ascii="Times New Roman" w:hAnsi="Times New Roman" w:cs="Times New Roman"/>
          <w:color w:val="0D0D0D"/>
          <w:sz w:val="30"/>
          <w:szCs w:val="30"/>
          <w:shd w:val="clear" w:color="auto" w:fill="FFFFFF"/>
        </w:rPr>
      </w:pPr>
    </w:p>
    <w:p w14:paraId="057EEAE7" w14:textId="77777777" w:rsidR="000169F1" w:rsidRDefault="000169F1" w:rsidP="00922DFF">
      <w:pPr>
        <w:rPr>
          <w:rFonts w:ascii="Times New Roman" w:hAnsi="Times New Roman" w:cs="Times New Roman"/>
          <w:color w:val="0D0D0D"/>
          <w:sz w:val="30"/>
          <w:szCs w:val="30"/>
          <w:shd w:val="clear" w:color="auto" w:fill="FFFFFF"/>
        </w:rPr>
      </w:pPr>
    </w:p>
    <w:p w14:paraId="1A7DBE15" w14:textId="77777777" w:rsidR="000169F1" w:rsidRDefault="000169F1" w:rsidP="00922DFF">
      <w:pPr>
        <w:rPr>
          <w:rFonts w:ascii="Times New Roman" w:hAnsi="Times New Roman" w:cs="Times New Roman"/>
          <w:color w:val="0D0D0D"/>
          <w:sz w:val="30"/>
          <w:szCs w:val="30"/>
          <w:shd w:val="clear" w:color="auto" w:fill="FFFFFF"/>
        </w:rPr>
      </w:pPr>
    </w:p>
    <w:p w14:paraId="2F731030" w14:textId="77777777" w:rsidR="000169F1" w:rsidRDefault="000169F1" w:rsidP="00922DFF">
      <w:pPr>
        <w:rPr>
          <w:rFonts w:ascii="Times New Roman" w:hAnsi="Times New Roman" w:cs="Times New Roman"/>
          <w:color w:val="0D0D0D"/>
          <w:sz w:val="30"/>
          <w:szCs w:val="30"/>
          <w:shd w:val="clear" w:color="auto" w:fill="FFFFFF"/>
        </w:rPr>
      </w:pPr>
    </w:p>
    <w:p w14:paraId="0C0428AE" w14:textId="77777777" w:rsidR="000169F1" w:rsidRDefault="000169F1" w:rsidP="00922DFF">
      <w:pPr>
        <w:rPr>
          <w:rFonts w:ascii="Times New Roman" w:hAnsi="Times New Roman" w:cs="Times New Roman"/>
          <w:color w:val="0D0D0D"/>
          <w:sz w:val="30"/>
          <w:szCs w:val="30"/>
          <w:shd w:val="clear" w:color="auto" w:fill="FFFFFF"/>
        </w:rPr>
      </w:pPr>
    </w:p>
    <w:p w14:paraId="12D402F5" w14:textId="77777777" w:rsidR="000169F1" w:rsidRDefault="000169F1" w:rsidP="00922DFF">
      <w:pPr>
        <w:rPr>
          <w:rFonts w:ascii="Times New Roman" w:hAnsi="Times New Roman" w:cs="Times New Roman"/>
          <w:color w:val="0D0D0D"/>
          <w:sz w:val="30"/>
          <w:szCs w:val="30"/>
          <w:shd w:val="clear" w:color="auto" w:fill="FFFFFF"/>
        </w:rPr>
      </w:pPr>
    </w:p>
    <w:p w14:paraId="1E708C57" w14:textId="77777777" w:rsidR="000169F1" w:rsidRDefault="000169F1" w:rsidP="00922DFF">
      <w:pPr>
        <w:rPr>
          <w:rFonts w:ascii="Times New Roman" w:hAnsi="Times New Roman" w:cs="Times New Roman"/>
          <w:color w:val="0D0D0D"/>
          <w:sz w:val="30"/>
          <w:szCs w:val="30"/>
          <w:shd w:val="clear" w:color="auto" w:fill="FFFFFF"/>
        </w:rPr>
      </w:pPr>
    </w:p>
    <w:p w14:paraId="39147693" w14:textId="77777777" w:rsidR="000169F1" w:rsidRDefault="000169F1" w:rsidP="00922DFF">
      <w:pPr>
        <w:rPr>
          <w:rFonts w:ascii="Times New Roman" w:hAnsi="Times New Roman" w:cs="Times New Roman"/>
          <w:color w:val="0D0D0D"/>
          <w:sz w:val="30"/>
          <w:szCs w:val="30"/>
          <w:shd w:val="clear" w:color="auto" w:fill="FFFFFF"/>
        </w:rPr>
      </w:pPr>
    </w:p>
    <w:p w14:paraId="1A004314" w14:textId="77777777" w:rsidR="000169F1" w:rsidRDefault="000169F1" w:rsidP="00922DFF">
      <w:pPr>
        <w:rPr>
          <w:rFonts w:ascii="Times New Roman" w:hAnsi="Times New Roman" w:cs="Times New Roman"/>
          <w:color w:val="0D0D0D"/>
          <w:sz w:val="30"/>
          <w:szCs w:val="30"/>
          <w:shd w:val="clear" w:color="auto" w:fill="FFFFFF"/>
        </w:rPr>
      </w:pPr>
    </w:p>
    <w:p w14:paraId="5E2B01BA" w14:textId="77777777" w:rsidR="000169F1" w:rsidRPr="00922DFF" w:rsidRDefault="000169F1" w:rsidP="00922DFF">
      <w:pPr>
        <w:rPr>
          <w:rFonts w:ascii="Times New Roman" w:hAnsi="Times New Roman" w:cs="Times New Roman"/>
          <w:color w:val="0D0D0D"/>
          <w:sz w:val="30"/>
          <w:szCs w:val="30"/>
          <w:shd w:val="clear" w:color="auto" w:fill="FFFFFF"/>
        </w:rPr>
      </w:pPr>
    </w:p>
    <w:p w14:paraId="758FFD32" w14:textId="77777777" w:rsidR="00922DFF" w:rsidRDefault="00922DFF" w:rsidP="00922DFF">
      <w:pPr>
        <w:pStyle w:val="ListParagraph"/>
        <w:rPr>
          <w:rFonts w:ascii="Times New Roman" w:hAnsi="Times New Roman" w:cs="Times New Roman"/>
          <w:color w:val="0D0D0D"/>
          <w:sz w:val="30"/>
          <w:szCs w:val="30"/>
          <w:shd w:val="clear" w:color="auto" w:fill="FFFFFF"/>
        </w:rPr>
      </w:pPr>
    </w:p>
    <w:p w14:paraId="5AC09C4C" w14:textId="1DCA50F1" w:rsidR="003E4701" w:rsidRP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Handling Missing Data: Addressing missing data is pivotal in ensuring the integrity of our analysis. EDA involves assessing the extent of missingness, exploring potential patterns, and implementing strategies for imputation or exclusion as deemed appropriate.</w:t>
      </w:r>
    </w:p>
    <w:p w14:paraId="2A390673" w14:textId="6D43D7C2" w:rsidR="003E4701" w:rsidRP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 xml:space="preserve">Outlier Detection: Outliers, as aberrant data points, warrant meticulous scrutiny during EDA. Their identification and characterization shed light on anomalous </w:t>
      </w:r>
      <w:r w:rsidR="00324994" w:rsidRPr="003E4701">
        <w:rPr>
          <w:rFonts w:ascii="Times New Roman" w:hAnsi="Times New Roman" w:cs="Times New Roman"/>
          <w:color w:val="0D0D0D"/>
          <w:sz w:val="30"/>
          <w:szCs w:val="30"/>
          <w:shd w:val="clear" w:color="auto" w:fill="FFFFFF"/>
        </w:rPr>
        <w:t>behaviour</w:t>
      </w:r>
      <w:r w:rsidRPr="003E4701">
        <w:rPr>
          <w:rFonts w:ascii="Times New Roman" w:hAnsi="Times New Roman" w:cs="Times New Roman"/>
          <w:color w:val="0D0D0D"/>
          <w:sz w:val="30"/>
          <w:szCs w:val="30"/>
          <w:shd w:val="clear" w:color="auto" w:fill="FFFFFF"/>
        </w:rPr>
        <w:t xml:space="preserve"> or data quality issues, guiding subsequent data cleaning and analysis efforts.</w:t>
      </w:r>
    </w:p>
    <w:p w14:paraId="006530D7" w14:textId="68B92066"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Feature Engineering Insights: EDA often engenders novel insights and feature engineering opportunities, inspiring the creation of new variables or transformations that enhance the richness and predictive power of the dataset.</w:t>
      </w:r>
    </w:p>
    <w:p w14:paraId="41A4DBFE"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305F9FBA"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3581C019"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732AF5A1" w14:textId="2BD57EFD" w:rsidR="003423C5" w:rsidRPr="003423C5" w:rsidRDefault="003423C5" w:rsidP="003423C5">
      <w:pPr>
        <w:pStyle w:val="ListParagraph"/>
        <w:rPr>
          <w:rFonts w:ascii="Times New Roman" w:hAnsi="Times New Roman" w:cs="Times New Roman"/>
          <w:b/>
          <w:bCs/>
          <w:color w:val="0D0D0D"/>
          <w:sz w:val="36"/>
          <w:szCs w:val="36"/>
          <w:shd w:val="clear" w:color="auto" w:fill="FFFFFF"/>
        </w:rPr>
      </w:pPr>
      <w:r w:rsidRPr="003423C5">
        <w:rPr>
          <w:rFonts w:ascii="Times New Roman" w:hAnsi="Times New Roman" w:cs="Times New Roman"/>
          <w:b/>
          <w:bCs/>
          <w:color w:val="0D0D0D"/>
          <w:sz w:val="36"/>
          <w:szCs w:val="36"/>
          <w:shd w:val="clear" w:color="auto" w:fill="FFFFFF"/>
        </w:rPr>
        <w:t>Extracting Segment:</w:t>
      </w:r>
    </w:p>
    <w:p w14:paraId="1082D8CE" w14:textId="0056DB76" w:rsidR="003423C5" w:rsidRPr="003423C5" w:rsidRDefault="003423C5" w:rsidP="003423C5">
      <w:pPr>
        <w:pStyle w:val="ListParagraph"/>
        <w:rPr>
          <w:rFonts w:ascii="Times New Roman" w:hAnsi="Times New Roman" w:cs="Times New Roman"/>
          <w:b/>
          <w:bCs/>
          <w:color w:val="0D0D0D"/>
          <w:sz w:val="30"/>
          <w:szCs w:val="30"/>
          <w:shd w:val="clear" w:color="auto" w:fill="FFFFFF"/>
        </w:rPr>
      </w:pPr>
      <w:r w:rsidRPr="003423C5">
        <w:rPr>
          <w:rFonts w:ascii="Times New Roman" w:hAnsi="Times New Roman" w:cs="Times New Roman"/>
          <w:b/>
          <w:bCs/>
          <w:color w:val="0D0D0D"/>
          <w:sz w:val="30"/>
          <w:szCs w:val="30"/>
          <w:shd w:val="clear" w:color="auto" w:fill="FFFFFF"/>
        </w:rPr>
        <w:t>Dendrogram:</w:t>
      </w:r>
    </w:p>
    <w:p w14:paraId="476C8150" w14:textId="141FA5A8" w:rsidR="003423C5" w:rsidRPr="003423C5" w:rsidRDefault="003423C5" w:rsidP="003423C5">
      <w:pPr>
        <w:pStyle w:val="ListParagraph"/>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I</w:t>
      </w:r>
      <w:r w:rsidRPr="003423C5">
        <w:rPr>
          <w:rFonts w:ascii="Times New Roman" w:hAnsi="Times New Roman" w:cs="Times New Roman"/>
          <w:color w:val="0D0D0D"/>
          <w:sz w:val="30"/>
          <w:szCs w:val="30"/>
          <w:shd w:val="clear" w:color="auto" w:fill="FFFFFF"/>
        </w:rPr>
        <w:t>n our analysis, we employed hierarchical clustering, a method for grouping similar data points into clusters based on their proximity to each other. Hierarchical clustering produces a dendrogram, a tree-like structure that visually represents the clustering process.</w:t>
      </w:r>
    </w:p>
    <w:p w14:paraId="28A9AA9D"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100306A1" w14:textId="77777777" w:rsidR="003423C5" w:rsidRPr="003423C5" w:rsidRDefault="003423C5" w:rsidP="003423C5">
      <w:pPr>
        <w:pStyle w:val="ListParagraph"/>
        <w:rPr>
          <w:rFonts w:ascii="Times New Roman" w:hAnsi="Times New Roman" w:cs="Times New Roman"/>
          <w:b/>
          <w:bCs/>
          <w:color w:val="0D0D0D"/>
          <w:sz w:val="30"/>
          <w:szCs w:val="30"/>
          <w:shd w:val="clear" w:color="auto" w:fill="FFFFFF"/>
        </w:rPr>
      </w:pPr>
      <w:r w:rsidRPr="003423C5">
        <w:rPr>
          <w:rFonts w:ascii="Times New Roman" w:hAnsi="Times New Roman" w:cs="Times New Roman"/>
          <w:b/>
          <w:bCs/>
          <w:color w:val="0D0D0D"/>
          <w:sz w:val="30"/>
          <w:szCs w:val="30"/>
          <w:shd w:val="clear" w:color="auto" w:fill="FFFFFF"/>
        </w:rPr>
        <w:t>Methodology:</w:t>
      </w:r>
    </w:p>
    <w:p w14:paraId="5F220DCD"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38785DF8"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Perform Hierarchical Clustering: We utilized the hierarchical clustering algorithm, specifically the linkage function from the SciPy library, on our dataset. This algorithm computes the pairwise distances between data points and iteratively merges the closest clusters until all data points belong to a single cluster.</w:t>
      </w:r>
    </w:p>
    <w:p w14:paraId="7CB9CD87"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7F0EBD75"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 xml:space="preserve">Visualize the Dendrogram: The resulting dendrogram provides a graphical representation of the hierarchical clustering process. Each </w:t>
      </w:r>
      <w:r w:rsidRPr="003423C5">
        <w:rPr>
          <w:rFonts w:ascii="Times New Roman" w:hAnsi="Times New Roman" w:cs="Times New Roman"/>
          <w:color w:val="0D0D0D"/>
          <w:sz w:val="30"/>
          <w:szCs w:val="30"/>
          <w:shd w:val="clear" w:color="auto" w:fill="FFFFFF"/>
        </w:rPr>
        <w:lastRenderedPageBreak/>
        <w:t>branch in the dendrogram corresponds to a cluster, and the height of the branches represents the distance between clusters at the time of merging.</w:t>
      </w:r>
    </w:p>
    <w:p w14:paraId="738736CC"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254E35B5"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Define a Cut-off Threshold: To extract segments from the dendrogram, we applied a cut-off threshold. This threshold determines the level at which the dendrogram is cut, forming distinct clusters or segments. The choice of cut-off threshold depends on the specific requirements of our analysis.</w:t>
      </w:r>
    </w:p>
    <w:p w14:paraId="446F357F"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4267F96F" w14:textId="796433AE" w:rsidR="003423C5" w:rsidRPr="003E4701"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 xml:space="preserve">Extract Segments: Using the </w:t>
      </w:r>
      <w:proofErr w:type="spellStart"/>
      <w:r w:rsidRPr="003423C5">
        <w:rPr>
          <w:rFonts w:ascii="Times New Roman" w:hAnsi="Times New Roman" w:cs="Times New Roman"/>
          <w:color w:val="0D0D0D"/>
          <w:sz w:val="30"/>
          <w:szCs w:val="30"/>
          <w:shd w:val="clear" w:color="auto" w:fill="FFFFFF"/>
        </w:rPr>
        <w:t>fcluster</w:t>
      </w:r>
      <w:proofErr w:type="spellEnd"/>
      <w:r w:rsidRPr="003423C5">
        <w:rPr>
          <w:rFonts w:ascii="Times New Roman" w:hAnsi="Times New Roman" w:cs="Times New Roman"/>
          <w:color w:val="0D0D0D"/>
          <w:sz w:val="30"/>
          <w:szCs w:val="30"/>
          <w:shd w:val="clear" w:color="auto" w:fill="FFFFFF"/>
        </w:rPr>
        <w:t xml:space="preserve"> function from the SciPy library, we identified clusters in the dendrogram based on the specified cut-off threshold. Each data point was assigned a cluster label, indicating its membership in a particular segment.</w:t>
      </w:r>
    </w:p>
    <w:p w14:paraId="2120D001" w14:textId="77777777" w:rsidR="003934F8" w:rsidRPr="003934F8" w:rsidRDefault="003934F8" w:rsidP="005D7315">
      <w:pPr>
        <w:rPr>
          <w:rFonts w:ascii="Times New Roman" w:hAnsi="Times New Roman" w:cs="Times New Roman"/>
          <w:color w:val="0D0D0D"/>
          <w:sz w:val="30"/>
          <w:szCs w:val="30"/>
          <w:shd w:val="clear" w:color="auto" w:fill="FFFFFF"/>
        </w:rPr>
      </w:pPr>
    </w:p>
    <w:p w14:paraId="42D330AA" w14:textId="707D7293" w:rsidR="005D7315" w:rsidRDefault="003423C5" w:rsidP="005D7315">
      <w:pPr>
        <w:pStyle w:val="ListParagraph"/>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By extracting segments from the dendrogram, we obtained distinct clusters of data points that share similar characteristics or patterns. These segments provide valuable insights into the underlying structure of our dataset and can inform subsequent analyses, such as pattern recognition, anomaly detection, or customer segmentation.</w:t>
      </w:r>
    </w:p>
    <w:p w14:paraId="45434562"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108D1A5B" w14:textId="3D4F55DD" w:rsidR="00E92DF5" w:rsidRDefault="00E92DF5" w:rsidP="005D7315">
      <w:pPr>
        <w:pStyle w:val="ListParagraph"/>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Dendrogram plots of our dataset:</w:t>
      </w:r>
    </w:p>
    <w:p w14:paraId="6F2380D6"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2081C49A" w14:textId="19403032" w:rsidR="00E92DF5" w:rsidRDefault="00E92DF5" w:rsidP="005D7315">
      <w:pPr>
        <w:pStyle w:val="ListParagraph"/>
        <w:rPr>
          <w:rFonts w:ascii="Times New Roman" w:hAnsi="Times New Roman" w:cs="Times New Roman"/>
          <w:color w:val="0D0D0D"/>
          <w:sz w:val="30"/>
          <w:szCs w:val="30"/>
          <w:shd w:val="clear" w:color="auto" w:fill="FFFFFF"/>
        </w:rPr>
      </w:pPr>
      <w:r>
        <w:rPr>
          <w:noProof/>
        </w:rPr>
        <w:drawing>
          <wp:inline distT="0" distB="0" distL="0" distR="0" wp14:anchorId="15280DA7" wp14:editId="0099DAAB">
            <wp:extent cx="4390390" cy="3205967"/>
            <wp:effectExtent l="0" t="0" r="0" b="0"/>
            <wp:docPr id="2087397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532" cy="3215563"/>
                    </a:xfrm>
                    <a:prstGeom prst="rect">
                      <a:avLst/>
                    </a:prstGeom>
                    <a:noFill/>
                    <a:ln>
                      <a:noFill/>
                    </a:ln>
                  </pic:spPr>
                </pic:pic>
              </a:graphicData>
            </a:graphic>
          </wp:inline>
        </w:drawing>
      </w:r>
    </w:p>
    <w:p w14:paraId="5BEC7E17"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277C1601"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62C0EAD6"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3686C5A4" w14:textId="3DEEDD9C" w:rsidR="00E92DF5" w:rsidRPr="00CB26A7" w:rsidRDefault="00CB26A7" w:rsidP="00CB26A7">
      <w:pPr>
        <w:rPr>
          <w:rFonts w:ascii="Times New Roman" w:hAnsi="Times New Roman" w:cs="Times New Roman"/>
          <w:b/>
          <w:bCs/>
          <w:color w:val="0D0D0D"/>
          <w:sz w:val="30"/>
          <w:szCs w:val="30"/>
          <w:shd w:val="clear" w:color="auto" w:fill="FFFFFF"/>
        </w:rPr>
      </w:pPr>
      <w:r w:rsidRPr="00CB26A7">
        <w:rPr>
          <w:rFonts w:ascii="Times New Roman" w:hAnsi="Times New Roman" w:cs="Times New Roman"/>
          <w:b/>
          <w:bCs/>
          <w:color w:val="0D0D0D"/>
          <w:sz w:val="30"/>
          <w:szCs w:val="30"/>
          <w:shd w:val="clear" w:color="auto" w:fill="FFFFFF"/>
        </w:rPr>
        <w:t>Elbow Method:</w:t>
      </w:r>
    </w:p>
    <w:p w14:paraId="6441F560" w14:textId="77777777" w:rsidR="00CB26A7" w:rsidRDefault="00CB26A7" w:rsidP="00CB26A7">
      <w:pPr>
        <w:rPr>
          <w:rFonts w:ascii="Times New Roman" w:hAnsi="Times New Roman" w:cs="Times New Roman"/>
          <w:color w:val="0D0D0D"/>
          <w:sz w:val="30"/>
          <w:szCs w:val="30"/>
          <w:shd w:val="clear" w:color="auto" w:fill="FFFFFF"/>
        </w:rPr>
      </w:pPr>
      <w:r w:rsidRPr="00CB26A7">
        <w:rPr>
          <w:rFonts w:ascii="Times New Roman" w:hAnsi="Times New Roman" w:cs="Times New Roman"/>
          <w:color w:val="0D0D0D"/>
          <w:sz w:val="30"/>
          <w:szCs w:val="30"/>
          <w:shd w:val="clear" w:color="auto" w:fill="FFFFFF"/>
        </w:rPr>
        <w:t>The elbow method is a straightforward technique used to determine the optimal number of clusters in a dataset for clustering analysis. By testing different numbers of clusters and evaluating cluster quality metrics, such as total within-cluster variance, the method identifies a point where adding more clusters does not significantly improve the model's performance. This point, known as the "elbow point," strikes a balance between capturing meaningful patterns in the data and avoiding excessive complexity. Choosing the number of clusters at the elbow point allows for more interpretable and actionable insights from the data, facilitating tasks such as customer segmentation and pattern recognition.</w:t>
      </w:r>
    </w:p>
    <w:p w14:paraId="30E539AB" w14:textId="17015237" w:rsidR="00F51991" w:rsidRDefault="00F51991" w:rsidP="00CB26A7">
      <w:pPr>
        <w:rPr>
          <w:rFonts w:ascii="Times New Roman" w:hAnsi="Times New Roman" w:cs="Times New Roman"/>
          <w:b/>
          <w:bCs/>
          <w:color w:val="0D0D0D"/>
          <w:sz w:val="30"/>
          <w:szCs w:val="30"/>
          <w:shd w:val="clear" w:color="auto" w:fill="FFFFFF"/>
        </w:rPr>
      </w:pPr>
      <w:r w:rsidRPr="00F51991">
        <w:rPr>
          <w:rFonts w:ascii="Times New Roman" w:hAnsi="Times New Roman" w:cs="Times New Roman"/>
          <w:b/>
          <w:bCs/>
          <w:color w:val="0D0D0D"/>
          <w:sz w:val="30"/>
          <w:szCs w:val="30"/>
          <w:shd w:val="clear" w:color="auto" w:fill="FFFFFF"/>
        </w:rPr>
        <w:t>Analysis and Approach</w:t>
      </w:r>
      <w:r>
        <w:rPr>
          <w:rFonts w:ascii="Times New Roman" w:hAnsi="Times New Roman" w:cs="Times New Roman"/>
          <w:b/>
          <w:bCs/>
          <w:color w:val="0D0D0D"/>
          <w:sz w:val="30"/>
          <w:szCs w:val="30"/>
          <w:shd w:val="clear" w:color="auto" w:fill="FFFFFF"/>
        </w:rPr>
        <w:t>es</w:t>
      </w:r>
      <w:r w:rsidRPr="00F51991">
        <w:rPr>
          <w:rFonts w:ascii="Times New Roman" w:hAnsi="Times New Roman" w:cs="Times New Roman"/>
          <w:b/>
          <w:bCs/>
          <w:color w:val="0D0D0D"/>
          <w:sz w:val="30"/>
          <w:szCs w:val="30"/>
          <w:shd w:val="clear" w:color="auto" w:fill="FFFFFF"/>
        </w:rPr>
        <w:t xml:space="preserve"> used for Segmentation:</w:t>
      </w:r>
    </w:p>
    <w:p w14:paraId="35D33582" w14:textId="059AAD59" w:rsidR="00CC1F1C" w:rsidRDefault="00CC1F1C" w:rsidP="00CB26A7">
      <w:pPr>
        <w:rPr>
          <w:rFonts w:ascii="Times New Roman" w:hAnsi="Times New Roman" w:cs="Times New Roman"/>
          <w:b/>
          <w:bCs/>
          <w:color w:val="0D0D0D"/>
          <w:sz w:val="30"/>
          <w:szCs w:val="30"/>
          <w:shd w:val="clear" w:color="auto" w:fill="FFFFFF"/>
        </w:rPr>
      </w:pPr>
      <w:r>
        <w:rPr>
          <w:rFonts w:ascii="Times New Roman" w:hAnsi="Times New Roman" w:cs="Times New Roman"/>
          <w:b/>
          <w:bCs/>
          <w:color w:val="0D0D0D"/>
          <w:sz w:val="30"/>
          <w:szCs w:val="30"/>
          <w:shd w:val="clear" w:color="auto" w:fill="FFFFFF"/>
        </w:rPr>
        <w:t>Clustering:</w:t>
      </w:r>
    </w:p>
    <w:p w14:paraId="79A98D52" w14:textId="4760967C" w:rsidR="00CC1F1C" w:rsidRDefault="00CC1F1C" w:rsidP="00CB26A7">
      <w:pPr>
        <w:rPr>
          <w:rFonts w:ascii="Times New Roman" w:hAnsi="Times New Roman" w:cs="Times New Roman"/>
          <w:color w:val="0D0D0D"/>
          <w:sz w:val="30"/>
          <w:szCs w:val="30"/>
          <w:shd w:val="clear" w:color="auto" w:fill="FFFFFF"/>
        </w:rPr>
      </w:pPr>
      <w:r w:rsidRPr="00CC1F1C">
        <w:rPr>
          <w:rFonts w:ascii="Times New Roman" w:hAnsi="Times New Roman" w:cs="Times New Roman"/>
          <w:color w:val="0D0D0D"/>
          <w:sz w:val="30"/>
          <w:szCs w:val="30"/>
          <w:shd w:val="clear" w:color="auto" w:fill="FFFFFF"/>
        </w:rPr>
        <w:t xml:space="preserve">Clustering is a method used in machine learning to uncover hidden structures within datasets by organizing similar data points into groups, or clusters. Unlike supervised learning, where data is </w:t>
      </w:r>
      <w:r w:rsidR="00324994" w:rsidRPr="00CC1F1C">
        <w:rPr>
          <w:rFonts w:ascii="Times New Roman" w:hAnsi="Times New Roman" w:cs="Times New Roman"/>
          <w:color w:val="0D0D0D"/>
          <w:sz w:val="30"/>
          <w:szCs w:val="30"/>
          <w:shd w:val="clear" w:color="auto" w:fill="FFFFFF"/>
        </w:rPr>
        <w:t>labelled</w:t>
      </w:r>
      <w:r w:rsidRPr="00CC1F1C">
        <w:rPr>
          <w:rFonts w:ascii="Times New Roman" w:hAnsi="Times New Roman" w:cs="Times New Roman"/>
          <w:color w:val="0D0D0D"/>
          <w:sz w:val="30"/>
          <w:szCs w:val="30"/>
          <w:shd w:val="clear" w:color="auto" w:fill="FFFFFF"/>
        </w:rPr>
        <w:t xml:space="preserve">, clustering operates on </w:t>
      </w:r>
      <w:r w:rsidRPr="00CC1F1C">
        <w:rPr>
          <w:rFonts w:ascii="Times New Roman" w:hAnsi="Times New Roman" w:cs="Times New Roman"/>
          <w:color w:val="0D0D0D"/>
          <w:sz w:val="30"/>
          <w:szCs w:val="30"/>
          <w:shd w:val="clear" w:color="auto" w:fill="FFFFFF"/>
        </w:rPr>
        <w:t>unlabelled</w:t>
      </w:r>
      <w:r w:rsidRPr="00CC1F1C">
        <w:rPr>
          <w:rFonts w:ascii="Times New Roman" w:hAnsi="Times New Roman" w:cs="Times New Roman"/>
          <w:color w:val="0D0D0D"/>
          <w:sz w:val="30"/>
          <w:szCs w:val="30"/>
          <w:shd w:val="clear" w:color="auto" w:fill="FFFFFF"/>
        </w:rPr>
        <w:t xml:space="preserve"> data, allowing for exploration and discovery of patterns without prior knowledge of the groups. The primary objective of clustering is to identify natural groupings in the data based on similarity or distance metrics. This technique finds application in diverse fields such as marketing, biology, finance, and image processing. Clustering algorithms vary in their approach, with some algorithms, like k-means, partitioning the data into a predetermined number of clusters, while others, such as hierarchical clustering, create a hierarchy of clusters. The choice of clustering algorithm depends on the characteristics of the dataset and the desired outcome of the analysis. Overall, clustering provides valuable insights into the underlying structure of data, enabling better decision-making and understanding of complex systems.</w:t>
      </w:r>
    </w:p>
    <w:p w14:paraId="2919E4C8" w14:textId="77777777" w:rsidR="00AD25EE" w:rsidRDefault="00AD25EE" w:rsidP="00CB26A7">
      <w:pPr>
        <w:rPr>
          <w:rFonts w:ascii="Times New Roman" w:hAnsi="Times New Roman" w:cs="Times New Roman"/>
          <w:color w:val="0D0D0D"/>
          <w:sz w:val="30"/>
          <w:szCs w:val="30"/>
          <w:shd w:val="clear" w:color="auto" w:fill="FFFFFF"/>
        </w:rPr>
      </w:pPr>
    </w:p>
    <w:p w14:paraId="5099A94E" w14:textId="77777777" w:rsidR="00AD25EE" w:rsidRDefault="00AD25EE" w:rsidP="00CB26A7">
      <w:pPr>
        <w:rPr>
          <w:rFonts w:ascii="Times New Roman" w:hAnsi="Times New Roman" w:cs="Times New Roman"/>
          <w:color w:val="0D0D0D"/>
          <w:sz w:val="30"/>
          <w:szCs w:val="30"/>
          <w:shd w:val="clear" w:color="auto" w:fill="FFFFFF"/>
        </w:rPr>
      </w:pPr>
    </w:p>
    <w:p w14:paraId="67CD8F90" w14:textId="77777777" w:rsidR="00AD25EE" w:rsidRDefault="00AD25EE" w:rsidP="00CB26A7">
      <w:pPr>
        <w:rPr>
          <w:rFonts w:ascii="Times New Roman" w:hAnsi="Times New Roman" w:cs="Times New Roman"/>
          <w:color w:val="0D0D0D"/>
          <w:sz w:val="30"/>
          <w:szCs w:val="30"/>
          <w:shd w:val="clear" w:color="auto" w:fill="FFFFFF"/>
        </w:rPr>
      </w:pPr>
    </w:p>
    <w:p w14:paraId="3A0CAFFC" w14:textId="33BE60CE" w:rsidR="00CC1F1C" w:rsidRDefault="00CC1F1C" w:rsidP="00CB26A7">
      <w:pPr>
        <w:rPr>
          <w:rFonts w:ascii="Times New Roman" w:hAnsi="Times New Roman" w:cs="Times New Roman"/>
          <w:b/>
          <w:bCs/>
          <w:color w:val="0D0D0D"/>
          <w:sz w:val="30"/>
          <w:szCs w:val="30"/>
          <w:shd w:val="clear" w:color="auto" w:fill="FFFFFF"/>
        </w:rPr>
      </w:pPr>
      <w:r w:rsidRPr="00CC1F1C">
        <w:rPr>
          <w:rFonts w:ascii="Times New Roman" w:hAnsi="Times New Roman" w:cs="Times New Roman"/>
          <w:b/>
          <w:bCs/>
          <w:color w:val="0D0D0D"/>
          <w:sz w:val="30"/>
          <w:szCs w:val="30"/>
          <w:shd w:val="clear" w:color="auto" w:fill="FFFFFF"/>
        </w:rPr>
        <w:lastRenderedPageBreak/>
        <w:t>K-Mean Algorithms:</w:t>
      </w:r>
    </w:p>
    <w:p w14:paraId="41CF37C2" w14:textId="77777777" w:rsidR="00CC1F1C" w:rsidRDefault="00CC1F1C" w:rsidP="00CB26A7">
      <w:pPr>
        <w:rPr>
          <w:rFonts w:ascii="Times New Roman" w:hAnsi="Times New Roman" w:cs="Times New Roman"/>
          <w:b/>
          <w:bCs/>
          <w:color w:val="0D0D0D"/>
          <w:sz w:val="30"/>
          <w:szCs w:val="30"/>
          <w:shd w:val="clear" w:color="auto" w:fill="FFFFFF"/>
        </w:rPr>
      </w:pPr>
    </w:p>
    <w:p w14:paraId="6055DADE" w14:textId="1B9A08D2" w:rsidR="00CC1F1C" w:rsidRDefault="00CC1F1C" w:rsidP="00CB26A7">
      <w:pPr>
        <w:rPr>
          <w:rFonts w:ascii="Times New Roman" w:hAnsi="Times New Roman" w:cs="Times New Roman"/>
          <w:color w:val="0D0D0D"/>
          <w:sz w:val="30"/>
          <w:szCs w:val="30"/>
          <w:shd w:val="clear" w:color="auto" w:fill="FFFFFF"/>
        </w:rPr>
      </w:pPr>
      <w:r w:rsidRPr="00CC1F1C">
        <w:rPr>
          <w:rFonts w:ascii="Times New Roman" w:hAnsi="Times New Roman" w:cs="Times New Roman"/>
          <w:color w:val="0D0D0D"/>
          <w:sz w:val="30"/>
          <w:szCs w:val="30"/>
          <w:shd w:val="clear" w:color="auto" w:fill="FFFFFF"/>
        </w:rPr>
        <w:t>The k-means algorithm is a widely used method for partitioning a dataset into a predefined number of clusters (k). It iteratively assigns each data point to the nearest cluster centroid and then recalculates the centroids based on the mean of the data points assigned to each cluster. This process continues until the centroids no longer change significantly or a specified number of iterations is reached. K-means aims to minimize the within-cluster variance, where data points within the same cluster are as close to each other as possible, while also maximizing the separation between clusters. Despite its simplicity, k-means is highly effective in identifying compact, spherical clusters in high-dimensional data. However, its performance may be influenced by the initial placement of centroids, and the algorithm may converge to local optima. Preprocessing steps such as feature scaling and careful initialization of centroids can mitigate these issues. K-means is widely used in various fields, including customer segmentation, image compression, and anomaly detection, owing to its simplicity, scalability, and interpretability.</w:t>
      </w:r>
    </w:p>
    <w:p w14:paraId="7E5589CF" w14:textId="70FBBDB3" w:rsidR="00A371A1" w:rsidRDefault="00A371A1" w:rsidP="00CB26A7">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According to elbow method ,we took k=4 cluster to train the model</w:t>
      </w:r>
    </w:p>
    <w:p w14:paraId="6F22FC83" w14:textId="77777777" w:rsidR="00A371A1" w:rsidRDefault="00A371A1" w:rsidP="00CB26A7">
      <w:pPr>
        <w:rPr>
          <w:rFonts w:ascii="Times New Roman" w:hAnsi="Times New Roman" w:cs="Times New Roman"/>
          <w:color w:val="0D0D0D"/>
          <w:sz w:val="30"/>
          <w:szCs w:val="30"/>
          <w:shd w:val="clear" w:color="auto" w:fill="FFFFFF"/>
        </w:rPr>
      </w:pPr>
    </w:p>
    <w:p w14:paraId="526FA2FF" w14:textId="04A63BD8" w:rsidR="00E3520E" w:rsidRPr="00CC1F1C" w:rsidRDefault="00E3520E" w:rsidP="00CB26A7">
      <w:pPr>
        <w:rPr>
          <w:rFonts w:ascii="Times New Roman" w:hAnsi="Times New Roman" w:cs="Times New Roman"/>
          <w:color w:val="0D0D0D"/>
          <w:sz w:val="30"/>
          <w:szCs w:val="30"/>
          <w:shd w:val="clear" w:color="auto" w:fill="FFFFFF"/>
        </w:rPr>
      </w:pPr>
      <w:r>
        <w:rPr>
          <w:noProof/>
        </w:rPr>
        <w:drawing>
          <wp:inline distT="0" distB="0" distL="0" distR="0" wp14:anchorId="43FE32B1" wp14:editId="11C7370B">
            <wp:extent cx="4504690" cy="2616174"/>
            <wp:effectExtent l="0" t="0" r="0" b="0"/>
            <wp:docPr id="873824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2502" cy="2620711"/>
                    </a:xfrm>
                    <a:prstGeom prst="rect">
                      <a:avLst/>
                    </a:prstGeom>
                    <a:noFill/>
                    <a:ln>
                      <a:noFill/>
                    </a:ln>
                  </pic:spPr>
                </pic:pic>
              </a:graphicData>
            </a:graphic>
          </wp:inline>
        </w:drawing>
      </w:r>
    </w:p>
    <w:p w14:paraId="00DA81D0" w14:textId="77777777" w:rsidR="00CC1F1C" w:rsidRPr="00CC1F1C" w:rsidRDefault="00CC1F1C" w:rsidP="00CB26A7">
      <w:pPr>
        <w:rPr>
          <w:rFonts w:ascii="Times New Roman" w:hAnsi="Times New Roman" w:cs="Times New Roman"/>
          <w:color w:val="0D0D0D"/>
          <w:sz w:val="30"/>
          <w:szCs w:val="30"/>
          <w:shd w:val="clear" w:color="auto" w:fill="FFFFFF"/>
        </w:rPr>
      </w:pPr>
    </w:p>
    <w:p w14:paraId="3180ADF5" w14:textId="77777777" w:rsidR="00CB26A7" w:rsidRDefault="00CB26A7" w:rsidP="005D7315">
      <w:pPr>
        <w:pStyle w:val="ListParagraph"/>
        <w:rPr>
          <w:rFonts w:ascii="Times New Roman" w:hAnsi="Times New Roman" w:cs="Times New Roman"/>
          <w:color w:val="0D0D0D"/>
          <w:sz w:val="30"/>
          <w:szCs w:val="30"/>
          <w:shd w:val="clear" w:color="auto" w:fill="FFFFFF"/>
        </w:rPr>
      </w:pPr>
    </w:p>
    <w:p w14:paraId="3CFB7194" w14:textId="595FD793" w:rsidR="00390ADA" w:rsidRDefault="00E3520E" w:rsidP="00A84617">
      <w:pPr>
        <w:rPr>
          <w:noProof/>
        </w:rPr>
      </w:pPr>
      <w:r>
        <w:rPr>
          <w:noProof/>
        </w:rPr>
        <w:lastRenderedPageBreak/>
        <w:t xml:space="preserve">                                     </w:t>
      </w:r>
      <w:r>
        <w:rPr>
          <w:noProof/>
        </w:rPr>
        <w:drawing>
          <wp:inline distT="0" distB="0" distL="0" distR="0" wp14:anchorId="30A208E7" wp14:editId="0B90CFAD">
            <wp:extent cx="4090152" cy="3139440"/>
            <wp:effectExtent l="0" t="0" r="5715" b="3810"/>
            <wp:docPr id="1218465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986" cy="3155431"/>
                    </a:xfrm>
                    <a:prstGeom prst="rect">
                      <a:avLst/>
                    </a:prstGeom>
                    <a:noFill/>
                    <a:ln>
                      <a:noFill/>
                    </a:ln>
                  </pic:spPr>
                </pic:pic>
              </a:graphicData>
            </a:graphic>
          </wp:inline>
        </w:drawing>
      </w:r>
    </w:p>
    <w:p w14:paraId="205320C0" w14:textId="77777777" w:rsidR="00B43ECC" w:rsidRDefault="00B43ECC" w:rsidP="00A84617">
      <w:pPr>
        <w:rPr>
          <w:noProof/>
        </w:rPr>
      </w:pPr>
    </w:p>
    <w:p w14:paraId="21C2FB16" w14:textId="77777777" w:rsidR="00E8509F" w:rsidRDefault="00E8509F" w:rsidP="00E8509F">
      <w:pPr>
        <w:rPr>
          <w:noProof/>
        </w:rPr>
      </w:pPr>
    </w:p>
    <w:p w14:paraId="50273DFA" w14:textId="77777777" w:rsidR="00E8509F" w:rsidRPr="00E8509F" w:rsidRDefault="00E8509F" w:rsidP="00E8509F">
      <w:pPr>
        <w:rPr>
          <w:rFonts w:ascii="Times New Roman" w:hAnsi="Times New Roman" w:cs="Times New Roman"/>
          <w:b/>
          <w:bCs/>
          <w:noProof/>
          <w:sz w:val="28"/>
          <w:szCs w:val="28"/>
        </w:rPr>
      </w:pPr>
      <w:r w:rsidRPr="00E8509F">
        <w:rPr>
          <w:rFonts w:ascii="Times New Roman" w:hAnsi="Times New Roman" w:cs="Times New Roman"/>
          <w:b/>
          <w:bCs/>
          <w:noProof/>
          <w:sz w:val="28"/>
          <w:szCs w:val="28"/>
        </w:rPr>
        <w:t>Predicting Prices of Electric Cars using Linear Regression:</w:t>
      </w:r>
    </w:p>
    <w:p w14:paraId="0C818880" w14:textId="77777777" w:rsidR="00E8509F" w:rsidRPr="00E8509F" w:rsidRDefault="00E8509F" w:rsidP="00E8509F">
      <w:pPr>
        <w:rPr>
          <w:rFonts w:ascii="Times New Roman" w:hAnsi="Times New Roman" w:cs="Times New Roman"/>
          <w:noProof/>
          <w:sz w:val="28"/>
          <w:szCs w:val="28"/>
        </w:rPr>
      </w:pPr>
    </w:p>
    <w:p w14:paraId="1ADBBDEB" w14:textId="7621B482"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Linear regression, a supervised machine learning algorithm, is employed for regression tasks, aiming to predict a target value based on independent variables. Widely used for establishing relationships between variables and making forecasts, linear regression models are particularly useful for predicting prices in various industries. In this analysis, we utilize a linear regression model to forecast the prices of electric cars across different manufacturers.</w:t>
      </w:r>
    </w:p>
    <w:p w14:paraId="700233BB" w14:textId="0616D697"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b/>
          <w:bCs/>
          <w:noProof/>
          <w:sz w:val="28"/>
          <w:szCs w:val="28"/>
        </w:rPr>
        <w:t>Methodology:</w:t>
      </w:r>
    </w:p>
    <w:p w14:paraId="2A2DB847" w14:textId="35331FF8"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We begin by preparing our dataset, where the independent variables (X) represent features such as mileage, battery capacity, and manufacturer, while the dependent variable (y) denotes the prices to be predicted. To train our model, we split the data into training and testing sets using a 40:60 ratio, with 40% of the data reserved for training.</w:t>
      </w:r>
    </w:p>
    <w:p w14:paraId="370357CE" w14:textId="77777777" w:rsid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We then employ the LinearRegression().fit(X_train, y_train) command to fit the dataset to our model, allowing it to learn the underlying patterns and relationships between the independent variables and the target prices.</w:t>
      </w:r>
    </w:p>
    <w:p w14:paraId="0BF0FAB7" w14:textId="77777777" w:rsidR="00E8509F" w:rsidRPr="00E8509F" w:rsidRDefault="00E8509F" w:rsidP="00E8509F">
      <w:pPr>
        <w:rPr>
          <w:rFonts w:ascii="Times New Roman" w:hAnsi="Times New Roman" w:cs="Times New Roman"/>
          <w:noProof/>
          <w:sz w:val="28"/>
          <w:szCs w:val="28"/>
        </w:rPr>
      </w:pPr>
    </w:p>
    <w:p w14:paraId="164C55C7" w14:textId="77777777" w:rsidR="00E8509F" w:rsidRPr="00E8509F" w:rsidRDefault="00E8509F" w:rsidP="00E8509F">
      <w:pPr>
        <w:rPr>
          <w:rFonts w:ascii="Times New Roman" w:hAnsi="Times New Roman" w:cs="Times New Roman"/>
          <w:noProof/>
          <w:sz w:val="28"/>
          <w:szCs w:val="28"/>
        </w:rPr>
      </w:pPr>
    </w:p>
    <w:p w14:paraId="104F8DA6" w14:textId="36CF042A"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b/>
          <w:bCs/>
          <w:noProof/>
          <w:sz w:val="28"/>
          <w:szCs w:val="28"/>
        </w:rPr>
        <w:lastRenderedPageBreak/>
        <w:t>Model Evaluation:</w:t>
      </w:r>
    </w:p>
    <w:p w14:paraId="56F9CBA8" w14:textId="77777777"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Upon completion of the training process, we evaluate the performance of our model by testing the remaining 60% of the data. We compare the predicted values generated by the model with the original test dataset for the dependent variable. The evaluation is visualized using a scatter plot, where the alignment of predicted values with the original data points is indicative of the model's accuracy. A linear relationship between the predicted and actual values suggests a good fit of the model to the data.</w:t>
      </w:r>
    </w:p>
    <w:p w14:paraId="4806C845" w14:textId="77777777" w:rsidR="00E8509F" w:rsidRPr="00E8509F" w:rsidRDefault="00E8509F" w:rsidP="00E8509F">
      <w:pPr>
        <w:rPr>
          <w:rFonts w:ascii="Times New Roman" w:hAnsi="Times New Roman" w:cs="Times New Roman"/>
          <w:noProof/>
          <w:sz w:val="28"/>
          <w:szCs w:val="28"/>
        </w:rPr>
      </w:pPr>
    </w:p>
    <w:p w14:paraId="7252A587" w14:textId="473DC98C"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Additionally, we assess the distribution of prediction errors using density functions, aiming for a normally distributed pattern. A well-distributed density function indicates that the model's predictions are unbiased and consistent across the dataset</w:t>
      </w:r>
    </w:p>
    <w:p w14:paraId="0492370C" w14:textId="3D2960A7" w:rsidR="00B43ECC" w:rsidRDefault="00B43ECC" w:rsidP="00B43ECC">
      <w:pPr>
        <w:rPr>
          <w:rFonts w:ascii="Times New Roman" w:hAnsi="Times New Roman" w:cs="Times New Roman"/>
          <w:sz w:val="30"/>
          <w:szCs w:val="30"/>
        </w:rPr>
      </w:pPr>
      <w:r>
        <w:rPr>
          <w:noProof/>
        </w:rPr>
        <w:drawing>
          <wp:inline distT="0" distB="0" distL="0" distR="0" wp14:anchorId="4059C55B" wp14:editId="160B06A1">
            <wp:extent cx="5731510" cy="2204720"/>
            <wp:effectExtent l="0" t="0" r="2540" b="5080"/>
            <wp:docPr id="1725882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5E2D6D8B" w14:textId="2945CA69" w:rsidR="00B43ECC" w:rsidRDefault="00B43ECC" w:rsidP="00B43ECC">
      <w:pPr>
        <w:rPr>
          <w:rFonts w:ascii="Times New Roman" w:hAnsi="Times New Roman" w:cs="Times New Roman"/>
          <w:sz w:val="30"/>
          <w:szCs w:val="30"/>
        </w:rPr>
      </w:pPr>
      <w:r>
        <w:rPr>
          <w:noProof/>
        </w:rPr>
        <w:drawing>
          <wp:inline distT="0" distB="0" distL="0" distR="0" wp14:anchorId="26CBA703" wp14:editId="633E5013">
            <wp:extent cx="5731510" cy="2679700"/>
            <wp:effectExtent l="0" t="0" r="2540" b="6350"/>
            <wp:docPr id="17059060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2293EAAC" w14:textId="77777777" w:rsidR="00E8509F" w:rsidRDefault="00E8509F" w:rsidP="00B43ECC">
      <w:pPr>
        <w:rPr>
          <w:rFonts w:ascii="Times New Roman" w:hAnsi="Times New Roman" w:cs="Times New Roman"/>
          <w:sz w:val="30"/>
          <w:szCs w:val="30"/>
        </w:rPr>
      </w:pPr>
    </w:p>
    <w:p w14:paraId="1E6DD963" w14:textId="52C8FA69" w:rsidR="00E8509F" w:rsidRDefault="00B80483" w:rsidP="00B43ECC">
      <w:pPr>
        <w:rPr>
          <w:rFonts w:ascii="Times New Roman" w:hAnsi="Times New Roman" w:cs="Times New Roman"/>
          <w:sz w:val="30"/>
          <w:szCs w:val="30"/>
        </w:rPr>
      </w:pPr>
      <w:r>
        <w:rPr>
          <w:noProof/>
        </w:rPr>
        <w:lastRenderedPageBreak/>
        <w:drawing>
          <wp:inline distT="0" distB="0" distL="0" distR="0" wp14:anchorId="5DD0789B" wp14:editId="0EE7B3C8">
            <wp:extent cx="3818890" cy="2704025"/>
            <wp:effectExtent l="0" t="0" r="0" b="1270"/>
            <wp:docPr id="1710935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4333" cy="2707879"/>
                    </a:xfrm>
                    <a:prstGeom prst="rect">
                      <a:avLst/>
                    </a:prstGeom>
                    <a:noFill/>
                    <a:ln>
                      <a:noFill/>
                    </a:ln>
                  </pic:spPr>
                </pic:pic>
              </a:graphicData>
            </a:graphic>
          </wp:inline>
        </w:drawing>
      </w:r>
    </w:p>
    <w:p w14:paraId="5C36AACD" w14:textId="77777777" w:rsidR="00E8509F" w:rsidRPr="00E8509F" w:rsidRDefault="00E8509F" w:rsidP="00E8509F">
      <w:pPr>
        <w:rPr>
          <w:rFonts w:ascii="Times New Roman" w:hAnsi="Times New Roman" w:cs="Times New Roman"/>
          <w:sz w:val="30"/>
          <w:szCs w:val="30"/>
        </w:rPr>
      </w:pPr>
    </w:p>
    <w:p w14:paraId="6F9B1EB4" w14:textId="0A960C46" w:rsidR="00E8509F" w:rsidRDefault="00E8509F" w:rsidP="00E8509F">
      <w:pPr>
        <w:rPr>
          <w:rFonts w:ascii="Times New Roman" w:hAnsi="Times New Roman" w:cs="Times New Roman"/>
          <w:sz w:val="30"/>
          <w:szCs w:val="30"/>
        </w:rPr>
      </w:pPr>
      <w:r w:rsidRPr="00E8509F">
        <w:rPr>
          <w:rFonts w:ascii="Times New Roman" w:hAnsi="Times New Roman" w:cs="Times New Roman"/>
          <w:sz w:val="30"/>
          <w:szCs w:val="30"/>
        </w:rPr>
        <w:t>Through this approach, we aim to develop a robust predictive model capable of accurately forecasting prices for electric cars from various manufacturers. By leveraging the power of linear regression and carefully selected independent variables, we can provide valuable insights into pricing trends and assist stakeholders in making informed decisions within the electric vehicle market</w:t>
      </w:r>
      <w:r>
        <w:rPr>
          <w:rFonts w:ascii="Times New Roman" w:hAnsi="Times New Roman" w:cs="Times New Roman"/>
          <w:sz w:val="30"/>
          <w:szCs w:val="30"/>
        </w:rPr>
        <w:t>.</w:t>
      </w:r>
    </w:p>
    <w:p w14:paraId="54AC7A56" w14:textId="77777777" w:rsidR="006D0F39" w:rsidRDefault="006D0F39" w:rsidP="00E8509F">
      <w:pPr>
        <w:rPr>
          <w:rFonts w:ascii="Times New Roman" w:hAnsi="Times New Roman" w:cs="Times New Roman"/>
          <w:sz w:val="30"/>
          <w:szCs w:val="30"/>
        </w:rPr>
      </w:pPr>
    </w:p>
    <w:p w14:paraId="2031450F" w14:textId="6C57337E" w:rsidR="006D0F39" w:rsidRDefault="006D0F39" w:rsidP="00E8509F">
      <w:pPr>
        <w:rPr>
          <w:rFonts w:ascii="Times New Roman" w:hAnsi="Times New Roman" w:cs="Times New Roman"/>
          <w:sz w:val="30"/>
          <w:szCs w:val="30"/>
        </w:rPr>
      </w:pPr>
      <w:r>
        <w:rPr>
          <w:rFonts w:ascii="Times New Roman" w:hAnsi="Times New Roman" w:cs="Times New Roman"/>
          <w:sz w:val="30"/>
          <w:szCs w:val="30"/>
        </w:rPr>
        <w:t>The metric of the algorithm,</w:t>
      </w:r>
      <w:r w:rsidRPr="006D0F39">
        <w:t xml:space="preserve"> </w:t>
      </w:r>
      <w:r w:rsidRPr="006D0F39">
        <w:rPr>
          <w:rFonts w:ascii="Times New Roman" w:hAnsi="Times New Roman" w:cs="Times New Roman"/>
          <w:sz w:val="30"/>
          <w:szCs w:val="30"/>
        </w:rPr>
        <w:t>Mean absolute error, Mean squared error and mean</w:t>
      </w:r>
      <w:r>
        <w:rPr>
          <w:rFonts w:ascii="Times New Roman" w:hAnsi="Times New Roman" w:cs="Times New Roman"/>
          <w:sz w:val="30"/>
          <w:szCs w:val="30"/>
        </w:rPr>
        <w:t xml:space="preserve"> </w:t>
      </w:r>
      <w:r w:rsidRPr="006D0F39">
        <w:rPr>
          <w:rFonts w:ascii="Times New Roman" w:hAnsi="Times New Roman" w:cs="Times New Roman"/>
          <w:sz w:val="30"/>
          <w:szCs w:val="30"/>
        </w:rPr>
        <w:t>square root error are described in the below figure</w:t>
      </w:r>
      <w:r w:rsidR="00C723E9">
        <w:rPr>
          <w:rFonts w:ascii="Times New Roman" w:hAnsi="Times New Roman" w:cs="Times New Roman"/>
          <w:sz w:val="30"/>
          <w:szCs w:val="30"/>
        </w:rPr>
        <w:t>:</w:t>
      </w:r>
    </w:p>
    <w:p w14:paraId="784B5014" w14:textId="596EC986" w:rsidR="009352B1" w:rsidRDefault="009352B1" w:rsidP="00E8509F">
      <w:pPr>
        <w:rPr>
          <w:rFonts w:ascii="Times New Roman" w:hAnsi="Times New Roman" w:cs="Times New Roman"/>
          <w:sz w:val="30"/>
          <w:szCs w:val="30"/>
        </w:rPr>
      </w:pPr>
      <w:r>
        <w:rPr>
          <w:noProof/>
        </w:rPr>
        <w:drawing>
          <wp:inline distT="0" distB="0" distL="0" distR="0" wp14:anchorId="453A9CA1" wp14:editId="5AD3C898">
            <wp:extent cx="5731510" cy="1975485"/>
            <wp:effectExtent l="0" t="0" r="2540" b="5715"/>
            <wp:docPr id="548669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51E66650" w14:textId="77777777" w:rsidR="006268DA" w:rsidRDefault="006268DA" w:rsidP="00E8509F">
      <w:pPr>
        <w:rPr>
          <w:rFonts w:ascii="Times New Roman" w:hAnsi="Times New Roman" w:cs="Times New Roman"/>
          <w:sz w:val="30"/>
          <w:szCs w:val="30"/>
        </w:rPr>
      </w:pPr>
    </w:p>
    <w:p w14:paraId="0E94A4AD" w14:textId="77777777" w:rsidR="008A7FD9" w:rsidRDefault="008A7FD9" w:rsidP="00E8509F">
      <w:pPr>
        <w:rPr>
          <w:rFonts w:ascii="Times New Roman" w:hAnsi="Times New Roman" w:cs="Times New Roman"/>
          <w:sz w:val="30"/>
          <w:szCs w:val="30"/>
        </w:rPr>
      </w:pPr>
    </w:p>
    <w:p w14:paraId="40707CE7" w14:textId="77777777" w:rsidR="008A7FD9" w:rsidRDefault="008A7FD9" w:rsidP="00E8509F">
      <w:pPr>
        <w:rPr>
          <w:rFonts w:ascii="Times New Roman" w:hAnsi="Times New Roman" w:cs="Times New Roman"/>
          <w:sz w:val="30"/>
          <w:szCs w:val="30"/>
        </w:rPr>
      </w:pPr>
    </w:p>
    <w:p w14:paraId="280A171A" w14:textId="67370E14" w:rsidR="006268DA" w:rsidRDefault="006268DA" w:rsidP="00E8509F">
      <w:pPr>
        <w:rPr>
          <w:rFonts w:ascii="Times New Roman" w:hAnsi="Times New Roman" w:cs="Times New Roman"/>
          <w:b/>
          <w:bCs/>
          <w:sz w:val="30"/>
          <w:szCs w:val="30"/>
        </w:rPr>
      </w:pPr>
      <w:r w:rsidRPr="006268DA">
        <w:rPr>
          <w:rFonts w:ascii="Times New Roman" w:hAnsi="Times New Roman" w:cs="Times New Roman"/>
          <w:b/>
          <w:bCs/>
          <w:sz w:val="30"/>
          <w:szCs w:val="30"/>
        </w:rPr>
        <w:lastRenderedPageBreak/>
        <w:t>Profiling and Describing the Segment:</w:t>
      </w:r>
    </w:p>
    <w:p w14:paraId="57F6BBAB" w14:textId="36747393" w:rsidR="008A7FD9" w:rsidRDefault="008A7FD9" w:rsidP="008A7FD9">
      <w:pPr>
        <w:rPr>
          <w:rFonts w:ascii="Times New Roman" w:hAnsi="Times New Roman" w:cs="Times New Roman"/>
          <w:sz w:val="30"/>
          <w:szCs w:val="30"/>
        </w:rPr>
      </w:pPr>
      <w:r w:rsidRPr="008A7FD9">
        <w:rPr>
          <w:rFonts w:ascii="Times New Roman" w:hAnsi="Times New Roman" w:cs="Times New Roman"/>
          <w:sz w:val="30"/>
          <w:szCs w:val="30"/>
        </w:rPr>
        <w:t>Sorting the Top Speeds and Maximum Range in accordance to the Price with head ()we can view the Pie Chart</w:t>
      </w:r>
      <w:r>
        <w:rPr>
          <w:rFonts w:ascii="Times New Roman" w:hAnsi="Times New Roman" w:cs="Times New Roman"/>
          <w:sz w:val="30"/>
          <w:szCs w:val="30"/>
        </w:rPr>
        <w:t>.</w:t>
      </w:r>
    </w:p>
    <w:p w14:paraId="28EAE1D0" w14:textId="5C5C319B" w:rsidR="008A7FD9" w:rsidRDefault="008A7FD9" w:rsidP="008A7FD9">
      <w:pPr>
        <w:rPr>
          <w:rFonts w:ascii="Times New Roman" w:hAnsi="Times New Roman" w:cs="Times New Roman"/>
          <w:sz w:val="30"/>
          <w:szCs w:val="30"/>
        </w:rPr>
      </w:pPr>
      <w:r>
        <w:rPr>
          <w:noProof/>
        </w:rPr>
        <w:drawing>
          <wp:inline distT="0" distB="0" distL="0" distR="0" wp14:anchorId="5A8964D4" wp14:editId="7689EBCC">
            <wp:extent cx="3780790" cy="2839991"/>
            <wp:effectExtent l="0" t="0" r="0" b="0"/>
            <wp:docPr id="984813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9210" cy="2846316"/>
                    </a:xfrm>
                    <a:prstGeom prst="rect">
                      <a:avLst/>
                    </a:prstGeom>
                    <a:noFill/>
                    <a:ln>
                      <a:noFill/>
                    </a:ln>
                  </pic:spPr>
                </pic:pic>
              </a:graphicData>
            </a:graphic>
          </wp:inline>
        </w:drawing>
      </w:r>
    </w:p>
    <w:p w14:paraId="27FA62EC" w14:textId="77777777" w:rsidR="008A7FD9" w:rsidRDefault="008A7FD9" w:rsidP="008A7FD9">
      <w:pPr>
        <w:rPr>
          <w:rFonts w:ascii="Times New Roman" w:hAnsi="Times New Roman" w:cs="Times New Roman"/>
          <w:sz w:val="30"/>
          <w:szCs w:val="30"/>
        </w:rPr>
      </w:pPr>
    </w:p>
    <w:p w14:paraId="7D1884B9" w14:textId="0FDB4BBA" w:rsidR="008A7FD9" w:rsidRDefault="008A7FD9" w:rsidP="008A7FD9">
      <w:pPr>
        <w:rPr>
          <w:rFonts w:ascii="Times New Roman" w:hAnsi="Times New Roman" w:cs="Times New Roman"/>
          <w:sz w:val="30"/>
          <w:szCs w:val="30"/>
        </w:rPr>
      </w:pPr>
      <w:r>
        <w:rPr>
          <w:noProof/>
        </w:rPr>
        <w:drawing>
          <wp:inline distT="0" distB="0" distL="0" distR="0" wp14:anchorId="4520FD45" wp14:editId="6A6DEB28">
            <wp:extent cx="3801503" cy="2887980"/>
            <wp:effectExtent l="0" t="0" r="8890" b="7620"/>
            <wp:docPr id="150202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385" cy="2896247"/>
                    </a:xfrm>
                    <a:prstGeom prst="rect">
                      <a:avLst/>
                    </a:prstGeom>
                    <a:noFill/>
                    <a:ln>
                      <a:noFill/>
                    </a:ln>
                  </pic:spPr>
                </pic:pic>
              </a:graphicData>
            </a:graphic>
          </wp:inline>
        </w:drawing>
      </w:r>
    </w:p>
    <w:p w14:paraId="398AF2A3" w14:textId="77777777" w:rsidR="008A7FD9" w:rsidRDefault="008A7FD9" w:rsidP="008A7FD9">
      <w:pPr>
        <w:rPr>
          <w:rFonts w:ascii="Times New Roman" w:hAnsi="Times New Roman" w:cs="Times New Roman"/>
          <w:sz w:val="30"/>
          <w:szCs w:val="30"/>
        </w:rPr>
      </w:pPr>
    </w:p>
    <w:p w14:paraId="4FD4A40B" w14:textId="124D5002" w:rsidR="008A7FD9" w:rsidRDefault="008A7FD9" w:rsidP="008A7FD9">
      <w:pPr>
        <w:rPr>
          <w:rFonts w:ascii="Times New Roman" w:hAnsi="Times New Roman" w:cs="Times New Roman"/>
          <w:sz w:val="30"/>
          <w:szCs w:val="30"/>
        </w:rPr>
      </w:pPr>
      <w:r>
        <w:rPr>
          <w:noProof/>
        </w:rPr>
        <w:lastRenderedPageBreak/>
        <w:drawing>
          <wp:inline distT="0" distB="0" distL="0" distR="0" wp14:anchorId="17CFD2DB" wp14:editId="062B14AE">
            <wp:extent cx="3436620" cy="2591743"/>
            <wp:effectExtent l="0" t="0" r="0" b="0"/>
            <wp:docPr id="1680176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757" cy="2599388"/>
                    </a:xfrm>
                    <a:prstGeom prst="rect">
                      <a:avLst/>
                    </a:prstGeom>
                    <a:noFill/>
                    <a:ln>
                      <a:noFill/>
                    </a:ln>
                  </pic:spPr>
                </pic:pic>
              </a:graphicData>
            </a:graphic>
          </wp:inline>
        </w:drawing>
      </w:r>
    </w:p>
    <w:p w14:paraId="4874B36C" w14:textId="77777777" w:rsidR="00D32F4E" w:rsidRDefault="00D32F4E" w:rsidP="008A7FD9">
      <w:pPr>
        <w:rPr>
          <w:rFonts w:ascii="Times New Roman" w:hAnsi="Times New Roman" w:cs="Times New Roman"/>
          <w:sz w:val="30"/>
          <w:szCs w:val="30"/>
        </w:rPr>
      </w:pPr>
    </w:p>
    <w:p w14:paraId="5F1ADF28" w14:textId="77777777" w:rsidR="00D32F4E" w:rsidRDefault="00D32F4E" w:rsidP="008A7FD9">
      <w:pPr>
        <w:rPr>
          <w:rFonts w:ascii="Times New Roman" w:hAnsi="Times New Roman" w:cs="Times New Roman"/>
          <w:sz w:val="30"/>
          <w:szCs w:val="30"/>
        </w:rPr>
      </w:pPr>
    </w:p>
    <w:p w14:paraId="70BE8577" w14:textId="77777777" w:rsidR="00D32F4E" w:rsidRPr="00D32F4E" w:rsidRDefault="00D32F4E" w:rsidP="00D32F4E">
      <w:pPr>
        <w:rPr>
          <w:rFonts w:ascii="Times New Roman" w:hAnsi="Times New Roman" w:cs="Times New Roman"/>
          <w:b/>
          <w:bCs/>
          <w:sz w:val="30"/>
          <w:szCs w:val="30"/>
        </w:rPr>
      </w:pPr>
      <w:r w:rsidRPr="00D32F4E">
        <w:rPr>
          <w:rFonts w:ascii="Times New Roman" w:hAnsi="Times New Roman" w:cs="Times New Roman"/>
          <w:b/>
          <w:bCs/>
          <w:sz w:val="30"/>
          <w:szCs w:val="30"/>
        </w:rPr>
        <w:t>Target Segments Analysis:</w:t>
      </w:r>
    </w:p>
    <w:p w14:paraId="205632C3" w14:textId="01AFF9D9" w:rsidR="00D32F4E" w:rsidRDefault="0011143F" w:rsidP="0011143F">
      <w:pPr>
        <w:rPr>
          <w:rFonts w:ascii="Times New Roman" w:hAnsi="Times New Roman" w:cs="Times New Roman"/>
          <w:sz w:val="30"/>
          <w:szCs w:val="30"/>
        </w:rPr>
      </w:pPr>
      <w:r w:rsidRPr="0011143F">
        <w:rPr>
          <w:rFonts w:ascii="Times New Roman" w:hAnsi="Times New Roman" w:cs="Times New Roman"/>
          <w:sz w:val="30"/>
          <w:szCs w:val="30"/>
        </w:rPr>
        <w:t>Based on our analysis, the ideal target segment for electric cars is defined by a few key factors. Firstly, consumers in this segment prioritize affordability, with prices ranging from 16 lakhs to 1.8 crores. Additionally, they value efficiency, seeking vehicles that offer great performance while being environmentally friendly. Moreover, top speed capabilities are important, indicating a desire for cars that offer both speed and efficiency. Lastly, cars with five seats are preferred, suggesting a preference for spacious and versatile options. By focusing on these simple criteria, manufacturers can effectively target and attract consumers within this segment, driving adoption and market growth for electric vehicles.</w:t>
      </w:r>
    </w:p>
    <w:p w14:paraId="0A068FAA" w14:textId="77777777" w:rsidR="00D32F4E" w:rsidRDefault="00D32F4E" w:rsidP="008A7FD9">
      <w:pPr>
        <w:rPr>
          <w:rFonts w:ascii="Times New Roman" w:hAnsi="Times New Roman" w:cs="Times New Roman"/>
          <w:sz w:val="30"/>
          <w:szCs w:val="30"/>
        </w:rPr>
      </w:pPr>
    </w:p>
    <w:p w14:paraId="0D8BCABE" w14:textId="77777777" w:rsidR="00D32F4E" w:rsidRPr="008A7FD9" w:rsidRDefault="00D32F4E" w:rsidP="008A7FD9">
      <w:pPr>
        <w:rPr>
          <w:rFonts w:ascii="Times New Roman" w:hAnsi="Times New Roman" w:cs="Times New Roman"/>
          <w:sz w:val="30"/>
          <w:szCs w:val="30"/>
        </w:rPr>
      </w:pPr>
    </w:p>
    <w:sectPr w:rsidR="00D32F4E" w:rsidRPr="008A7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F435F" w14:textId="77777777" w:rsidR="000F5C88" w:rsidRDefault="000F5C88" w:rsidP="005C25BB">
      <w:pPr>
        <w:spacing w:after="0" w:line="240" w:lineRule="auto"/>
      </w:pPr>
      <w:r>
        <w:separator/>
      </w:r>
    </w:p>
  </w:endnote>
  <w:endnote w:type="continuationSeparator" w:id="0">
    <w:p w14:paraId="2D31EB90" w14:textId="77777777" w:rsidR="000F5C88" w:rsidRDefault="000F5C88" w:rsidP="005C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1D85B" w14:textId="77777777" w:rsidR="000F5C88" w:rsidRDefault="000F5C88" w:rsidP="005C25BB">
      <w:pPr>
        <w:spacing w:after="0" w:line="240" w:lineRule="auto"/>
      </w:pPr>
      <w:r>
        <w:separator/>
      </w:r>
    </w:p>
  </w:footnote>
  <w:footnote w:type="continuationSeparator" w:id="0">
    <w:p w14:paraId="61E5CAEA" w14:textId="77777777" w:rsidR="000F5C88" w:rsidRDefault="000F5C88" w:rsidP="005C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955"/>
    <w:multiLevelType w:val="hybridMultilevel"/>
    <w:tmpl w:val="915AD7E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75624E"/>
    <w:multiLevelType w:val="hybridMultilevel"/>
    <w:tmpl w:val="EB829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1E77A8"/>
    <w:multiLevelType w:val="hybridMultilevel"/>
    <w:tmpl w:val="5FA46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7009B9"/>
    <w:multiLevelType w:val="hybridMultilevel"/>
    <w:tmpl w:val="9CC49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54124849">
    <w:abstractNumId w:val="2"/>
  </w:num>
  <w:num w:numId="2" w16cid:durableId="535121076">
    <w:abstractNumId w:val="0"/>
  </w:num>
  <w:num w:numId="3" w16cid:durableId="1863011704">
    <w:abstractNumId w:val="1"/>
  </w:num>
  <w:num w:numId="4" w16cid:durableId="1095714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BB"/>
    <w:rsid w:val="000068B5"/>
    <w:rsid w:val="000169F1"/>
    <w:rsid w:val="00083633"/>
    <w:rsid w:val="000B7E8D"/>
    <w:rsid w:val="000F5C88"/>
    <w:rsid w:val="0011143F"/>
    <w:rsid w:val="001E669B"/>
    <w:rsid w:val="00242889"/>
    <w:rsid w:val="002B7918"/>
    <w:rsid w:val="00321813"/>
    <w:rsid w:val="00324994"/>
    <w:rsid w:val="003423C5"/>
    <w:rsid w:val="00390ADA"/>
    <w:rsid w:val="003934F8"/>
    <w:rsid w:val="003E4701"/>
    <w:rsid w:val="00473C91"/>
    <w:rsid w:val="00487D19"/>
    <w:rsid w:val="004D0CA0"/>
    <w:rsid w:val="005C25BB"/>
    <w:rsid w:val="005D7315"/>
    <w:rsid w:val="006268DA"/>
    <w:rsid w:val="006D0F39"/>
    <w:rsid w:val="00744BF1"/>
    <w:rsid w:val="00766231"/>
    <w:rsid w:val="008A40F4"/>
    <w:rsid w:val="008A7FD9"/>
    <w:rsid w:val="00922DFF"/>
    <w:rsid w:val="009352B1"/>
    <w:rsid w:val="00A371A1"/>
    <w:rsid w:val="00A60B97"/>
    <w:rsid w:val="00A808DC"/>
    <w:rsid w:val="00A84617"/>
    <w:rsid w:val="00AD25EE"/>
    <w:rsid w:val="00B43ECC"/>
    <w:rsid w:val="00B74743"/>
    <w:rsid w:val="00B80483"/>
    <w:rsid w:val="00BF0A0B"/>
    <w:rsid w:val="00C723E9"/>
    <w:rsid w:val="00CB26A7"/>
    <w:rsid w:val="00CC1F1C"/>
    <w:rsid w:val="00D32F4E"/>
    <w:rsid w:val="00D75B6C"/>
    <w:rsid w:val="00DC3788"/>
    <w:rsid w:val="00E30EAE"/>
    <w:rsid w:val="00E3520E"/>
    <w:rsid w:val="00E8509F"/>
    <w:rsid w:val="00E92DF5"/>
    <w:rsid w:val="00ED732E"/>
    <w:rsid w:val="00F51991"/>
    <w:rsid w:val="00F51C17"/>
    <w:rsid w:val="00FE5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2263"/>
  <w15:chartTrackingRefBased/>
  <w15:docId w15:val="{DACEFD9C-5831-4222-A931-1D2F1BB8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5BB"/>
  </w:style>
  <w:style w:type="paragraph" w:styleId="Footer">
    <w:name w:val="footer"/>
    <w:basedOn w:val="Normal"/>
    <w:link w:val="FooterChar"/>
    <w:uiPriority w:val="99"/>
    <w:unhideWhenUsed/>
    <w:rsid w:val="005C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5BB"/>
  </w:style>
  <w:style w:type="paragraph" w:styleId="HTMLPreformatted">
    <w:name w:val="HTML Preformatted"/>
    <w:basedOn w:val="Normal"/>
    <w:link w:val="HTMLPreformattedChar"/>
    <w:uiPriority w:val="99"/>
    <w:unhideWhenUsed/>
    <w:rsid w:val="0008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8363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3867">
      <w:bodyDiv w:val="1"/>
      <w:marLeft w:val="0"/>
      <w:marRight w:val="0"/>
      <w:marTop w:val="0"/>
      <w:marBottom w:val="0"/>
      <w:divBdr>
        <w:top w:val="none" w:sz="0" w:space="0" w:color="auto"/>
        <w:left w:val="none" w:sz="0" w:space="0" w:color="auto"/>
        <w:bottom w:val="none" w:sz="0" w:space="0" w:color="auto"/>
        <w:right w:val="none" w:sz="0" w:space="0" w:color="auto"/>
      </w:divBdr>
    </w:div>
    <w:div w:id="163783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15</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32</cp:revision>
  <dcterms:created xsi:type="dcterms:W3CDTF">2024-05-11T05:17:00Z</dcterms:created>
  <dcterms:modified xsi:type="dcterms:W3CDTF">2024-05-13T17:50:00Z</dcterms:modified>
</cp:coreProperties>
</file>