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D68D3" w14:textId="77777777" w:rsidR="00037E52" w:rsidRPr="00037E52" w:rsidRDefault="00037E52" w:rsidP="00037E52">
      <w:pPr>
        <w:rPr>
          <w:b/>
          <w:bCs/>
        </w:rPr>
      </w:pPr>
      <w:r w:rsidRPr="00037E52">
        <w:rPr>
          <w:b/>
          <w:bCs/>
        </w:rPr>
        <w:t>Executive Summary</w:t>
      </w:r>
    </w:p>
    <w:p w14:paraId="534B2571" w14:textId="77777777" w:rsidR="00037E52" w:rsidRPr="00037E52" w:rsidRDefault="00037E52" w:rsidP="00037E52">
      <w:pPr>
        <w:rPr>
          <w:b/>
          <w:bCs/>
        </w:rPr>
      </w:pPr>
      <w:r w:rsidRPr="00037E52">
        <w:rPr>
          <w:b/>
          <w:bCs/>
        </w:rPr>
        <w:t>Overview</w:t>
      </w:r>
    </w:p>
    <w:p w14:paraId="04E84223" w14:textId="066E2908" w:rsidR="00037E52" w:rsidRPr="00037E52" w:rsidRDefault="00037E52" w:rsidP="00037E52">
      <w:r w:rsidRPr="00037E52">
        <w:t xml:space="preserve">The </w:t>
      </w:r>
      <w:r w:rsidRPr="00037E52">
        <w:rPr>
          <w:b/>
          <w:bCs/>
        </w:rPr>
        <w:t>Ferns and Petals Sales Analysis</w:t>
      </w:r>
      <w:r w:rsidRPr="00037E52">
        <w:t xml:space="preserve"> dashboard provides a comprehensive overview of sales performance, customer </w:t>
      </w:r>
      <w:r w:rsidRPr="00037E52">
        <w:t>behaviour</w:t>
      </w:r>
      <w:r w:rsidRPr="00037E52">
        <w:t xml:space="preserve">, and revenue trends. This report </w:t>
      </w:r>
      <w:r w:rsidRPr="00037E52">
        <w:t>analyses</w:t>
      </w:r>
      <w:r w:rsidRPr="00037E52">
        <w:t xml:space="preserve"> key metrics such as total revenue, total orders, delivery time, top-performing products, cities with the highest orders, and revenue distribution across occasions, months, and days.</w:t>
      </w:r>
    </w:p>
    <w:p w14:paraId="5D3DE346" w14:textId="77777777" w:rsidR="00037E52" w:rsidRPr="00037E52" w:rsidRDefault="00037E52" w:rsidP="00037E52">
      <w:r w:rsidRPr="00037E52">
        <w:pict w14:anchorId="2580A1A6">
          <v:rect id="_x0000_i1043" style="width:0;height:1.5pt" o:hralign="center" o:hrstd="t" o:hr="t" fillcolor="#a0a0a0" stroked="f"/>
        </w:pict>
      </w:r>
    </w:p>
    <w:p w14:paraId="2A44D4DD" w14:textId="77777777" w:rsidR="00037E52" w:rsidRPr="00037E52" w:rsidRDefault="00037E52" w:rsidP="00037E52">
      <w:pPr>
        <w:rPr>
          <w:b/>
          <w:bCs/>
        </w:rPr>
      </w:pPr>
      <w:r w:rsidRPr="00037E52">
        <w:rPr>
          <w:b/>
          <w:bCs/>
        </w:rPr>
        <w:t>Key Highlights</w:t>
      </w:r>
    </w:p>
    <w:p w14:paraId="2DA6F35C" w14:textId="77777777" w:rsidR="00037E52" w:rsidRPr="00037E52" w:rsidRDefault="00037E52" w:rsidP="00037E52">
      <w:pPr>
        <w:numPr>
          <w:ilvl w:val="0"/>
          <w:numId w:val="1"/>
        </w:numPr>
      </w:pPr>
      <w:r w:rsidRPr="00037E52">
        <w:rPr>
          <w:b/>
          <w:bCs/>
        </w:rPr>
        <w:t>Overall Performance</w:t>
      </w:r>
      <w:r w:rsidRPr="00037E52">
        <w:t>:</w:t>
      </w:r>
    </w:p>
    <w:p w14:paraId="78D2D86D" w14:textId="77777777" w:rsidR="00037E52" w:rsidRPr="00037E52" w:rsidRDefault="00037E52" w:rsidP="00037E52">
      <w:pPr>
        <w:numPr>
          <w:ilvl w:val="1"/>
          <w:numId w:val="1"/>
        </w:numPr>
      </w:pPr>
      <w:r w:rsidRPr="00037E52">
        <w:rPr>
          <w:b/>
          <w:bCs/>
        </w:rPr>
        <w:t>Total Revenue</w:t>
      </w:r>
      <w:r w:rsidRPr="00037E52">
        <w:t>: ₹35,20,984.</w:t>
      </w:r>
    </w:p>
    <w:p w14:paraId="4BC5BCCA" w14:textId="77777777" w:rsidR="00037E52" w:rsidRPr="00037E52" w:rsidRDefault="00037E52" w:rsidP="00037E52">
      <w:pPr>
        <w:numPr>
          <w:ilvl w:val="1"/>
          <w:numId w:val="1"/>
        </w:numPr>
      </w:pPr>
      <w:r w:rsidRPr="00037E52">
        <w:rPr>
          <w:b/>
          <w:bCs/>
        </w:rPr>
        <w:t>Total Orders</w:t>
      </w:r>
      <w:r w:rsidRPr="00037E52">
        <w:t>: 149.</w:t>
      </w:r>
    </w:p>
    <w:p w14:paraId="7BE88080" w14:textId="77777777" w:rsidR="00037E52" w:rsidRPr="00037E52" w:rsidRDefault="00037E52" w:rsidP="00037E52">
      <w:pPr>
        <w:numPr>
          <w:ilvl w:val="1"/>
          <w:numId w:val="1"/>
        </w:numPr>
      </w:pPr>
      <w:r w:rsidRPr="00037E52">
        <w:rPr>
          <w:b/>
          <w:bCs/>
        </w:rPr>
        <w:t>Average Delivery Time</w:t>
      </w:r>
      <w:r w:rsidRPr="00037E52">
        <w:t>: ~5.46 days.</w:t>
      </w:r>
    </w:p>
    <w:p w14:paraId="219696A7" w14:textId="77777777" w:rsidR="00037E52" w:rsidRPr="00037E52" w:rsidRDefault="00037E52" w:rsidP="00037E52">
      <w:pPr>
        <w:numPr>
          <w:ilvl w:val="0"/>
          <w:numId w:val="1"/>
        </w:numPr>
      </w:pPr>
      <w:r w:rsidRPr="00037E52">
        <w:rPr>
          <w:b/>
          <w:bCs/>
        </w:rPr>
        <w:t>Top Performing Products</w:t>
      </w:r>
      <w:r w:rsidRPr="00037E52">
        <w:t>:</w:t>
      </w:r>
    </w:p>
    <w:p w14:paraId="291E4ABA" w14:textId="77777777" w:rsidR="00037E52" w:rsidRPr="00037E52" w:rsidRDefault="00037E52" w:rsidP="00037E52">
      <w:pPr>
        <w:numPr>
          <w:ilvl w:val="1"/>
          <w:numId w:val="1"/>
        </w:numPr>
      </w:pPr>
      <w:proofErr w:type="spellStart"/>
      <w:r w:rsidRPr="00037E52">
        <w:rPr>
          <w:b/>
          <w:bCs/>
        </w:rPr>
        <w:t>Colors</w:t>
      </w:r>
      <w:proofErr w:type="spellEnd"/>
      <w:r w:rsidRPr="00037E52">
        <w:t xml:space="preserve"> generated the highest revenue (~₹2,00,000), followed by </w:t>
      </w:r>
      <w:r w:rsidRPr="00037E52">
        <w:rPr>
          <w:b/>
          <w:bCs/>
        </w:rPr>
        <w:t>Soft Toys</w:t>
      </w:r>
      <w:r w:rsidRPr="00037E52">
        <w:t>.</w:t>
      </w:r>
    </w:p>
    <w:p w14:paraId="0A25950B" w14:textId="77777777" w:rsidR="00037E52" w:rsidRPr="00037E52" w:rsidRDefault="00037E52" w:rsidP="00037E52">
      <w:pPr>
        <w:numPr>
          <w:ilvl w:val="1"/>
          <w:numId w:val="1"/>
        </w:numPr>
      </w:pPr>
      <w:r w:rsidRPr="00037E52">
        <w:t xml:space="preserve">Other notable products include </w:t>
      </w:r>
      <w:r w:rsidRPr="00037E52">
        <w:rPr>
          <w:b/>
          <w:bCs/>
        </w:rPr>
        <w:t>Mugs</w:t>
      </w:r>
      <w:r w:rsidRPr="00037E52">
        <w:t xml:space="preserve">, </w:t>
      </w:r>
      <w:r w:rsidRPr="00037E52">
        <w:rPr>
          <w:b/>
          <w:bCs/>
        </w:rPr>
        <w:t>Sweets</w:t>
      </w:r>
      <w:r w:rsidRPr="00037E52">
        <w:t xml:space="preserve">, and </w:t>
      </w:r>
      <w:r w:rsidRPr="00037E52">
        <w:rPr>
          <w:b/>
          <w:bCs/>
        </w:rPr>
        <w:t>Plants</w:t>
      </w:r>
      <w:r w:rsidRPr="00037E52">
        <w:t>.</w:t>
      </w:r>
    </w:p>
    <w:p w14:paraId="5ED387CF" w14:textId="77777777" w:rsidR="00037E52" w:rsidRPr="00037E52" w:rsidRDefault="00037E52" w:rsidP="00037E52">
      <w:pPr>
        <w:numPr>
          <w:ilvl w:val="0"/>
          <w:numId w:val="1"/>
        </w:numPr>
      </w:pPr>
      <w:r w:rsidRPr="00037E52">
        <w:rPr>
          <w:b/>
          <w:bCs/>
        </w:rPr>
        <w:t>Geographical Insights</w:t>
      </w:r>
      <w:r w:rsidRPr="00037E52">
        <w:t>:</w:t>
      </w:r>
    </w:p>
    <w:p w14:paraId="740DEE9B" w14:textId="77777777" w:rsidR="00037E52" w:rsidRPr="00037E52" w:rsidRDefault="00037E52" w:rsidP="00037E52">
      <w:pPr>
        <w:numPr>
          <w:ilvl w:val="1"/>
          <w:numId w:val="1"/>
        </w:numPr>
      </w:pPr>
      <w:r w:rsidRPr="00037E52">
        <w:rPr>
          <w:b/>
          <w:bCs/>
        </w:rPr>
        <w:t>Cities with the Highest Orders</w:t>
      </w:r>
      <w:r w:rsidRPr="00037E52">
        <w:t>:</w:t>
      </w:r>
    </w:p>
    <w:p w14:paraId="5587AB6A" w14:textId="77777777" w:rsidR="00037E52" w:rsidRPr="00037E52" w:rsidRDefault="00037E52" w:rsidP="00037E52">
      <w:pPr>
        <w:numPr>
          <w:ilvl w:val="2"/>
          <w:numId w:val="1"/>
        </w:numPr>
      </w:pPr>
      <w:r w:rsidRPr="00037E52">
        <w:rPr>
          <w:b/>
          <w:bCs/>
        </w:rPr>
        <w:t>Srikakulam</w:t>
      </w:r>
      <w:r w:rsidRPr="00037E52">
        <w:t xml:space="preserve"> and </w:t>
      </w:r>
      <w:r w:rsidRPr="00037E52">
        <w:rPr>
          <w:b/>
          <w:bCs/>
        </w:rPr>
        <w:t>Sri Ganganagar</w:t>
      </w:r>
      <w:r w:rsidRPr="00037E52">
        <w:t xml:space="preserve"> lead in order count, followed closely by </w:t>
      </w:r>
      <w:r w:rsidRPr="00037E52">
        <w:rPr>
          <w:b/>
          <w:bCs/>
        </w:rPr>
        <w:t>Aizawl</w:t>
      </w:r>
      <w:r w:rsidRPr="00037E52">
        <w:t xml:space="preserve"> and </w:t>
      </w:r>
      <w:r w:rsidRPr="00037E52">
        <w:rPr>
          <w:b/>
          <w:bCs/>
        </w:rPr>
        <w:t>Dibrugarh</w:t>
      </w:r>
      <w:r w:rsidRPr="00037E52">
        <w:t>.</w:t>
      </w:r>
    </w:p>
    <w:p w14:paraId="50C7EC21" w14:textId="77777777" w:rsidR="00037E52" w:rsidRPr="00037E52" w:rsidRDefault="00037E52" w:rsidP="00037E52">
      <w:pPr>
        <w:numPr>
          <w:ilvl w:val="2"/>
          <w:numId w:val="1"/>
        </w:numPr>
      </w:pPr>
      <w:r w:rsidRPr="00037E52">
        <w:t>Consistent demand is observed in tier-2 and tier-3 cities.</w:t>
      </w:r>
    </w:p>
    <w:p w14:paraId="20BA9A0A" w14:textId="77777777" w:rsidR="00037E52" w:rsidRPr="00037E52" w:rsidRDefault="00037E52" w:rsidP="00037E52">
      <w:pPr>
        <w:numPr>
          <w:ilvl w:val="0"/>
          <w:numId w:val="1"/>
        </w:numPr>
      </w:pPr>
      <w:r w:rsidRPr="00037E52">
        <w:rPr>
          <w:b/>
          <w:bCs/>
        </w:rPr>
        <w:t>Monthly Sales Trends</w:t>
      </w:r>
      <w:r w:rsidRPr="00037E52">
        <w:t>:</w:t>
      </w:r>
    </w:p>
    <w:p w14:paraId="31B42243" w14:textId="77777777" w:rsidR="00037E52" w:rsidRPr="00037E52" w:rsidRDefault="00037E52" w:rsidP="00037E52">
      <w:pPr>
        <w:numPr>
          <w:ilvl w:val="1"/>
          <w:numId w:val="1"/>
        </w:numPr>
      </w:pPr>
      <w:r w:rsidRPr="00037E52">
        <w:t xml:space="preserve">Revenue peaked in </w:t>
      </w:r>
      <w:r w:rsidRPr="00037E52">
        <w:rPr>
          <w:b/>
          <w:bCs/>
        </w:rPr>
        <w:t>April</w:t>
      </w:r>
      <w:r w:rsidRPr="00037E52">
        <w:t xml:space="preserve">, followed by steady performance in </w:t>
      </w:r>
      <w:r w:rsidRPr="00037E52">
        <w:rPr>
          <w:b/>
          <w:bCs/>
        </w:rPr>
        <w:t>November</w:t>
      </w:r>
      <w:r w:rsidRPr="00037E52">
        <w:t>.</w:t>
      </w:r>
    </w:p>
    <w:p w14:paraId="669339C2" w14:textId="77777777" w:rsidR="00037E52" w:rsidRPr="00037E52" w:rsidRDefault="00037E52" w:rsidP="00037E52">
      <w:pPr>
        <w:numPr>
          <w:ilvl w:val="1"/>
          <w:numId w:val="1"/>
        </w:numPr>
      </w:pPr>
      <w:r w:rsidRPr="00037E52">
        <w:t xml:space="preserve">Seasonal dips are noticeable during mid-year months such as </w:t>
      </w:r>
      <w:r w:rsidRPr="00037E52">
        <w:rPr>
          <w:b/>
          <w:bCs/>
        </w:rPr>
        <w:t>August</w:t>
      </w:r>
      <w:r w:rsidRPr="00037E52">
        <w:t xml:space="preserve"> and </w:t>
      </w:r>
      <w:r w:rsidRPr="00037E52">
        <w:rPr>
          <w:b/>
          <w:bCs/>
        </w:rPr>
        <w:t>September</w:t>
      </w:r>
      <w:r w:rsidRPr="00037E52">
        <w:t>.</w:t>
      </w:r>
    </w:p>
    <w:p w14:paraId="391BA404" w14:textId="77777777" w:rsidR="00037E52" w:rsidRPr="00037E52" w:rsidRDefault="00037E52" w:rsidP="00037E52">
      <w:pPr>
        <w:numPr>
          <w:ilvl w:val="0"/>
          <w:numId w:val="1"/>
        </w:numPr>
      </w:pPr>
      <w:r w:rsidRPr="00037E52">
        <w:rPr>
          <w:b/>
          <w:bCs/>
        </w:rPr>
        <w:t>Revenue by Occasion</w:t>
      </w:r>
      <w:r w:rsidRPr="00037E52">
        <w:t>:</w:t>
      </w:r>
    </w:p>
    <w:p w14:paraId="746FED70" w14:textId="77777777" w:rsidR="00037E52" w:rsidRPr="00037E52" w:rsidRDefault="00037E52" w:rsidP="00037E52">
      <w:pPr>
        <w:numPr>
          <w:ilvl w:val="1"/>
          <w:numId w:val="1"/>
        </w:numPr>
      </w:pPr>
      <w:r w:rsidRPr="00037E52">
        <w:rPr>
          <w:b/>
          <w:bCs/>
        </w:rPr>
        <w:t>Anniversaries</w:t>
      </w:r>
      <w:r w:rsidRPr="00037E52">
        <w:t xml:space="preserve"> and </w:t>
      </w:r>
      <w:r w:rsidRPr="00037E52">
        <w:rPr>
          <w:b/>
          <w:bCs/>
        </w:rPr>
        <w:t>Raksha Bandhan</w:t>
      </w:r>
      <w:r w:rsidRPr="00037E52">
        <w:t xml:space="preserve"> contributed significantly to revenue, with </w:t>
      </w:r>
      <w:r w:rsidRPr="00037E52">
        <w:rPr>
          <w:b/>
          <w:bCs/>
        </w:rPr>
        <w:t>Holi</w:t>
      </w:r>
      <w:r w:rsidRPr="00037E52">
        <w:t xml:space="preserve"> and </w:t>
      </w:r>
      <w:r w:rsidRPr="00037E52">
        <w:rPr>
          <w:b/>
          <w:bCs/>
        </w:rPr>
        <w:t>All Occasions</w:t>
      </w:r>
      <w:r w:rsidRPr="00037E52">
        <w:t xml:space="preserve"> being other notable contributors.</w:t>
      </w:r>
    </w:p>
    <w:p w14:paraId="04F4E68A" w14:textId="77777777" w:rsidR="00037E52" w:rsidRPr="00037E52" w:rsidRDefault="00037E52" w:rsidP="00037E52">
      <w:pPr>
        <w:numPr>
          <w:ilvl w:val="1"/>
          <w:numId w:val="1"/>
        </w:numPr>
      </w:pPr>
      <w:r w:rsidRPr="00037E52">
        <w:rPr>
          <w:b/>
          <w:bCs/>
        </w:rPr>
        <w:t>Diwali</w:t>
      </w:r>
      <w:r w:rsidRPr="00037E52">
        <w:t xml:space="preserve"> and </w:t>
      </w:r>
      <w:r w:rsidRPr="00037E52">
        <w:rPr>
          <w:b/>
          <w:bCs/>
        </w:rPr>
        <w:t>Valentine's Day</w:t>
      </w:r>
      <w:r w:rsidRPr="00037E52">
        <w:t xml:space="preserve"> show moderate performance, indicating potential for growth through targeted campaigns.</w:t>
      </w:r>
    </w:p>
    <w:p w14:paraId="423CF18F" w14:textId="77777777" w:rsidR="00037E52" w:rsidRPr="00037E52" w:rsidRDefault="00037E52" w:rsidP="00037E52">
      <w:pPr>
        <w:numPr>
          <w:ilvl w:val="0"/>
          <w:numId w:val="1"/>
        </w:numPr>
      </w:pPr>
      <w:r w:rsidRPr="00037E52">
        <w:rPr>
          <w:b/>
          <w:bCs/>
        </w:rPr>
        <w:t>Daily Revenue Patterns</w:t>
      </w:r>
      <w:r w:rsidRPr="00037E52">
        <w:t>:</w:t>
      </w:r>
    </w:p>
    <w:p w14:paraId="370BC1FB" w14:textId="77777777" w:rsidR="00037E52" w:rsidRPr="00037E52" w:rsidRDefault="00037E52" w:rsidP="00037E52">
      <w:pPr>
        <w:numPr>
          <w:ilvl w:val="1"/>
          <w:numId w:val="1"/>
        </w:numPr>
      </w:pPr>
      <w:r w:rsidRPr="00037E52">
        <w:t xml:space="preserve">Revenue is highest on </w:t>
      </w:r>
      <w:r w:rsidRPr="00037E52">
        <w:rPr>
          <w:b/>
          <w:bCs/>
        </w:rPr>
        <w:t>Sunday</w:t>
      </w:r>
      <w:r w:rsidRPr="00037E52">
        <w:t>, suggesting customers tend to purchase gifts over the weekend.</w:t>
      </w:r>
    </w:p>
    <w:p w14:paraId="591D9B84" w14:textId="77777777" w:rsidR="00037E52" w:rsidRPr="00037E52" w:rsidRDefault="00037E52" w:rsidP="00037E52">
      <w:pPr>
        <w:numPr>
          <w:ilvl w:val="1"/>
          <w:numId w:val="1"/>
        </w:numPr>
      </w:pPr>
      <w:r w:rsidRPr="00037E52">
        <w:t xml:space="preserve">Midweek days like </w:t>
      </w:r>
      <w:r w:rsidRPr="00037E52">
        <w:rPr>
          <w:b/>
          <w:bCs/>
        </w:rPr>
        <w:t>Tuesday</w:t>
      </w:r>
      <w:r w:rsidRPr="00037E52">
        <w:t xml:space="preserve"> and </w:t>
      </w:r>
      <w:r w:rsidRPr="00037E52">
        <w:rPr>
          <w:b/>
          <w:bCs/>
        </w:rPr>
        <w:t>Wednesday</w:t>
      </w:r>
      <w:r w:rsidRPr="00037E52">
        <w:t xml:space="preserve"> see relatively lower sales.</w:t>
      </w:r>
    </w:p>
    <w:p w14:paraId="5FE3EEEB" w14:textId="77777777" w:rsidR="00037E52" w:rsidRPr="00037E52" w:rsidRDefault="00037E52" w:rsidP="00037E52">
      <w:r w:rsidRPr="00037E52">
        <w:pict w14:anchorId="52C624B6">
          <v:rect id="_x0000_i1044" style="width:0;height:1.5pt" o:hralign="center" o:hrstd="t" o:hr="t" fillcolor="#a0a0a0" stroked="f"/>
        </w:pict>
      </w:r>
    </w:p>
    <w:p w14:paraId="465190A7" w14:textId="77777777" w:rsidR="00037E52" w:rsidRPr="00037E52" w:rsidRDefault="00037E52" w:rsidP="00037E52">
      <w:pPr>
        <w:rPr>
          <w:b/>
          <w:bCs/>
        </w:rPr>
      </w:pPr>
      <w:r w:rsidRPr="00037E52">
        <w:rPr>
          <w:b/>
          <w:bCs/>
        </w:rPr>
        <w:lastRenderedPageBreak/>
        <w:t>Insights for Action</w:t>
      </w:r>
    </w:p>
    <w:p w14:paraId="422723FF" w14:textId="77777777" w:rsidR="00037E52" w:rsidRPr="00037E52" w:rsidRDefault="00037E52" w:rsidP="00037E52">
      <w:pPr>
        <w:numPr>
          <w:ilvl w:val="0"/>
          <w:numId w:val="2"/>
        </w:numPr>
      </w:pPr>
      <w:r w:rsidRPr="00037E52">
        <w:rPr>
          <w:b/>
          <w:bCs/>
        </w:rPr>
        <w:t>Product Optimization</w:t>
      </w:r>
      <w:r w:rsidRPr="00037E52">
        <w:t>:</w:t>
      </w:r>
    </w:p>
    <w:p w14:paraId="729CB27E" w14:textId="77777777" w:rsidR="00037E52" w:rsidRPr="00037E52" w:rsidRDefault="00037E52" w:rsidP="00037E52">
      <w:pPr>
        <w:numPr>
          <w:ilvl w:val="1"/>
          <w:numId w:val="2"/>
        </w:numPr>
      </w:pPr>
      <w:r w:rsidRPr="00037E52">
        <w:t xml:space="preserve">Invest in promoting </w:t>
      </w:r>
      <w:proofErr w:type="spellStart"/>
      <w:r w:rsidRPr="00037E52">
        <w:rPr>
          <w:b/>
          <w:bCs/>
        </w:rPr>
        <w:t>Colors</w:t>
      </w:r>
      <w:proofErr w:type="spellEnd"/>
      <w:r w:rsidRPr="00037E52">
        <w:t xml:space="preserve"> and </w:t>
      </w:r>
      <w:r w:rsidRPr="00037E52">
        <w:rPr>
          <w:b/>
          <w:bCs/>
        </w:rPr>
        <w:t>Soft Toys</w:t>
      </w:r>
      <w:r w:rsidRPr="00037E52">
        <w:t>, as they drive the most revenue.</w:t>
      </w:r>
    </w:p>
    <w:p w14:paraId="00788935" w14:textId="77777777" w:rsidR="00037E52" w:rsidRPr="00037E52" w:rsidRDefault="00037E52" w:rsidP="00037E52">
      <w:pPr>
        <w:numPr>
          <w:ilvl w:val="1"/>
          <w:numId w:val="2"/>
        </w:numPr>
      </w:pPr>
      <w:r w:rsidRPr="00037E52">
        <w:t xml:space="preserve">Consider bundling slower-moving products like </w:t>
      </w:r>
      <w:r w:rsidRPr="00037E52">
        <w:rPr>
          <w:b/>
          <w:bCs/>
        </w:rPr>
        <w:t>Plants</w:t>
      </w:r>
      <w:r w:rsidRPr="00037E52">
        <w:t xml:space="preserve"> with top-sellers to boost sales.</w:t>
      </w:r>
    </w:p>
    <w:p w14:paraId="2B346C6E" w14:textId="77777777" w:rsidR="00037E52" w:rsidRPr="00037E52" w:rsidRDefault="00037E52" w:rsidP="00037E52">
      <w:pPr>
        <w:numPr>
          <w:ilvl w:val="0"/>
          <w:numId w:val="2"/>
        </w:numPr>
      </w:pPr>
      <w:r w:rsidRPr="00037E52">
        <w:rPr>
          <w:b/>
          <w:bCs/>
        </w:rPr>
        <w:t>Geographical Strategy</w:t>
      </w:r>
      <w:r w:rsidRPr="00037E52">
        <w:t>:</w:t>
      </w:r>
    </w:p>
    <w:p w14:paraId="153077F4" w14:textId="77777777" w:rsidR="00037E52" w:rsidRPr="00037E52" w:rsidRDefault="00037E52" w:rsidP="00037E52">
      <w:pPr>
        <w:numPr>
          <w:ilvl w:val="1"/>
          <w:numId w:val="2"/>
        </w:numPr>
      </w:pPr>
      <w:r w:rsidRPr="00037E52">
        <w:t xml:space="preserve">Focus marketing efforts on high-order cities like </w:t>
      </w:r>
      <w:r w:rsidRPr="00037E52">
        <w:rPr>
          <w:b/>
          <w:bCs/>
        </w:rPr>
        <w:t>Srikakulam</w:t>
      </w:r>
      <w:r w:rsidRPr="00037E52">
        <w:t xml:space="preserve">, </w:t>
      </w:r>
      <w:r w:rsidRPr="00037E52">
        <w:rPr>
          <w:b/>
          <w:bCs/>
        </w:rPr>
        <w:t>Sri Ganganagar</w:t>
      </w:r>
      <w:r w:rsidRPr="00037E52">
        <w:t xml:space="preserve">, and </w:t>
      </w:r>
      <w:r w:rsidRPr="00037E52">
        <w:rPr>
          <w:b/>
          <w:bCs/>
        </w:rPr>
        <w:t>Aizawl</w:t>
      </w:r>
      <w:r w:rsidRPr="00037E52">
        <w:t>.</w:t>
      </w:r>
    </w:p>
    <w:p w14:paraId="7F768F43" w14:textId="77777777" w:rsidR="00037E52" w:rsidRPr="00037E52" w:rsidRDefault="00037E52" w:rsidP="00037E52">
      <w:pPr>
        <w:numPr>
          <w:ilvl w:val="1"/>
          <w:numId w:val="2"/>
        </w:numPr>
      </w:pPr>
      <w:r w:rsidRPr="00037E52">
        <w:t>Explore untapped cities with growing potential.</w:t>
      </w:r>
    </w:p>
    <w:p w14:paraId="0262E7B4" w14:textId="77777777" w:rsidR="00037E52" w:rsidRPr="00037E52" w:rsidRDefault="00037E52" w:rsidP="00037E52">
      <w:pPr>
        <w:numPr>
          <w:ilvl w:val="0"/>
          <w:numId w:val="2"/>
        </w:numPr>
      </w:pPr>
      <w:r w:rsidRPr="00037E52">
        <w:rPr>
          <w:b/>
          <w:bCs/>
        </w:rPr>
        <w:t>Seasonal Promotions</w:t>
      </w:r>
      <w:r w:rsidRPr="00037E52">
        <w:t>:</w:t>
      </w:r>
    </w:p>
    <w:p w14:paraId="275FA4E8" w14:textId="77777777" w:rsidR="00037E52" w:rsidRPr="00037E52" w:rsidRDefault="00037E52" w:rsidP="00037E52">
      <w:pPr>
        <w:numPr>
          <w:ilvl w:val="1"/>
          <w:numId w:val="2"/>
        </w:numPr>
      </w:pPr>
      <w:r w:rsidRPr="00037E52">
        <w:t xml:space="preserve">Launch seasonal campaigns during high-demand months like </w:t>
      </w:r>
      <w:r w:rsidRPr="00037E52">
        <w:rPr>
          <w:b/>
          <w:bCs/>
        </w:rPr>
        <w:t>April</w:t>
      </w:r>
      <w:r w:rsidRPr="00037E52">
        <w:t xml:space="preserve"> and festive occasions like </w:t>
      </w:r>
      <w:r w:rsidRPr="00037E52">
        <w:rPr>
          <w:b/>
          <w:bCs/>
        </w:rPr>
        <w:t>Raksha Bandhan</w:t>
      </w:r>
      <w:r w:rsidRPr="00037E52">
        <w:t xml:space="preserve"> and </w:t>
      </w:r>
      <w:r w:rsidRPr="00037E52">
        <w:rPr>
          <w:b/>
          <w:bCs/>
        </w:rPr>
        <w:t>Holi</w:t>
      </w:r>
      <w:r w:rsidRPr="00037E52">
        <w:t>.</w:t>
      </w:r>
    </w:p>
    <w:p w14:paraId="1B461AD3" w14:textId="77777777" w:rsidR="00037E52" w:rsidRPr="00037E52" w:rsidRDefault="00037E52" w:rsidP="00037E52">
      <w:pPr>
        <w:numPr>
          <w:ilvl w:val="1"/>
          <w:numId w:val="2"/>
        </w:numPr>
      </w:pPr>
      <w:r w:rsidRPr="00037E52">
        <w:t xml:space="preserve">Address dips in months like </w:t>
      </w:r>
      <w:r w:rsidRPr="00037E52">
        <w:rPr>
          <w:b/>
          <w:bCs/>
        </w:rPr>
        <w:t>August</w:t>
      </w:r>
      <w:r w:rsidRPr="00037E52">
        <w:t xml:space="preserve"> with discounts or promotions.</w:t>
      </w:r>
    </w:p>
    <w:p w14:paraId="6B7FC028" w14:textId="77777777" w:rsidR="00037E52" w:rsidRPr="00037E52" w:rsidRDefault="00037E52" w:rsidP="00037E52">
      <w:pPr>
        <w:numPr>
          <w:ilvl w:val="0"/>
          <w:numId w:val="2"/>
        </w:numPr>
      </w:pPr>
      <w:r w:rsidRPr="00037E52">
        <w:rPr>
          <w:b/>
          <w:bCs/>
        </w:rPr>
        <w:t>Occasion-Based Targeting</w:t>
      </w:r>
      <w:r w:rsidRPr="00037E52">
        <w:t>:</w:t>
      </w:r>
    </w:p>
    <w:p w14:paraId="1EFB9E84" w14:textId="77777777" w:rsidR="00037E52" w:rsidRPr="00037E52" w:rsidRDefault="00037E52" w:rsidP="00037E52">
      <w:pPr>
        <w:numPr>
          <w:ilvl w:val="1"/>
          <w:numId w:val="2"/>
        </w:numPr>
      </w:pPr>
      <w:r w:rsidRPr="00037E52">
        <w:t xml:space="preserve">Develop specialized campaigns for </w:t>
      </w:r>
      <w:r w:rsidRPr="00037E52">
        <w:rPr>
          <w:b/>
          <w:bCs/>
        </w:rPr>
        <w:t>Anniversaries</w:t>
      </w:r>
      <w:r w:rsidRPr="00037E52">
        <w:t xml:space="preserve">, </w:t>
      </w:r>
      <w:r w:rsidRPr="00037E52">
        <w:rPr>
          <w:b/>
          <w:bCs/>
        </w:rPr>
        <w:t>Raksha Bandhan</w:t>
      </w:r>
      <w:r w:rsidRPr="00037E52">
        <w:t xml:space="preserve">, and </w:t>
      </w:r>
      <w:r w:rsidRPr="00037E52">
        <w:rPr>
          <w:b/>
          <w:bCs/>
        </w:rPr>
        <w:t>Holi</w:t>
      </w:r>
      <w:r w:rsidRPr="00037E52">
        <w:t xml:space="preserve"> to maximize revenue.</w:t>
      </w:r>
    </w:p>
    <w:p w14:paraId="35FCFBA8" w14:textId="77777777" w:rsidR="00037E52" w:rsidRPr="00037E52" w:rsidRDefault="00037E52" w:rsidP="00037E52">
      <w:pPr>
        <w:numPr>
          <w:ilvl w:val="1"/>
          <w:numId w:val="2"/>
        </w:numPr>
      </w:pPr>
      <w:r w:rsidRPr="00037E52">
        <w:t xml:space="preserve">Enhance visibility for </w:t>
      </w:r>
      <w:r w:rsidRPr="00037E52">
        <w:rPr>
          <w:b/>
          <w:bCs/>
        </w:rPr>
        <w:t>Valentine's Day</w:t>
      </w:r>
      <w:r w:rsidRPr="00037E52">
        <w:t xml:space="preserve"> and </w:t>
      </w:r>
      <w:r w:rsidRPr="00037E52">
        <w:rPr>
          <w:b/>
          <w:bCs/>
        </w:rPr>
        <w:t>Diwali</w:t>
      </w:r>
      <w:r w:rsidRPr="00037E52">
        <w:t xml:space="preserve"> to capture more market share.</w:t>
      </w:r>
    </w:p>
    <w:p w14:paraId="454F1D5E" w14:textId="77777777" w:rsidR="00037E52" w:rsidRPr="00037E52" w:rsidRDefault="00037E52" w:rsidP="00037E52">
      <w:pPr>
        <w:numPr>
          <w:ilvl w:val="0"/>
          <w:numId w:val="2"/>
        </w:numPr>
      </w:pPr>
      <w:r w:rsidRPr="00037E52">
        <w:rPr>
          <w:b/>
          <w:bCs/>
        </w:rPr>
        <w:t>Delivery Optimization</w:t>
      </w:r>
      <w:r w:rsidRPr="00037E52">
        <w:t>:</w:t>
      </w:r>
    </w:p>
    <w:p w14:paraId="072687FA" w14:textId="77777777" w:rsidR="00037E52" w:rsidRPr="00037E52" w:rsidRDefault="00037E52" w:rsidP="00037E52">
      <w:pPr>
        <w:numPr>
          <w:ilvl w:val="1"/>
          <w:numId w:val="2"/>
        </w:numPr>
      </w:pPr>
      <w:r w:rsidRPr="00037E52">
        <w:t>With an average delivery time of ~5.46 days, focus on optimizing logistics to reduce delivery time, especially for high-demand periods.</w:t>
      </w:r>
    </w:p>
    <w:p w14:paraId="6C3B39B7" w14:textId="77777777" w:rsidR="00037E52" w:rsidRPr="00037E52" w:rsidRDefault="00037E52" w:rsidP="00037E52">
      <w:pPr>
        <w:numPr>
          <w:ilvl w:val="0"/>
          <w:numId w:val="2"/>
        </w:numPr>
      </w:pPr>
      <w:r w:rsidRPr="00037E52">
        <w:rPr>
          <w:b/>
          <w:bCs/>
        </w:rPr>
        <w:t>Weekday Sales</w:t>
      </w:r>
      <w:r w:rsidRPr="00037E52">
        <w:t>:</w:t>
      </w:r>
    </w:p>
    <w:p w14:paraId="37220EA7" w14:textId="77777777" w:rsidR="00037E52" w:rsidRPr="00037E52" w:rsidRDefault="00037E52" w:rsidP="00037E52">
      <w:pPr>
        <w:numPr>
          <w:ilvl w:val="1"/>
          <w:numId w:val="2"/>
        </w:numPr>
      </w:pPr>
      <w:r w:rsidRPr="00037E52">
        <w:t xml:space="preserve">Leverage weekend sales spikes by offering promotions on </w:t>
      </w:r>
      <w:r w:rsidRPr="00037E52">
        <w:rPr>
          <w:b/>
          <w:bCs/>
        </w:rPr>
        <w:t>Saturdays</w:t>
      </w:r>
      <w:r w:rsidRPr="00037E52">
        <w:t xml:space="preserve"> and </w:t>
      </w:r>
      <w:r w:rsidRPr="00037E52">
        <w:rPr>
          <w:b/>
          <w:bCs/>
        </w:rPr>
        <w:t>Sundays</w:t>
      </w:r>
      <w:r w:rsidRPr="00037E52">
        <w:t>.</w:t>
      </w:r>
    </w:p>
    <w:p w14:paraId="3098E92C" w14:textId="77777777" w:rsidR="00037E52" w:rsidRPr="00037E52" w:rsidRDefault="00037E52" w:rsidP="00037E52">
      <w:pPr>
        <w:numPr>
          <w:ilvl w:val="1"/>
          <w:numId w:val="2"/>
        </w:numPr>
      </w:pPr>
      <w:r w:rsidRPr="00037E52">
        <w:t xml:space="preserve">Introduce midweek discounts to boost sales on slower days like </w:t>
      </w:r>
      <w:r w:rsidRPr="00037E52">
        <w:rPr>
          <w:b/>
          <w:bCs/>
        </w:rPr>
        <w:t>Tuesday</w:t>
      </w:r>
      <w:r w:rsidRPr="00037E52">
        <w:t xml:space="preserve"> and </w:t>
      </w:r>
      <w:r w:rsidRPr="00037E52">
        <w:rPr>
          <w:b/>
          <w:bCs/>
        </w:rPr>
        <w:t>Wednesday</w:t>
      </w:r>
      <w:r w:rsidRPr="00037E52">
        <w:t>.</w:t>
      </w:r>
    </w:p>
    <w:p w14:paraId="753601EA" w14:textId="77777777" w:rsidR="00037E52" w:rsidRPr="00037E52" w:rsidRDefault="00037E52" w:rsidP="00037E52">
      <w:r w:rsidRPr="00037E52">
        <w:pict w14:anchorId="167B37EE">
          <v:rect id="_x0000_i1045" style="width:0;height:1.5pt" o:hralign="center" o:hrstd="t" o:hr="t" fillcolor="#a0a0a0" stroked="f"/>
        </w:pict>
      </w:r>
    </w:p>
    <w:p w14:paraId="33F47268" w14:textId="77777777" w:rsidR="00037E52" w:rsidRPr="00037E52" w:rsidRDefault="00037E52" w:rsidP="00037E52">
      <w:pPr>
        <w:rPr>
          <w:b/>
          <w:bCs/>
        </w:rPr>
      </w:pPr>
      <w:r w:rsidRPr="00037E52">
        <w:rPr>
          <w:b/>
          <w:bCs/>
        </w:rPr>
        <w:t>Conclusion</w:t>
      </w:r>
    </w:p>
    <w:p w14:paraId="43D5D81F" w14:textId="77777777" w:rsidR="00037E52" w:rsidRPr="00037E52" w:rsidRDefault="00037E52" w:rsidP="00037E52">
      <w:r w:rsidRPr="00037E52">
        <w:t>This dashboard reveals that Ferns and Petals performs well in specific product categories, cities, and occasions. By focusing on seasonal trends, enhancing product bundles, and optimizing delivery efficiency, the company can further enhance revenue and customer satisfaction.</w:t>
      </w:r>
    </w:p>
    <w:p w14:paraId="69459E63" w14:textId="77777777" w:rsidR="00BF0A0B" w:rsidRDefault="00BF0A0B"/>
    <w:sectPr w:rsidR="00BF0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0E3A"/>
    <w:multiLevelType w:val="multilevel"/>
    <w:tmpl w:val="D0668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20F21"/>
    <w:multiLevelType w:val="multilevel"/>
    <w:tmpl w:val="30F6A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388472">
    <w:abstractNumId w:val="1"/>
  </w:num>
  <w:num w:numId="2" w16cid:durableId="1953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52"/>
    <w:rsid w:val="00037E52"/>
    <w:rsid w:val="002D1F27"/>
    <w:rsid w:val="00321813"/>
    <w:rsid w:val="00BF0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2B66"/>
  <w15:chartTrackingRefBased/>
  <w15:docId w15:val="{83790609-7BE9-4357-8EBE-9EA4156D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424088">
      <w:bodyDiv w:val="1"/>
      <w:marLeft w:val="0"/>
      <w:marRight w:val="0"/>
      <w:marTop w:val="0"/>
      <w:marBottom w:val="0"/>
      <w:divBdr>
        <w:top w:val="none" w:sz="0" w:space="0" w:color="auto"/>
        <w:left w:val="none" w:sz="0" w:space="0" w:color="auto"/>
        <w:bottom w:val="none" w:sz="0" w:space="0" w:color="auto"/>
        <w:right w:val="none" w:sz="0" w:space="0" w:color="auto"/>
      </w:divBdr>
    </w:div>
    <w:div w:id="89142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jeyasaravanan07@gmail.com</dc:creator>
  <cp:keywords/>
  <dc:description/>
  <cp:lastModifiedBy>jeyasaravanan07@gmail.com</cp:lastModifiedBy>
  <cp:revision>1</cp:revision>
  <dcterms:created xsi:type="dcterms:W3CDTF">2025-01-06T14:36:00Z</dcterms:created>
  <dcterms:modified xsi:type="dcterms:W3CDTF">2025-01-06T14:37:00Z</dcterms:modified>
</cp:coreProperties>
</file>