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GRADSYS Website Content – Engineering Services Landing Pages</w:t>
      </w:r>
    </w:p>
    <w:p>
      <w:pPr>
        <w:pStyle w:val="Heading2"/>
      </w:pPr>
      <w:r>
        <w:t>1. Conceptual Studies &amp; FEED</w:t>
      </w:r>
    </w:p>
    <w:p>
      <w:pPr>
        <w:pStyle w:val="Heading3"/>
      </w:pPr>
      <w:r>
        <w:t>Transforming Ideas into Executable Projects</w:t>
      </w:r>
    </w:p>
    <w:p>
      <w:r>
        <w:t>Successful projects begin with sound engineering. GRADSYS provides Conceptual Studies and Front-End Engineering Design (FEED) services that establish the technical, commercial, and operational foundation for successful project delivery. Our multidisciplinary team evaluates engineering options, optimizes project scope, and develops execution-ready designs that minimize risk and maximize value.</w:t>
      </w:r>
    </w:p>
    <w:p>
      <w:pPr>
        <w:pStyle w:val="Heading4"/>
      </w:pPr>
      <w:r>
        <w:t>Key Services</w:t>
      </w:r>
    </w:p>
    <w:p>
      <w:pPr>
        <w:pStyle w:val="ListBullet"/>
      </w:pPr>
      <w:r>
        <w:t>Concept Development &amp; Feasibility Studies</w:t>
      </w:r>
    </w:p>
    <w:p>
      <w:pPr>
        <w:pStyle w:val="ListBullet"/>
      </w:pPr>
      <w:r>
        <w:t>Technology Selection</w:t>
      </w:r>
    </w:p>
    <w:p>
      <w:pPr>
        <w:pStyle w:val="ListBullet"/>
      </w:pPr>
      <w:r>
        <w:t>Process Design Basis</w:t>
      </w:r>
    </w:p>
    <w:p>
      <w:pPr>
        <w:pStyle w:val="ListBullet"/>
      </w:pPr>
      <w:r>
        <w:t>Process Flow Diagrams (PFDs)</w:t>
      </w:r>
    </w:p>
    <w:p>
      <w:pPr>
        <w:pStyle w:val="ListBullet"/>
      </w:pPr>
      <w:r>
        <w:t>Piping &amp; Instrumentation Diagrams (P&amp;IDs)</w:t>
      </w:r>
    </w:p>
    <w:p>
      <w:pPr>
        <w:pStyle w:val="ListBullet"/>
      </w:pPr>
      <w:r>
        <w:t>Equipment Sizing &amp; Selection</w:t>
      </w:r>
    </w:p>
    <w:p>
      <w:pPr>
        <w:pStyle w:val="ListBullet"/>
      </w:pPr>
      <w:r>
        <w:t>Utility Engineering</w:t>
      </w:r>
    </w:p>
    <w:p>
      <w:pPr>
        <w:pStyle w:val="ListBullet"/>
      </w:pPr>
      <w:r>
        <w:t>Plot Plans &amp; Plant Layout</w:t>
      </w:r>
    </w:p>
    <w:p>
      <w:pPr>
        <w:pStyle w:val="ListBullet"/>
      </w:pPr>
      <w:r>
        <w:t>Cost Estimation (CAPEX/OPEX)</w:t>
      </w:r>
    </w:p>
    <w:p>
      <w:pPr>
        <w:pStyle w:val="ListBullet"/>
      </w:pPr>
      <w:r>
        <w:t>HAZID &amp; HAZOP Studies</w:t>
      </w:r>
    </w:p>
    <w:p>
      <w:pPr>
        <w:pStyle w:val="ListBullet"/>
      </w:pPr>
      <w:r>
        <w:t>Value Engineering</w:t>
      </w:r>
    </w:p>
    <w:p>
      <w:pPr>
        <w:pStyle w:val="ListBullet"/>
      </w:pPr>
      <w:r>
        <w:t>Tender Documentation</w:t>
      </w:r>
    </w:p>
    <w:p>
      <w:pPr>
        <w:pStyle w:val="Heading4"/>
      </w:pPr>
      <w:r>
        <w:t>Value Proposition</w:t>
      </w:r>
    </w:p>
    <w:p>
      <w:pPr>
        <w:pStyle w:val="ListBullet"/>
      </w:pPr>
      <w:r>
        <w:t>Reduced project risks</w:t>
      </w:r>
    </w:p>
    <w:p>
      <w:pPr>
        <w:pStyle w:val="ListBullet"/>
      </w:pPr>
      <w:r>
        <w:t>Optimized capital investment</w:t>
      </w:r>
    </w:p>
    <w:p>
      <w:pPr>
        <w:pStyle w:val="ListBullet"/>
      </w:pPr>
      <w:r>
        <w:t>Improved project certainty</w:t>
      </w:r>
    </w:p>
    <w:p>
      <w:pPr>
        <w:pStyle w:val="ListBullet"/>
      </w:pPr>
      <w:r>
        <w:t>Execution-ready engineering packages</w:t>
      </w:r>
    </w:p>
    <w:p>
      <w:pPr>
        <w:pStyle w:val="ListBullet"/>
      </w:pPr>
      <w:r>
        <w:t>International engineering standards</w:t>
      </w:r>
    </w:p>
    <w:p>
      <w:pPr>
        <w:pStyle w:val="Heading2"/>
      </w:pPr>
      <w:r>
        <w:t>2. Design &amp; Detailed Engineering</w:t>
      </w:r>
    </w:p>
    <w:p>
      <w:pPr>
        <w:pStyle w:val="Heading3"/>
      </w:pPr>
      <w:r>
        <w:t>Engineering Precision from Concept to Construction</w:t>
      </w:r>
    </w:p>
    <w:p>
      <w:r>
        <w:t>GRADSYS delivers multidisciplinary detailed engineering solutions that convert conceptual designs into construction-ready documentation while ensuring safety, quality, and cost efficiency.</w:t>
      </w:r>
    </w:p>
    <w:p>
      <w:pPr>
        <w:pStyle w:val="Heading4"/>
      </w:pPr>
      <w:r>
        <w:t>Key Services</w:t>
      </w:r>
    </w:p>
    <w:p>
      <w:pPr>
        <w:pStyle w:val="ListBullet"/>
      </w:pPr>
      <w:r>
        <w:t>Process Engineering</w:t>
      </w:r>
    </w:p>
    <w:p>
      <w:pPr>
        <w:pStyle w:val="ListBullet"/>
      </w:pPr>
      <w:r>
        <w:t>Mechanical Engineering</w:t>
      </w:r>
    </w:p>
    <w:p>
      <w:pPr>
        <w:pStyle w:val="ListBullet"/>
      </w:pPr>
      <w:r>
        <w:t>Piping Engineering</w:t>
      </w:r>
    </w:p>
    <w:p>
      <w:pPr>
        <w:pStyle w:val="ListBullet"/>
      </w:pPr>
      <w:r>
        <w:t>Civil &amp; Structural Engineering</w:t>
      </w:r>
    </w:p>
    <w:p>
      <w:pPr>
        <w:pStyle w:val="ListBullet"/>
      </w:pPr>
      <w:r>
        <w:t>Electrical Engineering</w:t>
      </w:r>
    </w:p>
    <w:p>
      <w:pPr>
        <w:pStyle w:val="ListBullet"/>
      </w:pPr>
      <w:r>
        <w:t>Instrumentation &amp; Control</w:t>
      </w:r>
    </w:p>
    <w:p>
      <w:pPr>
        <w:pStyle w:val="ListBullet"/>
      </w:pPr>
      <w:r>
        <w:t>HVAC Engineering</w:t>
      </w:r>
    </w:p>
    <w:p>
      <w:pPr>
        <w:pStyle w:val="ListBullet"/>
      </w:pPr>
      <w:r>
        <w:t>Fire Protection Engineering</w:t>
      </w:r>
    </w:p>
    <w:p>
      <w:pPr>
        <w:pStyle w:val="ListBullet"/>
      </w:pPr>
      <w:r>
        <w:t>Telecom &amp; ELV Systems</w:t>
      </w:r>
    </w:p>
    <w:p>
      <w:pPr>
        <w:pStyle w:val="ListBullet"/>
      </w:pPr>
      <w:r>
        <w:t>3D Plant Design</w:t>
      </w:r>
    </w:p>
    <w:p>
      <w:pPr>
        <w:pStyle w:val="ListBullet"/>
      </w:pPr>
      <w:r>
        <w:t>Construction Drawings</w:t>
      </w:r>
    </w:p>
    <w:p>
      <w:pPr>
        <w:pStyle w:val="ListBullet"/>
      </w:pPr>
      <w:r>
        <w:t>Material Take-Offs</w:t>
      </w:r>
    </w:p>
    <w:p>
      <w:pPr>
        <w:pStyle w:val="Heading4"/>
      </w:pPr>
      <w:r>
        <w:t>Value Proposition</w:t>
      </w:r>
    </w:p>
    <w:p>
      <w:pPr>
        <w:pStyle w:val="ListBullet"/>
      </w:pPr>
      <w:r>
        <w:t>Coordinated multidisciplinary engineering</w:t>
      </w:r>
    </w:p>
    <w:p>
      <w:pPr>
        <w:pStyle w:val="ListBullet"/>
      </w:pPr>
      <w:r>
        <w:t>Accurate construction documentation</w:t>
      </w:r>
    </w:p>
    <w:p>
      <w:pPr>
        <w:pStyle w:val="ListBullet"/>
      </w:pPr>
      <w:r>
        <w:t>Reduced site modifications</w:t>
      </w:r>
    </w:p>
    <w:p>
      <w:pPr>
        <w:pStyle w:val="ListBullet"/>
      </w:pPr>
      <w:r>
        <w:t>Improved constructability</w:t>
      </w:r>
    </w:p>
    <w:p>
      <w:pPr>
        <w:pStyle w:val="ListBullet"/>
      </w:pPr>
      <w:r>
        <w:t>Faster project execution</w:t>
      </w:r>
    </w:p>
    <w:p>
      <w:pPr>
        <w:pStyle w:val="Heading2"/>
      </w:pPr>
      <w:r>
        <w:t>3. Analysis &amp; Simulation Engineering</w:t>
      </w:r>
    </w:p>
    <w:p>
      <w:pPr>
        <w:pStyle w:val="Heading3"/>
      </w:pPr>
      <w:r>
        <w:t>Engineering Intelligence Through Advanced Simulation</w:t>
      </w:r>
    </w:p>
    <w:p>
      <w:r>
        <w:t>Our advanced analysis and simulation capabilities validate designs, optimize performance, and reduce operational risks using industry-leading engineering software.</w:t>
      </w:r>
    </w:p>
    <w:p>
      <w:pPr>
        <w:pStyle w:val="Heading4"/>
      </w:pPr>
      <w:r>
        <w:t>Key Services</w:t>
      </w:r>
    </w:p>
    <w:p>
      <w:pPr>
        <w:pStyle w:val="ListBullet"/>
      </w:pPr>
      <w:r>
        <w:t>Finite Element Analysis (FEA)</w:t>
      </w:r>
    </w:p>
    <w:p>
      <w:pPr>
        <w:pStyle w:val="ListBullet"/>
      </w:pPr>
      <w:r>
        <w:t>Computational Fluid Dynamics (CFD)</w:t>
      </w:r>
    </w:p>
    <w:p>
      <w:pPr>
        <w:pStyle w:val="ListBullet"/>
      </w:pPr>
      <w:r>
        <w:t>Stress Analysis</w:t>
      </w:r>
    </w:p>
    <w:p>
      <w:pPr>
        <w:pStyle w:val="ListBullet"/>
      </w:pPr>
      <w:r>
        <w:t>Thermal Analysis</w:t>
      </w:r>
    </w:p>
    <w:p>
      <w:pPr>
        <w:pStyle w:val="ListBullet"/>
      </w:pPr>
      <w:r>
        <w:t>Dynamic Simulation</w:t>
      </w:r>
    </w:p>
    <w:p>
      <w:pPr>
        <w:pStyle w:val="ListBullet"/>
      </w:pPr>
      <w:r>
        <w:t>Process Simulation</w:t>
      </w:r>
    </w:p>
    <w:p>
      <w:pPr>
        <w:pStyle w:val="ListBullet"/>
      </w:pPr>
      <w:r>
        <w:t>Flow Assurance Studies</w:t>
      </w:r>
    </w:p>
    <w:p>
      <w:pPr>
        <w:pStyle w:val="ListBullet"/>
      </w:pPr>
      <w:r>
        <w:t>Structural Integrity Analysis</w:t>
      </w:r>
    </w:p>
    <w:p>
      <w:pPr>
        <w:pStyle w:val="ListBullet"/>
      </w:pPr>
      <w:r>
        <w:t>Vibration Analysis</w:t>
      </w:r>
    </w:p>
    <w:p>
      <w:pPr>
        <w:pStyle w:val="ListBullet"/>
      </w:pPr>
      <w:r>
        <w:t>Seismic Analysis</w:t>
      </w:r>
    </w:p>
    <w:p>
      <w:pPr>
        <w:pStyle w:val="ListBullet"/>
      </w:pPr>
      <w:r>
        <w:t>Fatigue &amp; Life Assessment</w:t>
      </w:r>
    </w:p>
    <w:p>
      <w:pPr>
        <w:pStyle w:val="Heading4"/>
      </w:pPr>
      <w:r>
        <w:t>Value Proposition</w:t>
      </w:r>
    </w:p>
    <w:p>
      <w:pPr>
        <w:pStyle w:val="ListBullet"/>
      </w:pPr>
      <w:r>
        <w:t>Improved reliability</w:t>
      </w:r>
    </w:p>
    <w:p>
      <w:pPr>
        <w:pStyle w:val="ListBullet"/>
      </w:pPr>
      <w:r>
        <w:t>Optimized equipment performance</w:t>
      </w:r>
    </w:p>
    <w:p>
      <w:pPr>
        <w:pStyle w:val="ListBullet"/>
      </w:pPr>
      <w:r>
        <w:t>Reduced engineering risks</w:t>
      </w:r>
    </w:p>
    <w:p>
      <w:pPr>
        <w:pStyle w:val="ListBullet"/>
      </w:pPr>
      <w:r>
        <w:t>Lower lifecycle costs</w:t>
      </w:r>
    </w:p>
    <w:p>
      <w:pPr>
        <w:pStyle w:val="ListBullet"/>
      </w:pPr>
      <w:r>
        <w:t>Better design decisions</w:t>
      </w:r>
    </w:p>
    <w:p>
      <w:pPr>
        <w:pStyle w:val="Heading2"/>
      </w:pPr>
      <w:r>
        <w:t>4. Plant Engineering</w:t>
      </w:r>
    </w:p>
    <w:p>
      <w:pPr>
        <w:pStyle w:val="Heading3"/>
      </w:pPr>
      <w:r>
        <w:t>Complete Engineering Solutions for Industrial Facilities</w:t>
      </w:r>
    </w:p>
    <w:p>
      <w:r>
        <w:t>GRADSYS provides end-to-end plant engineering services covering greenfield developments, brownfield modifications, plant expansions, revamps, and operational improvements.</w:t>
      </w:r>
    </w:p>
    <w:p>
      <w:pPr>
        <w:pStyle w:val="Heading4"/>
      </w:pPr>
      <w:r>
        <w:t>Key Services</w:t>
      </w:r>
    </w:p>
    <w:p>
      <w:pPr>
        <w:pStyle w:val="ListBullet"/>
      </w:pPr>
      <w:r>
        <w:t>Plant Layout Engineering</w:t>
      </w:r>
    </w:p>
    <w:p>
      <w:pPr>
        <w:pStyle w:val="ListBullet"/>
      </w:pPr>
      <w:r>
        <w:t>Process Engineering</w:t>
      </w:r>
    </w:p>
    <w:p>
      <w:pPr>
        <w:pStyle w:val="ListBullet"/>
      </w:pPr>
      <w:r>
        <w:t>Equipment Engineering</w:t>
      </w:r>
    </w:p>
    <w:p>
      <w:pPr>
        <w:pStyle w:val="ListBullet"/>
      </w:pPr>
      <w:r>
        <w:t>Piping Design</w:t>
      </w:r>
    </w:p>
    <w:p>
      <w:pPr>
        <w:pStyle w:val="ListBullet"/>
      </w:pPr>
      <w:r>
        <w:t>Mechanical Systems</w:t>
      </w:r>
    </w:p>
    <w:p>
      <w:pPr>
        <w:pStyle w:val="ListBullet"/>
      </w:pPr>
      <w:r>
        <w:t>Utility Systems</w:t>
      </w:r>
    </w:p>
    <w:p>
      <w:pPr>
        <w:pStyle w:val="ListBullet"/>
      </w:pPr>
      <w:r>
        <w:t>Electrical Systems</w:t>
      </w:r>
    </w:p>
    <w:p>
      <w:pPr>
        <w:pStyle w:val="ListBullet"/>
      </w:pPr>
      <w:r>
        <w:t>Instrumentation &amp; Automation</w:t>
      </w:r>
    </w:p>
    <w:p>
      <w:pPr>
        <w:pStyle w:val="ListBullet"/>
      </w:pPr>
      <w:r>
        <w:t>Plant Modifications</w:t>
      </w:r>
    </w:p>
    <w:p>
      <w:pPr>
        <w:pStyle w:val="ListBullet"/>
      </w:pPr>
      <w:r>
        <w:t>Brownfield Engineering</w:t>
      </w:r>
    </w:p>
    <w:p>
      <w:pPr>
        <w:pStyle w:val="ListBullet"/>
      </w:pPr>
      <w:r>
        <w:t>Shutdown Engineering Support</w:t>
      </w:r>
    </w:p>
    <w:p>
      <w:pPr>
        <w:pStyle w:val="ListBullet"/>
      </w:pPr>
      <w:r>
        <w:t>Commissioning Support</w:t>
      </w:r>
    </w:p>
    <w:p>
      <w:pPr>
        <w:pStyle w:val="Heading4"/>
      </w:pPr>
      <w:r>
        <w:t>Value Proposition</w:t>
      </w:r>
    </w:p>
    <w:p>
      <w:pPr>
        <w:pStyle w:val="ListBullet"/>
      </w:pPr>
      <w:r>
        <w:t>Oil &amp; Gas</w:t>
      </w:r>
    </w:p>
    <w:p>
      <w:pPr>
        <w:pStyle w:val="ListBullet"/>
      </w:pPr>
      <w:r>
        <w:t>Petrochemical</w:t>
      </w:r>
    </w:p>
    <w:p>
      <w:pPr>
        <w:pStyle w:val="ListBullet"/>
      </w:pPr>
      <w:r>
        <w:t>Energy</w:t>
      </w:r>
    </w:p>
    <w:p>
      <w:pPr>
        <w:pStyle w:val="ListBullet"/>
      </w:pPr>
      <w:r>
        <w:t>Water &amp; Wastewater</w:t>
      </w:r>
    </w:p>
    <w:p>
      <w:pPr>
        <w:pStyle w:val="ListBullet"/>
      </w:pPr>
      <w:r>
        <w:t>Manufacturing</w:t>
      </w:r>
    </w:p>
    <w:p>
      <w:pPr>
        <w:pStyle w:val="ListBullet"/>
      </w:pPr>
      <w:r>
        <w:t>Mining</w:t>
      </w:r>
    </w:p>
    <w:p>
      <w:pPr>
        <w:pStyle w:val="ListBullet"/>
      </w:pPr>
      <w:r>
        <w:t>Utilities</w:t>
      </w:r>
    </w:p>
    <w:p>
      <w:pPr>
        <w:pStyle w:val="Heading2"/>
      </w:pPr>
      <w:r>
        <w:t>5. BIM Engineering</w:t>
      </w:r>
    </w:p>
    <w:p>
      <w:pPr>
        <w:pStyle w:val="Heading3"/>
      </w:pPr>
      <w:r>
        <w:t>Building Digital Excellence Through BIM</w:t>
      </w:r>
    </w:p>
    <w:p>
      <w:r>
        <w:t>GRADSYS leverages Building Information Modelling (BIM) to improve collaboration, reduce project risks, and enhance construction efficiency.</w:t>
      </w:r>
    </w:p>
    <w:p>
      <w:pPr>
        <w:pStyle w:val="Heading4"/>
      </w:pPr>
      <w:r>
        <w:t>Key Services</w:t>
      </w:r>
    </w:p>
    <w:p>
      <w:pPr>
        <w:pStyle w:val="ListBullet"/>
      </w:pPr>
      <w:r>
        <w:t>BIM Consultancy</w:t>
      </w:r>
    </w:p>
    <w:p>
      <w:pPr>
        <w:pStyle w:val="ListBullet"/>
      </w:pPr>
      <w:r>
        <w:t>BIM Execution Planning</w:t>
      </w:r>
    </w:p>
    <w:p>
      <w:pPr>
        <w:pStyle w:val="ListBullet"/>
      </w:pPr>
      <w:r>
        <w:t>3D Modeling</w:t>
      </w:r>
    </w:p>
    <w:p>
      <w:pPr>
        <w:pStyle w:val="ListBullet"/>
      </w:pPr>
      <w:r>
        <w:t>4D Construction Simulation</w:t>
      </w:r>
    </w:p>
    <w:p>
      <w:pPr>
        <w:pStyle w:val="ListBullet"/>
      </w:pPr>
      <w:r>
        <w:t>5D Cost Integration</w:t>
      </w:r>
    </w:p>
    <w:p>
      <w:pPr>
        <w:pStyle w:val="ListBullet"/>
      </w:pPr>
      <w:r>
        <w:t>Clash Detection</w:t>
      </w:r>
    </w:p>
    <w:p>
      <w:pPr>
        <w:pStyle w:val="ListBullet"/>
      </w:pPr>
      <w:r>
        <w:t>Coordination Models</w:t>
      </w:r>
    </w:p>
    <w:p>
      <w:pPr>
        <w:pStyle w:val="ListBullet"/>
      </w:pPr>
      <w:r>
        <w:t>Quantity Take-Off</w:t>
      </w:r>
    </w:p>
    <w:p>
      <w:pPr>
        <w:pStyle w:val="ListBullet"/>
      </w:pPr>
      <w:r>
        <w:t>Shop Drawings</w:t>
      </w:r>
    </w:p>
    <w:p>
      <w:pPr>
        <w:pStyle w:val="ListBullet"/>
      </w:pPr>
      <w:r>
        <w:t>As-Built Models</w:t>
      </w:r>
    </w:p>
    <w:p>
      <w:pPr>
        <w:pStyle w:val="ListBullet"/>
      </w:pPr>
      <w:r>
        <w:t>Digital Twin Development</w:t>
      </w:r>
    </w:p>
    <w:p>
      <w:pPr>
        <w:pStyle w:val="ListBullet"/>
      </w:pPr>
      <w:r>
        <w:t>Facility Management Integration</w:t>
      </w:r>
    </w:p>
    <w:p>
      <w:pPr>
        <w:pStyle w:val="Heading4"/>
      </w:pPr>
      <w:r>
        <w:t>Value Proposition</w:t>
      </w:r>
    </w:p>
    <w:p>
      <w:pPr>
        <w:pStyle w:val="ListBullet"/>
      </w:pPr>
      <w:r>
        <w:t>Better project coordination</w:t>
      </w:r>
    </w:p>
    <w:p>
      <w:pPr>
        <w:pStyle w:val="ListBullet"/>
      </w:pPr>
      <w:r>
        <w:t>Reduced rework</w:t>
      </w:r>
    </w:p>
    <w:p>
      <w:pPr>
        <w:pStyle w:val="ListBullet"/>
      </w:pPr>
      <w:r>
        <w:t>Improved collaboration</w:t>
      </w:r>
    </w:p>
    <w:p>
      <w:pPr>
        <w:pStyle w:val="ListBullet"/>
      </w:pPr>
      <w:r>
        <w:t>Faster project delivery</w:t>
      </w:r>
    </w:p>
    <w:p>
      <w:pPr>
        <w:pStyle w:val="ListBullet"/>
      </w:pPr>
      <w:r>
        <w:t>Accurate project visualization</w:t>
      </w:r>
    </w:p>
    <w:p>
      <w:pPr>
        <w:pStyle w:val="Heading2"/>
      </w:pPr>
      <w:r>
        <w:t>6. Safety Engineering</w:t>
      </w:r>
    </w:p>
    <w:p>
      <w:pPr>
        <w:pStyle w:val="Heading3"/>
      </w:pPr>
      <w:r>
        <w:t>Engineering Safer Facilities and Operations</w:t>
      </w:r>
    </w:p>
    <w:p>
      <w:r>
        <w:t>Safety is integrated into every stage of engineering. Our specialists identify hazards, evaluate risks, and develop practical engineering solutions that protect people, assets, and the environment.</w:t>
      </w:r>
    </w:p>
    <w:p>
      <w:pPr>
        <w:pStyle w:val="Heading4"/>
      </w:pPr>
      <w:r>
        <w:t>Key Services</w:t>
      </w:r>
    </w:p>
    <w:p>
      <w:pPr>
        <w:pStyle w:val="ListBullet"/>
      </w:pPr>
      <w:r>
        <w:t>Process Safety Engineering</w:t>
      </w:r>
    </w:p>
    <w:p>
      <w:pPr>
        <w:pStyle w:val="ListBullet"/>
      </w:pPr>
      <w:r>
        <w:t>HAZID Studies</w:t>
      </w:r>
    </w:p>
    <w:p>
      <w:pPr>
        <w:pStyle w:val="ListBullet"/>
      </w:pPr>
      <w:r>
        <w:t>HAZOP Studies</w:t>
      </w:r>
    </w:p>
    <w:p>
      <w:pPr>
        <w:pStyle w:val="ListBullet"/>
      </w:pPr>
      <w:r>
        <w:t>SIL Assessment</w:t>
      </w:r>
    </w:p>
    <w:p>
      <w:pPr>
        <w:pStyle w:val="ListBullet"/>
      </w:pPr>
      <w:r>
        <w:t>LOPA Studies</w:t>
      </w:r>
    </w:p>
    <w:p>
      <w:pPr>
        <w:pStyle w:val="ListBullet"/>
      </w:pPr>
      <w:r>
        <w:t>Fire &amp; Explosion Risk Assessment</w:t>
      </w:r>
    </w:p>
    <w:p>
      <w:pPr>
        <w:pStyle w:val="ListBullet"/>
      </w:pPr>
      <w:r>
        <w:t>Quantitative Risk Assessment</w:t>
      </w:r>
    </w:p>
    <w:p>
      <w:pPr>
        <w:pStyle w:val="ListBullet"/>
      </w:pPr>
      <w:r>
        <w:t>Escape, Evacuation &amp; Rescue Analysis</w:t>
      </w:r>
    </w:p>
    <w:p>
      <w:pPr>
        <w:pStyle w:val="ListBullet"/>
      </w:pPr>
      <w:r>
        <w:t>Fire Protection Design</w:t>
      </w:r>
    </w:p>
    <w:p>
      <w:pPr>
        <w:pStyle w:val="ListBullet"/>
      </w:pPr>
      <w:r>
        <w:t>Safety Instrumented Systems</w:t>
      </w:r>
    </w:p>
    <w:p>
      <w:pPr>
        <w:pStyle w:val="ListBullet"/>
      </w:pPr>
      <w:r>
        <w:t>Compliance Audits</w:t>
      </w:r>
    </w:p>
    <w:p>
      <w:pPr>
        <w:pStyle w:val="ListBullet"/>
      </w:pPr>
      <w:r>
        <w:t>Safety Case Development</w:t>
      </w:r>
    </w:p>
    <w:p>
      <w:pPr>
        <w:pStyle w:val="Heading4"/>
      </w:pPr>
      <w:r>
        <w:t>Value Proposition</w:t>
      </w:r>
    </w:p>
    <w:p>
      <w:pPr>
        <w:pStyle w:val="ListBullet"/>
      </w:pPr>
      <w:r>
        <w:t>Regulatory compliance</w:t>
      </w:r>
    </w:p>
    <w:p>
      <w:pPr>
        <w:pStyle w:val="ListBullet"/>
      </w:pPr>
      <w:r>
        <w:t>Reduced operational risks</w:t>
      </w:r>
    </w:p>
    <w:p>
      <w:pPr>
        <w:pStyle w:val="ListBullet"/>
      </w:pPr>
      <w:r>
        <w:t>Enhanced asset protection</w:t>
      </w:r>
    </w:p>
    <w:p>
      <w:pPr>
        <w:pStyle w:val="ListBullet"/>
      </w:pPr>
      <w:r>
        <w:t>Improved personnel safety</w:t>
      </w:r>
    </w:p>
    <w:p>
      <w:pPr>
        <w:pStyle w:val="ListBullet"/>
      </w:pPr>
      <w:r>
        <w:t>Sustainable operations</w:t>
      </w:r>
    </w:p>
    <w:p>
      <w:pPr>
        <w:pStyle w:val="Heading2"/>
      </w:pPr>
      <w:r>
        <w:t>7. Asset Lifecycle Management</w:t>
      </w:r>
    </w:p>
    <w:p>
      <w:pPr>
        <w:pStyle w:val="Heading3"/>
      </w:pPr>
      <w:r>
        <w:t>Maximizing Asset Performance Throughout Its Lifecycle</w:t>
      </w:r>
    </w:p>
    <w:p>
      <w:r>
        <w:t>GRADSYS helps organizations optimize the performance, reliability, and longevity of critical assets through intelligent lifecycle management strategies.</w:t>
      </w:r>
    </w:p>
    <w:p>
      <w:pPr>
        <w:pStyle w:val="Heading4"/>
      </w:pPr>
      <w:r>
        <w:t>Key Services</w:t>
      </w:r>
    </w:p>
    <w:p>
      <w:pPr>
        <w:pStyle w:val="ListBullet"/>
      </w:pPr>
      <w:r>
        <w:t>Asset Integrity Management</w:t>
      </w:r>
    </w:p>
    <w:p>
      <w:pPr>
        <w:pStyle w:val="ListBullet"/>
      </w:pPr>
      <w:r>
        <w:t>Reliability Engineering</w:t>
      </w:r>
    </w:p>
    <w:p>
      <w:pPr>
        <w:pStyle w:val="ListBullet"/>
      </w:pPr>
      <w:r>
        <w:t>Condition Assessment</w:t>
      </w:r>
    </w:p>
    <w:p>
      <w:pPr>
        <w:pStyle w:val="ListBullet"/>
      </w:pPr>
      <w:r>
        <w:t>Remaining Life Assessment</w:t>
      </w:r>
    </w:p>
    <w:p>
      <w:pPr>
        <w:pStyle w:val="ListBullet"/>
      </w:pPr>
      <w:r>
        <w:t>Risk-Based Inspection</w:t>
      </w:r>
    </w:p>
    <w:p>
      <w:pPr>
        <w:pStyle w:val="ListBullet"/>
      </w:pPr>
      <w:r>
        <w:t>Maintenance Optimization</w:t>
      </w:r>
    </w:p>
    <w:p>
      <w:pPr>
        <w:pStyle w:val="ListBullet"/>
      </w:pPr>
      <w:r>
        <w:t>Predictive Maintenance</w:t>
      </w:r>
    </w:p>
    <w:p>
      <w:pPr>
        <w:pStyle w:val="ListBullet"/>
      </w:pPr>
      <w:r>
        <w:t>Asset Performance Management</w:t>
      </w:r>
    </w:p>
    <w:p>
      <w:pPr>
        <w:pStyle w:val="ListBullet"/>
      </w:pPr>
      <w:r>
        <w:t>Digital Asset Management</w:t>
      </w:r>
    </w:p>
    <w:p>
      <w:pPr>
        <w:pStyle w:val="ListBullet"/>
      </w:pPr>
      <w:r>
        <w:t>Shutdown Planning</w:t>
      </w:r>
    </w:p>
    <w:p>
      <w:pPr>
        <w:pStyle w:val="ListBullet"/>
      </w:pPr>
      <w:r>
        <w:t>Integrity Management Systems</w:t>
      </w:r>
    </w:p>
    <w:p>
      <w:pPr>
        <w:pStyle w:val="ListBullet"/>
      </w:pPr>
      <w:r>
        <w:t>Lifecycle Cost Analysis</w:t>
      </w:r>
    </w:p>
    <w:p>
      <w:pPr>
        <w:pStyle w:val="Heading4"/>
      </w:pPr>
      <w:r>
        <w:t>Value Proposition</w:t>
      </w:r>
    </w:p>
    <w:p>
      <w:pPr>
        <w:pStyle w:val="ListBullet"/>
      </w:pPr>
      <w:r>
        <w:t>Increased asset reliability</w:t>
      </w:r>
    </w:p>
    <w:p>
      <w:pPr>
        <w:pStyle w:val="ListBullet"/>
      </w:pPr>
      <w:r>
        <w:t>Reduced maintenance costs</w:t>
      </w:r>
    </w:p>
    <w:p>
      <w:pPr>
        <w:pStyle w:val="ListBullet"/>
      </w:pPr>
      <w:r>
        <w:t>Improved operational efficiency</w:t>
      </w:r>
    </w:p>
    <w:p>
      <w:pPr>
        <w:pStyle w:val="ListBullet"/>
      </w:pPr>
      <w:r>
        <w:t>Extended equipment life</w:t>
      </w:r>
    </w:p>
    <w:p>
      <w:pPr>
        <w:pStyle w:val="ListBullet"/>
      </w:pPr>
      <w:r>
        <w:t>Higher return on investment</w:t>
      </w:r>
    </w:p>
    <w:p>
      <w:pPr>
        <w:pStyle w:val="Heading2"/>
      </w:pPr>
      <w:r>
        <w:t>Why Choose GRADSYS?</w:t>
      </w:r>
    </w:p>
    <w:p>
      <w:r>
        <w:t>GRADSYS combines multidisciplinary engineering expertise, digital technologies, and international standards to deliver innovative, reliable, and sustainable engineering solutions. Our teams support clients from concept and FEED through detailed engineering, construction support, commissioning, and asset lifecycle management, helping improve project outcomes and long-term operational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