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C2C" w:rsidRDefault="00136C2C" w:rsidP="00136C2C">
      <w:pPr>
        <w:spacing w:after="0"/>
        <w:jc w:val="center"/>
        <w:rPr>
          <w:b/>
          <w:bCs/>
          <w:sz w:val="28"/>
          <w:szCs w:val="28"/>
        </w:rPr>
      </w:pPr>
      <w:r>
        <w:rPr>
          <w:b/>
          <w:bCs/>
          <w:sz w:val="28"/>
          <w:szCs w:val="28"/>
        </w:rPr>
        <w:t>Ideation Phase</w:t>
      </w:r>
    </w:p>
    <w:p w:rsidR="00136C2C" w:rsidRDefault="00136C2C" w:rsidP="00136C2C">
      <w:pPr>
        <w:spacing w:after="0"/>
        <w:jc w:val="center"/>
        <w:rPr>
          <w:b/>
          <w:bCs/>
          <w:sz w:val="28"/>
          <w:szCs w:val="28"/>
        </w:rPr>
      </w:pPr>
      <w:r>
        <w:rPr>
          <w:b/>
          <w:bCs/>
          <w:sz w:val="28"/>
          <w:szCs w:val="28"/>
        </w:rPr>
        <w:t xml:space="preserve">Hidden </w:t>
      </w:r>
      <w:r w:rsidR="00F02780">
        <w:rPr>
          <w:b/>
          <w:bCs/>
          <w:sz w:val="28"/>
          <w:szCs w:val="28"/>
        </w:rPr>
        <w:t>Treasures</w:t>
      </w:r>
      <w:r>
        <w:rPr>
          <w:b/>
          <w:bCs/>
          <w:sz w:val="28"/>
          <w:szCs w:val="28"/>
        </w:rPr>
        <w:t xml:space="preserve"> of Mushroom Template</w:t>
      </w:r>
    </w:p>
    <w:p w:rsidR="00136C2C" w:rsidRDefault="00136C2C" w:rsidP="00136C2C">
      <w:pPr>
        <w:spacing w:after="0"/>
        <w:jc w:val="center"/>
        <w:rPr>
          <w:b/>
          <w:bCs/>
          <w:sz w:val="28"/>
          <w:szCs w:val="28"/>
        </w:rPr>
      </w:pPr>
      <w:r>
        <w:rPr>
          <w:b/>
          <w:bCs/>
          <w:sz w:val="28"/>
          <w:szCs w:val="28"/>
        </w:rPr>
        <w:t xml:space="preserve"> </w:t>
      </w:r>
    </w:p>
    <w:tbl>
      <w:tblPr>
        <w:tblStyle w:val="TableGrid"/>
        <w:tblW w:w="0" w:type="auto"/>
        <w:tblLook w:val="04A0" w:firstRow="1" w:lastRow="0" w:firstColumn="1" w:lastColumn="0" w:noHBand="0" w:noVBand="1"/>
      </w:tblPr>
      <w:tblGrid>
        <w:gridCol w:w="4508"/>
        <w:gridCol w:w="4508"/>
      </w:tblGrid>
      <w:tr w:rsidR="00136C2C" w:rsidTr="00136C2C">
        <w:tc>
          <w:tcPr>
            <w:tcW w:w="4508" w:type="dxa"/>
            <w:tcBorders>
              <w:top w:val="single" w:sz="4" w:space="0" w:color="auto"/>
              <w:left w:val="single" w:sz="4" w:space="0" w:color="auto"/>
              <w:bottom w:val="single" w:sz="4" w:space="0" w:color="auto"/>
              <w:right w:val="single" w:sz="4" w:space="0" w:color="auto"/>
            </w:tcBorders>
            <w:hideMark/>
          </w:tcPr>
          <w:p w:rsidR="00136C2C" w:rsidRDefault="00136C2C">
            <w:pPr>
              <w:spacing w:after="0"/>
              <w:rPr>
                <w:sz w:val="22"/>
                <w:szCs w:val="22"/>
              </w:rPr>
            </w:pPr>
            <w:r>
              <w:t>Date</w:t>
            </w:r>
          </w:p>
        </w:tc>
        <w:tc>
          <w:tcPr>
            <w:tcW w:w="4508" w:type="dxa"/>
            <w:tcBorders>
              <w:top w:val="single" w:sz="4" w:space="0" w:color="auto"/>
              <w:left w:val="single" w:sz="4" w:space="0" w:color="auto"/>
              <w:bottom w:val="single" w:sz="4" w:space="0" w:color="auto"/>
              <w:right w:val="single" w:sz="4" w:space="0" w:color="auto"/>
            </w:tcBorders>
            <w:hideMark/>
          </w:tcPr>
          <w:p w:rsidR="00136C2C" w:rsidRDefault="009B19AD">
            <w:pPr>
              <w:spacing w:after="0"/>
              <w:rPr>
                <w:sz w:val="22"/>
                <w:szCs w:val="22"/>
              </w:rPr>
            </w:pPr>
            <w:r>
              <w:t>04 May 2023</w:t>
            </w:r>
            <w:bookmarkStart w:id="0" w:name="_GoBack"/>
            <w:bookmarkEnd w:id="0"/>
          </w:p>
        </w:tc>
      </w:tr>
      <w:tr w:rsidR="00136C2C" w:rsidTr="00136C2C">
        <w:tc>
          <w:tcPr>
            <w:tcW w:w="4508" w:type="dxa"/>
            <w:tcBorders>
              <w:top w:val="single" w:sz="4" w:space="0" w:color="auto"/>
              <w:left w:val="single" w:sz="4" w:space="0" w:color="auto"/>
              <w:bottom w:val="single" w:sz="4" w:space="0" w:color="auto"/>
              <w:right w:val="single" w:sz="4" w:space="0" w:color="auto"/>
            </w:tcBorders>
            <w:hideMark/>
          </w:tcPr>
          <w:p w:rsidR="00136C2C" w:rsidRDefault="00136C2C">
            <w:pPr>
              <w:spacing w:after="0"/>
              <w:rPr>
                <w:sz w:val="22"/>
                <w:szCs w:val="22"/>
              </w:rPr>
            </w:pPr>
            <w:r>
              <w:t>Team ID</w:t>
            </w:r>
          </w:p>
        </w:tc>
        <w:tc>
          <w:tcPr>
            <w:tcW w:w="4508" w:type="dxa"/>
            <w:tcBorders>
              <w:top w:val="single" w:sz="4" w:space="0" w:color="auto"/>
              <w:left w:val="single" w:sz="4" w:space="0" w:color="auto"/>
              <w:bottom w:val="single" w:sz="4" w:space="0" w:color="auto"/>
              <w:right w:val="single" w:sz="4" w:space="0" w:color="auto"/>
            </w:tcBorders>
          </w:tcPr>
          <w:p w:rsidR="00136C2C" w:rsidRDefault="00136C2C">
            <w:pPr>
              <w:spacing w:after="0"/>
              <w:rPr>
                <w:sz w:val="22"/>
                <w:szCs w:val="22"/>
              </w:rPr>
            </w:pPr>
            <w:r>
              <w:rPr>
                <w:sz w:val="22"/>
                <w:szCs w:val="22"/>
              </w:rPr>
              <w:t>NM2023TMID19096</w:t>
            </w:r>
          </w:p>
        </w:tc>
      </w:tr>
      <w:tr w:rsidR="00136C2C" w:rsidTr="00136C2C">
        <w:tc>
          <w:tcPr>
            <w:tcW w:w="4508" w:type="dxa"/>
            <w:tcBorders>
              <w:top w:val="single" w:sz="4" w:space="0" w:color="auto"/>
              <w:left w:val="single" w:sz="4" w:space="0" w:color="auto"/>
              <w:bottom w:val="single" w:sz="4" w:space="0" w:color="auto"/>
              <w:right w:val="single" w:sz="4" w:space="0" w:color="auto"/>
            </w:tcBorders>
            <w:hideMark/>
          </w:tcPr>
          <w:p w:rsidR="00136C2C" w:rsidRDefault="00136C2C">
            <w:pPr>
              <w:spacing w:after="0"/>
              <w:rPr>
                <w:sz w:val="22"/>
                <w:szCs w:val="22"/>
              </w:rPr>
            </w:pPr>
            <w:r>
              <w:t>Project Name</w:t>
            </w:r>
          </w:p>
        </w:tc>
        <w:tc>
          <w:tcPr>
            <w:tcW w:w="4508" w:type="dxa"/>
            <w:tcBorders>
              <w:top w:val="single" w:sz="4" w:space="0" w:color="auto"/>
              <w:left w:val="single" w:sz="4" w:space="0" w:color="auto"/>
              <w:bottom w:val="single" w:sz="4" w:space="0" w:color="auto"/>
              <w:right w:val="single" w:sz="4" w:space="0" w:color="auto"/>
            </w:tcBorders>
          </w:tcPr>
          <w:p w:rsidR="00136C2C" w:rsidRDefault="00136C2C">
            <w:pPr>
              <w:spacing w:after="0"/>
              <w:rPr>
                <w:sz w:val="22"/>
                <w:szCs w:val="22"/>
              </w:rPr>
            </w:pPr>
            <w:r>
              <w:rPr>
                <w:sz w:val="22"/>
                <w:szCs w:val="22"/>
              </w:rPr>
              <w:t xml:space="preserve">Un Covering The </w:t>
            </w:r>
            <w:proofErr w:type="gramStart"/>
            <w:r>
              <w:rPr>
                <w:sz w:val="22"/>
                <w:szCs w:val="22"/>
              </w:rPr>
              <w:t>Hidden  Treasures</w:t>
            </w:r>
            <w:proofErr w:type="gramEnd"/>
            <w:r>
              <w:rPr>
                <w:sz w:val="22"/>
                <w:szCs w:val="22"/>
              </w:rPr>
              <w:t xml:space="preserve">  of Mushroom</w:t>
            </w:r>
            <w:r w:rsidR="00F02780">
              <w:rPr>
                <w:sz w:val="22"/>
                <w:szCs w:val="22"/>
              </w:rPr>
              <w:t xml:space="preserve"> Kingdom. A classification analysis</w:t>
            </w:r>
          </w:p>
        </w:tc>
      </w:tr>
      <w:tr w:rsidR="00136C2C" w:rsidTr="00136C2C">
        <w:tc>
          <w:tcPr>
            <w:tcW w:w="4508" w:type="dxa"/>
            <w:tcBorders>
              <w:top w:val="single" w:sz="4" w:space="0" w:color="auto"/>
              <w:left w:val="single" w:sz="4" w:space="0" w:color="auto"/>
              <w:bottom w:val="single" w:sz="4" w:space="0" w:color="auto"/>
              <w:right w:val="single" w:sz="4" w:space="0" w:color="auto"/>
            </w:tcBorders>
            <w:hideMark/>
          </w:tcPr>
          <w:p w:rsidR="00136C2C" w:rsidRDefault="00136C2C">
            <w:pPr>
              <w:spacing w:after="0"/>
              <w:rPr>
                <w:sz w:val="22"/>
                <w:szCs w:val="22"/>
              </w:rPr>
            </w:pPr>
            <w:r>
              <w:t>Maximum Marks</w:t>
            </w:r>
          </w:p>
        </w:tc>
        <w:tc>
          <w:tcPr>
            <w:tcW w:w="4508" w:type="dxa"/>
            <w:tcBorders>
              <w:top w:val="single" w:sz="4" w:space="0" w:color="auto"/>
              <w:left w:val="single" w:sz="4" w:space="0" w:color="auto"/>
              <w:bottom w:val="single" w:sz="4" w:space="0" w:color="auto"/>
              <w:right w:val="single" w:sz="4" w:space="0" w:color="auto"/>
            </w:tcBorders>
            <w:hideMark/>
          </w:tcPr>
          <w:p w:rsidR="00136C2C" w:rsidRDefault="00136C2C">
            <w:pPr>
              <w:spacing w:after="0"/>
              <w:rPr>
                <w:sz w:val="22"/>
                <w:szCs w:val="22"/>
              </w:rPr>
            </w:pPr>
            <w:r>
              <w:t>4 Marks</w:t>
            </w:r>
          </w:p>
        </w:tc>
      </w:tr>
    </w:tbl>
    <w:p w:rsidR="00F02780" w:rsidRPr="00F02780" w:rsidRDefault="00136C2C" w:rsidP="00F02780">
      <w:pPr>
        <w:rPr>
          <w:rFonts w:ascii="Times New Roman" w:hAnsi="Times New Roman"/>
          <w:b/>
          <w:bCs/>
          <w:sz w:val="24"/>
          <w:szCs w:val="24"/>
        </w:rPr>
      </w:pPr>
      <w:r w:rsidRPr="00F02780">
        <w:rPr>
          <w:rFonts w:ascii="Times New Roman" w:hAnsi="Times New Roman"/>
          <w:b/>
          <w:bCs/>
          <w:sz w:val="24"/>
          <w:szCs w:val="24"/>
        </w:rPr>
        <w:t xml:space="preserve"> </w:t>
      </w:r>
      <w:r w:rsidR="00F02780" w:rsidRPr="00F02780">
        <w:rPr>
          <w:rFonts w:ascii="Times New Roman" w:hAnsi="Times New Roman"/>
          <w:b/>
          <w:bCs/>
          <w:sz w:val="24"/>
          <w:szCs w:val="24"/>
        </w:rPr>
        <w:t>Hidden Treasures of Mushroom Template</w:t>
      </w:r>
      <w:r w:rsidR="00F02780">
        <w:rPr>
          <w:rFonts w:ascii="Times New Roman" w:hAnsi="Times New Roman"/>
          <w:b/>
          <w:bCs/>
          <w:sz w:val="24"/>
          <w:szCs w:val="24"/>
        </w:rPr>
        <w:t>:</w:t>
      </w:r>
    </w:p>
    <w:p w:rsidR="003567EA" w:rsidRDefault="00D11F11" w:rsidP="009C3C9D">
      <w:pPr>
        <w:jc w:val="both"/>
        <w:rPr>
          <w:rFonts w:ascii="Times New Roman" w:hAnsi="Times New Roman"/>
          <w:color w:val="333333"/>
          <w:sz w:val="24"/>
          <w:szCs w:val="24"/>
          <w:shd w:val="clear" w:color="auto" w:fill="FFFFFF"/>
        </w:rPr>
      </w:pPr>
      <w:r>
        <w:rPr>
          <w:rFonts w:ascii="Arial" w:hAnsi="Arial" w:cs="Arial"/>
          <w:color w:val="333333"/>
          <w:sz w:val="21"/>
          <w:szCs w:val="21"/>
          <w:shd w:val="clear" w:color="auto" w:fill="FFFFFF"/>
        </w:rPr>
        <w:t xml:space="preserve">                                  </w:t>
      </w:r>
      <w:r w:rsidR="00503946" w:rsidRPr="009C3C9D">
        <w:rPr>
          <w:rFonts w:ascii="Times New Roman" w:hAnsi="Times New Roman"/>
          <w:color w:val="333333"/>
          <w:sz w:val="24"/>
          <w:szCs w:val="24"/>
          <w:shd w:val="clear" w:color="auto" w:fill="FFFFFF"/>
        </w:rPr>
        <w:t xml:space="preserve">Mushrooms, </w:t>
      </w:r>
      <w:proofErr w:type="spellStart"/>
      <w:r w:rsidR="00503946" w:rsidRPr="009C3C9D">
        <w:rPr>
          <w:rFonts w:ascii="Times New Roman" w:hAnsi="Times New Roman"/>
          <w:color w:val="333333"/>
          <w:sz w:val="24"/>
          <w:szCs w:val="24"/>
          <w:shd w:val="clear" w:color="auto" w:fill="FFFFFF"/>
        </w:rPr>
        <w:t>its</w:t>
      </w:r>
      <w:proofErr w:type="spellEnd"/>
      <w:r w:rsidR="00503946" w:rsidRPr="009C3C9D">
        <w:rPr>
          <w:rFonts w:ascii="Times New Roman" w:hAnsi="Times New Roman"/>
          <w:color w:val="333333"/>
          <w:sz w:val="24"/>
          <w:szCs w:val="24"/>
          <w:shd w:val="clear" w:color="auto" w:fill="FFFFFF"/>
        </w:rPr>
        <w:t xml:space="preserve"> a natural gift for all living things, because it was a highly lifetime potential and very useful to several ways like, </w:t>
      </w:r>
      <w:proofErr w:type="spellStart"/>
      <w:r w:rsidR="00503946" w:rsidRPr="009C3C9D">
        <w:rPr>
          <w:rFonts w:ascii="Times New Roman" w:hAnsi="Times New Roman"/>
          <w:color w:val="333333"/>
          <w:sz w:val="24"/>
          <w:szCs w:val="24"/>
          <w:shd w:val="clear" w:color="auto" w:fill="FFFFFF"/>
        </w:rPr>
        <w:t>Pharma</w:t>
      </w:r>
      <w:proofErr w:type="spellEnd"/>
      <w:r w:rsidR="00503946" w:rsidRPr="009C3C9D">
        <w:rPr>
          <w:rFonts w:ascii="Times New Roman" w:hAnsi="Times New Roman"/>
          <w:color w:val="333333"/>
          <w:sz w:val="24"/>
          <w:szCs w:val="24"/>
          <w:shd w:val="clear" w:color="auto" w:fill="FFFFFF"/>
        </w:rPr>
        <w:t xml:space="preserve"> industries, Agriculture and Allied industries with food sector also. We do not know the full bio-ecological surveillance, biology of mushrooms and its uses.</w:t>
      </w:r>
    </w:p>
    <w:p w:rsidR="00503946" w:rsidRPr="009C3C9D" w:rsidRDefault="003567EA" w:rsidP="009C3C9D">
      <w:pPr>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w:t>
      </w:r>
      <w:r w:rsidR="00503946" w:rsidRPr="009C3C9D">
        <w:rPr>
          <w:rFonts w:ascii="Times New Roman" w:hAnsi="Times New Roman"/>
          <w:color w:val="333333"/>
          <w:sz w:val="24"/>
          <w:szCs w:val="24"/>
          <w:shd w:val="clear" w:color="auto" w:fill="FFFFFF"/>
        </w:rPr>
        <w:t xml:space="preserve"> In this book described about importance, biology and how to cultivate mushrooms and preserved it for commercial purposes and adding the knowledge about poisonous mushrooms and how we know that. Finally, in future the gene editing technologies were implemented for desirable for upcoming new ones within next fifty years.</w:t>
      </w:r>
    </w:p>
    <w:p w:rsidR="00D11F11" w:rsidRDefault="00D11F11" w:rsidP="00136C2C">
      <w:pPr>
        <w:rPr>
          <w:rFonts w:ascii="Arial" w:hAnsi="Arial" w:cs="Arial"/>
          <w:color w:val="333333"/>
          <w:sz w:val="21"/>
          <w:szCs w:val="21"/>
          <w:shd w:val="clear" w:color="auto" w:fill="FFFFFF"/>
        </w:rPr>
      </w:pPr>
    </w:p>
    <w:p w:rsidR="00136C2C" w:rsidRDefault="00136C2C" w:rsidP="00136C2C">
      <w:r>
        <w:rPr>
          <w:sz w:val="24"/>
          <w:szCs w:val="24"/>
        </w:rPr>
        <w:t>Reference</w:t>
      </w:r>
      <w:r w:rsidR="003567EA">
        <w:rPr>
          <w:sz w:val="24"/>
          <w:szCs w:val="24"/>
        </w:rPr>
        <w:t xml:space="preserve"> link</w:t>
      </w:r>
      <w:r>
        <w:rPr>
          <w:sz w:val="24"/>
          <w:szCs w:val="24"/>
        </w:rPr>
        <w:t xml:space="preserve">: </w:t>
      </w:r>
      <w:hyperlink w:history="1">
        <w:r w:rsidR="007428BB" w:rsidRPr="00A866DE">
          <w:rPr>
            <w:rStyle w:val="Hyperlink"/>
            <w:rFonts w:cs="Calibri"/>
          </w:rPr>
          <w:t>https://</w:t>
        </w:r>
        <w:r w:rsidR="007428BB" w:rsidRPr="00A866DE">
          <w:rPr>
            <w:rStyle w:val="Hyperlink"/>
          </w:rPr>
          <w:t xml:space="preserve"> </w:t>
        </w:r>
        <w:r w:rsidR="007428BB" w:rsidRPr="00A866DE">
          <w:rPr>
            <w:rStyle w:val="Hyperlink"/>
            <w:rFonts w:cs="Calibri"/>
          </w:rPr>
          <w:t>https://www.research. Mushrooms_-A_Hidden_Treasure</w:t>
        </w:r>
      </w:hyperlink>
    </w:p>
    <w:p w:rsidR="00D11F11" w:rsidRDefault="00D11F11" w:rsidP="00136C2C">
      <w:pPr>
        <w:rPr>
          <w:rStyle w:val="15"/>
          <w:rFonts w:cs="Times New Roman"/>
        </w:rPr>
      </w:pPr>
    </w:p>
    <w:p w:rsidR="009C3C9D" w:rsidRDefault="009C3C9D" w:rsidP="00136C2C">
      <w:pPr>
        <w:rPr>
          <w:b/>
          <w:bCs/>
          <w:sz w:val="24"/>
          <w:szCs w:val="24"/>
        </w:rPr>
      </w:pPr>
    </w:p>
    <w:p w:rsidR="009C3C9D" w:rsidRDefault="009C3C9D" w:rsidP="00136C2C">
      <w:pPr>
        <w:rPr>
          <w:b/>
          <w:bCs/>
          <w:sz w:val="24"/>
          <w:szCs w:val="24"/>
        </w:rPr>
      </w:pPr>
    </w:p>
    <w:p w:rsidR="009C3C9D" w:rsidRDefault="009C3C9D" w:rsidP="00136C2C">
      <w:pPr>
        <w:rPr>
          <w:b/>
          <w:bCs/>
          <w:sz w:val="24"/>
          <w:szCs w:val="24"/>
        </w:rPr>
      </w:pPr>
    </w:p>
    <w:p w:rsidR="007428BB" w:rsidRDefault="00136C2C" w:rsidP="00136C2C">
      <w:pPr>
        <w:rPr>
          <w:b/>
          <w:bCs/>
          <w:sz w:val="24"/>
          <w:szCs w:val="24"/>
        </w:rPr>
      </w:pPr>
      <w:r>
        <w:rPr>
          <w:b/>
          <w:bCs/>
          <w:sz w:val="24"/>
          <w:szCs w:val="24"/>
        </w:rPr>
        <w:t>Step-1: Team Gathering, Collaboration and Select the Problem Statement</w:t>
      </w:r>
    </w:p>
    <w:p w:rsidR="00D11F11" w:rsidRDefault="00D11F11" w:rsidP="00136C2C">
      <w:pPr>
        <w:rPr>
          <w:b/>
          <w:bCs/>
          <w:sz w:val="24"/>
          <w:szCs w:val="24"/>
        </w:rPr>
      </w:pPr>
    </w:p>
    <w:p w:rsidR="007428BB" w:rsidRDefault="007428BB" w:rsidP="00136C2C">
      <w:pPr>
        <w:rPr>
          <w:b/>
          <w:bCs/>
          <w:sz w:val="24"/>
          <w:szCs w:val="24"/>
        </w:rPr>
      </w:pPr>
      <w:r>
        <w:rPr>
          <w:b/>
          <w:bCs/>
          <w:sz w:val="24"/>
          <w:szCs w:val="24"/>
        </w:rPr>
        <w:t>Team Gathering:</w:t>
      </w:r>
    </w:p>
    <w:p w:rsidR="009C3C9D" w:rsidRDefault="003567EA" w:rsidP="009C3C9D">
      <w:pPr>
        <w:spacing w:line="276" w:lineRule="auto"/>
        <w:jc w:val="both"/>
        <w:rPr>
          <w:rFonts w:ascii="Times New Roman" w:hAnsi="Times New Roman"/>
          <w:sz w:val="24"/>
          <w:szCs w:val="24"/>
        </w:rPr>
      </w:pPr>
      <w:r>
        <w:rPr>
          <w:rFonts w:ascii="Times New Roman" w:hAnsi="Times New Roman"/>
          <w:sz w:val="24"/>
          <w:szCs w:val="24"/>
        </w:rPr>
        <w:t xml:space="preserve">                           </w:t>
      </w:r>
      <w:r w:rsidR="007428BB" w:rsidRPr="009C3C9D">
        <w:rPr>
          <w:rFonts w:ascii="Times New Roman" w:hAnsi="Times New Roman"/>
          <w:sz w:val="24"/>
          <w:szCs w:val="24"/>
        </w:rPr>
        <w:t>A basket of mushrooms and a pair of colorful gloves: at a first glance, the two do not have much in common. “People are often unaware of the incredible resources that can be found in woodlands. It is really amazing to see the beauty of the dyes extracted from fungi” said </w:t>
      </w:r>
      <w:proofErr w:type="spellStart"/>
      <w:r w:rsidR="007428BB" w:rsidRPr="009C3C9D">
        <w:rPr>
          <w:rFonts w:ascii="Times New Roman" w:hAnsi="Times New Roman"/>
          <w:sz w:val="24"/>
          <w:szCs w:val="24"/>
        </w:rPr>
        <w:t>Andrey</w:t>
      </w:r>
      <w:proofErr w:type="spellEnd"/>
      <w:r w:rsidR="007428BB" w:rsidRPr="009C3C9D">
        <w:rPr>
          <w:rFonts w:ascii="Times New Roman" w:hAnsi="Times New Roman"/>
          <w:sz w:val="24"/>
          <w:szCs w:val="24"/>
        </w:rPr>
        <w:t xml:space="preserve"> </w:t>
      </w:r>
      <w:proofErr w:type="spellStart"/>
      <w:proofErr w:type="gramStart"/>
      <w:r w:rsidR="007428BB" w:rsidRPr="009C3C9D">
        <w:rPr>
          <w:rFonts w:ascii="Times New Roman" w:hAnsi="Times New Roman"/>
          <w:sz w:val="24"/>
          <w:szCs w:val="24"/>
        </w:rPr>
        <w:t>Zaytsev</w:t>
      </w:r>
      <w:proofErr w:type="spellEnd"/>
      <w:r w:rsidR="007428BB" w:rsidRPr="009C3C9D">
        <w:rPr>
          <w:rFonts w:ascii="Times New Roman" w:hAnsi="Times New Roman"/>
          <w:sz w:val="24"/>
          <w:szCs w:val="24"/>
        </w:rPr>
        <w:t xml:space="preserve"> .</w:t>
      </w:r>
      <w:proofErr w:type="gramEnd"/>
      <w:r w:rsidR="007428BB" w:rsidRPr="009C3C9D">
        <w:rPr>
          <w:rFonts w:ascii="Times New Roman" w:hAnsi="Times New Roman"/>
          <w:sz w:val="24"/>
          <w:szCs w:val="24"/>
        </w:rPr>
        <w:t xml:space="preserve"> Mushrooms provide important nutrients, including selenium, potassium, </w:t>
      </w:r>
      <w:proofErr w:type="spellStart"/>
      <w:r w:rsidR="007428BB" w:rsidRPr="009C3C9D">
        <w:rPr>
          <w:rFonts w:ascii="Times New Roman" w:hAnsi="Times New Roman"/>
          <w:sz w:val="24"/>
          <w:szCs w:val="24"/>
        </w:rPr>
        <w:lastRenderedPageBreak/>
        <w:t>ribolavin</w:t>
      </w:r>
      <w:proofErr w:type="spellEnd"/>
      <w:r w:rsidR="007428BB" w:rsidRPr="009C3C9D">
        <w:rPr>
          <w:rFonts w:ascii="Times New Roman" w:hAnsi="Times New Roman"/>
          <w:sz w:val="24"/>
          <w:szCs w:val="24"/>
        </w:rPr>
        <w:t>, niacin, vitamin D, proteins. As a result of these properties, some mushroom extracts are used to promote human health and are found as dietary supplements</w:t>
      </w:r>
    </w:p>
    <w:p w:rsidR="00D11F11" w:rsidRPr="009C3C9D" w:rsidRDefault="00D11F11" w:rsidP="009C3C9D">
      <w:pPr>
        <w:spacing w:line="276" w:lineRule="auto"/>
        <w:jc w:val="both"/>
        <w:rPr>
          <w:rFonts w:ascii="Times New Roman" w:hAnsi="Times New Roman"/>
          <w:sz w:val="24"/>
          <w:szCs w:val="24"/>
        </w:rPr>
      </w:pPr>
      <w:proofErr w:type="gramStart"/>
      <w:r>
        <w:rPr>
          <w:b/>
          <w:bCs/>
          <w:sz w:val="24"/>
          <w:szCs w:val="24"/>
        </w:rPr>
        <w:t>Collaboration :</w:t>
      </w:r>
      <w:proofErr w:type="gramEnd"/>
    </w:p>
    <w:p w:rsidR="00D11F11" w:rsidRDefault="00D11F11" w:rsidP="00FD4986">
      <w:pPr>
        <w:autoSpaceDE w:val="0"/>
        <w:autoSpaceDN w:val="0"/>
        <w:adjustRightInd w:val="0"/>
        <w:spacing w:before="0" w:beforeAutospacing="0" w:after="0" w:line="240" w:lineRule="auto"/>
        <w:rPr>
          <w:b/>
          <w:bCs/>
          <w:sz w:val="24"/>
          <w:szCs w:val="24"/>
        </w:rPr>
      </w:pPr>
      <w:r>
        <w:rPr>
          <w:b/>
          <w:bCs/>
          <w:sz w:val="24"/>
          <w:szCs w:val="24"/>
        </w:rPr>
        <w:t xml:space="preserve"> </w:t>
      </w:r>
      <w:r>
        <w:rPr>
          <w:b/>
          <w:bCs/>
          <w:noProof/>
          <w:sz w:val="24"/>
          <w:szCs w:val="24"/>
          <w:lang w:val="en-IN" w:eastAsia="en-IN"/>
        </w:rPr>
        <w:drawing>
          <wp:inline distT="0" distB="0" distL="0" distR="0">
            <wp:extent cx="5942582" cy="4467225"/>
            <wp:effectExtent l="19050" t="0" r="1018" b="0"/>
            <wp:docPr id="1" name="Picture 0" desc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6"/>
                    <a:stretch>
                      <a:fillRect/>
                    </a:stretch>
                  </pic:blipFill>
                  <pic:spPr>
                    <a:xfrm>
                      <a:off x="0" y="0"/>
                      <a:ext cx="5943600" cy="4467991"/>
                    </a:xfrm>
                    <a:prstGeom prst="rect">
                      <a:avLst/>
                    </a:prstGeom>
                  </pic:spPr>
                </pic:pic>
              </a:graphicData>
            </a:graphic>
          </wp:inline>
        </w:drawing>
      </w:r>
    </w:p>
    <w:p w:rsidR="00D11F11" w:rsidRDefault="00D11F11" w:rsidP="00FD4986">
      <w:pPr>
        <w:autoSpaceDE w:val="0"/>
        <w:autoSpaceDN w:val="0"/>
        <w:adjustRightInd w:val="0"/>
        <w:spacing w:before="0" w:beforeAutospacing="0" w:after="0" w:line="240" w:lineRule="auto"/>
        <w:rPr>
          <w:b/>
          <w:bCs/>
          <w:sz w:val="24"/>
          <w:szCs w:val="24"/>
        </w:rPr>
      </w:pPr>
    </w:p>
    <w:p w:rsidR="00D11F11" w:rsidRDefault="00D11F11" w:rsidP="00FD4986">
      <w:pPr>
        <w:autoSpaceDE w:val="0"/>
        <w:autoSpaceDN w:val="0"/>
        <w:adjustRightInd w:val="0"/>
        <w:spacing w:before="0" w:beforeAutospacing="0" w:after="0" w:line="240" w:lineRule="auto"/>
        <w:rPr>
          <w:b/>
          <w:bCs/>
          <w:sz w:val="24"/>
          <w:szCs w:val="24"/>
        </w:rPr>
      </w:pPr>
    </w:p>
    <w:p w:rsidR="009C3C9D" w:rsidRDefault="009C3C9D" w:rsidP="00FD4986">
      <w:pPr>
        <w:autoSpaceDE w:val="0"/>
        <w:autoSpaceDN w:val="0"/>
        <w:adjustRightInd w:val="0"/>
        <w:spacing w:before="0" w:beforeAutospacing="0" w:after="0" w:line="240" w:lineRule="auto"/>
        <w:rPr>
          <w:b/>
          <w:bCs/>
          <w:sz w:val="24"/>
          <w:szCs w:val="24"/>
        </w:rPr>
      </w:pPr>
    </w:p>
    <w:p w:rsidR="009C3C9D" w:rsidRDefault="009C3C9D" w:rsidP="00FD4986">
      <w:pPr>
        <w:autoSpaceDE w:val="0"/>
        <w:autoSpaceDN w:val="0"/>
        <w:adjustRightInd w:val="0"/>
        <w:spacing w:before="0" w:beforeAutospacing="0" w:after="0" w:line="240" w:lineRule="auto"/>
        <w:rPr>
          <w:b/>
          <w:bCs/>
          <w:sz w:val="24"/>
          <w:szCs w:val="24"/>
        </w:rPr>
      </w:pPr>
    </w:p>
    <w:p w:rsidR="009C3C9D" w:rsidRDefault="009C3C9D" w:rsidP="00FD4986">
      <w:pPr>
        <w:autoSpaceDE w:val="0"/>
        <w:autoSpaceDN w:val="0"/>
        <w:adjustRightInd w:val="0"/>
        <w:spacing w:before="0" w:beforeAutospacing="0" w:after="0" w:line="240" w:lineRule="auto"/>
        <w:rPr>
          <w:b/>
          <w:bCs/>
          <w:sz w:val="24"/>
          <w:szCs w:val="24"/>
        </w:rPr>
      </w:pPr>
    </w:p>
    <w:p w:rsidR="009C3C9D" w:rsidRDefault="009C3C9D" w:rsidP="00FD4986">
      <w:pPr>
        <w:autoSpaceDE w:val="0"/>
        <w:autoSpaceDN w:val="0"/>
        <w:adjustRightInd w:val="0"/>
        <w:spacing w:before="0" w:beforeAutospacing="0" w:after="0" w:line="240" w:lineRule="auto"/>
        <w:rPr>
          <w:b/>
          <w:bCs/>
          <w:sz w:val="24"/>
          <w:szCs w:val="24"/>
        </w:rPr>
      </w:pPr>
    </w:p>
    <w:p w:rsidR="009C3C9D" w:rsidRDefault="009C3C9D" w:rsidP="00FD4986">
      <w:pPr>
        <w:autoSpaceDE w:val="0"/>
        <w:autoSpaceDN w:val="0"/>
        <w:adjustRightInd w:val="0"/>
        <w:spacing w:before="0" w:beforeAutospacing="0" w:after="0" w:line="240" w:lineRule="auto"/>
        <w:rPr>
          <w:b/>
          <w:bCs/>
          <w:sz w:val="24"/>
          <w:szCs w:val="24"/>
        </w:rPr>
      </w:pPr>
    </w:p>
    <w:p w:rsidR="003567EA" w:rsidRDefault="00D11F11" w:rsidP="003567EA">
      <w:pPr>
        <w:autoSpaceDE w:val="0"/>
        <w:autoSpaceDN w:val="0"/>
        <w:adjustRightInd w:val="0"/>
        <w:spacing w:before="0" w:beforeAutospacing="0" w:after="0" w:line="240" w:lineRule="auto"/>
        <w:rPr>
          <w:b/>
          <w:bCs/>
          <w:sz w:val="24"/>
          <w:szCs w:val="24"/>
        </w:rPr>
      </w:pPr>
      <w:r>
        <w:rPr>
          <w:b/>
          <w:bCs/>
          <w:sz w:val="24"/>
          <w:szCs w:val="24"/>
        </w:rPr>
        <w:t>REFERENCE LINK:</w:t>
      </w:r>
      <w:r w:rsidRPr="00D11F11">
        <w:t xml:space="preserve"> </w:t>
      </w:r>
      <w:r w:rsidR="003567EA">
        <w:rPr>
          <w:b/>
          <w:bCs/>
          <w:sz w:val="24"/>
          <w:szCs w:val="24"/>
        </w:rPr>
        <w:t xml:space="preserve"> </w:t>
      </w:r>
      <w:hyperlink r:id="rId7" w:history="1">
        <w:r w:rsidR="003567EA">
          <w:rPr>
            <w:rStyle w:val="Hyperlink"/>
          </w:rPr>
          <w:t>https://www.researchgate.net/figure/Collaboration-and-information-sharing-between-Mushroom-Agribusness-stakeholder_fig1_287240710</w:t>
        </w:r>
      </w:hyperlink>
    </w:p>
    <w:p w:rsidR="003567EA" w:rsidRDefault="003567EA" w:rsidP="003567EA">
      <w:pPr>
        <w:autoSpaceDE w:val="0"/>
        <w:autoSpaceDN w:val="0"/>
        <w:adjustRightInd w:val="0"/>
        <w:spacing w:before="0" w:beforeAutospacing="0" w:after="0" w:line="240" w:lineRule="auto"/>
        <w:rPr>
          <w:b/>
          <w:bCs/>
          <w:sz w:val="24"/>
          <w:szCs w:val="24"/>
        </w:rPr>
      </w:pPr>
    </w:p>
    <w:p w:rsidR="00BB5F2B" w:rsidRDefault="00BB5F2B" w:rsidP="00BB5F2B"/>
    <w:p w:rsidR="00BB5F2B" w:rsidRDefault="00BB5F2B" w:rsidP="00BB5F2B"/>
    <w:p w:rsidR="00BB5F2B" w:rsidRDefault="00BB5F2B" w:rsidP="00BB5F2B"/>
    <w:p w:rsidR="00BB5F2B" w:rsidRDefault="00BB5F2B" w:rsidP="00BB5F2B"/>
    <w:p w:rsidR="00847FEC" w:rsidRDefault="00847FEC" w:rsidP="00BB5F2B"/>
    <w:p w:rsidR="00BB5F2B" w:rsidRDefault="00136C2C" w:rsidP="00BB5F2B">
      <w:pPr>
        <w:rPr>
          <w:b/>
          <w:bCs/>
        </w:rPr>
      </w:pPr>
      <w:r>
        <w:t xml:space="preserve"> </w:t>
      </w:r>
      <w:r w:rsidR="00BB5F2B" w:rsidRPr="003364C9">
        <w:rPr>
          <w:b/>
          <w:bCs/>
        </w:rPr>
        <w:t xml:space="preserve">Step-2: </w:t>
      </w:r>
      <w:r w:rsidR="00BB5F2B" w:rsidRPr="00BB5F2B">
        <w:rPr>
          <w:b/>
        </w:rPr>
        <w:t>Mushroom</w:t>
      </w:r>
      <w:r w:rsidR="00BB5F2B" w:rsidRPr="003364C9">
        <w:rPr>
          <w:b/>
          <w:bCs/>
        </w:rPr>
        <w:t xml:space="preserve"> Idea</w:t>
      </w:r>
      <w:r w:rsidR="00BB5F2B">
        <w:rPr>
          <w:b/>
          <w:bCs/>
        </w:rPr>
        <w:t>,</w:t>
      </w:r>
      <w:r w:rsidR="00BB5F2B" w:rsidRPr="003364C9">
        <w:rPr>
          <w:b/>
          <w:bCs/>
        </w:rPr>
        <w:t xml:space="preserve"> </w:t>
      </w:r>
      <w:proofErr w:type="gramStart"/>
      <w:r w:rsidR="00BB5F2B" w:rsidRPr="003364C9">
        <w:rPr>
          <w:b/>
          <w:bCs/>
        </w:rPr>
        <w:t>Listing</w:t>
      </w:r>
      <w:r w:rsidR="00BB5F2B">
        <w:rPr>
          <w:b/>
          <w:bCs/>
        </w:rPr>
        <w:t xml:space="preserve"> </w:t>
      </w:r>
      <w:r w:rsidR="00BB5F2B" w:rsidRPr="003364C9">
        <w:rPr>
          <w:b/>
          <w:bCs/>
        </w:rPr>
        <w:t xml:space="preserve"> and</w:t>
      </w:r>
      <w:proofErr w:type="gramEnd"/>
      <w:r w:rsidR="00BB5F2B" w:rsidRPr="003364C9">
        <w:rPr>
          <w:b/>
          <w:bCs/>
        </w:rPr>
        <w:t xml:space="preserve"> Grouping</w:t>
      </w:r>
    </w:p>
    <w:p w:rsidR="00847FEC" w:rsidRDefault="00847FEC" w:rsidP="00BB5F2B">
      <w:pPr>
        <w:rPr>
          <w:rFonts w:ascii="Times New Roman" w:hAnsi="Times New Roman"/>
          <w:b/>
          <w:bCs/>
          <w:sz w:val="24"/>
          <w:szCs w:val="24"/>
        </w:rPr>
      </w:pPr>
      <w:r w:rsidRPr="00847FEC">
        <w:rPr>
          <w:rFonts w:ascii="Times New Roman" w:hAnsi="Times New Roman"/>
          <w:b/>
          <w:sz w:val="24"/>
          <w:szCs w:val="24"/>
        </w:rPr>
        <w:t>Mushroom</w:t>
      </w:r>
      <w:r w:rsidRPr="00847FEC">
        <w:rPr>
          <w:rFonts w:ascii="Times New Roman" w:hAnsi="Times New Roman"/>
          <w:b/>
          <w:bCs/>
          <w:sz w:val="24"/>
          <w:szCs w:val="24"/>
        </w:rPr>
        <w:t xml:space="preserve"> Ideas</w:t>
      </w:r>
    </w:p>
    <w:p w:rsidR="00847FEC" w:rsidRDefault="00847FEC" w:rsidP="00BB5F2B">
      <w:pPr>
        <w:rPr>
          <w:rFonts w:ascii="Times New Roman" w:hAnsi="Times New Roman"/>
          <w:sz w:val="24"/>
          <w:szCs w:val="24"/>
        </w:rPr>
      </w:pPr>
      <w:r>
        <w:rPr>
          <w:rFonts w:ascii="Times New Roman" w:hAnsi="Times New Roman"/>
          <w:noProof/>
          <w:sz w:val="24"/>
          <w:szCs w:val="24"/>
          <w:lang w:val="en-IN" w:eastAsia="en-IN"/>
        </w:rPr>
        <w:drawing>
          <wp:inline distT="0" distB="0" distL="0" distR="0">
            <wp:extent cx="6248400" cy="37338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248400" cy="3733800"/>
                    </a:xfrm>
                    <a:prstGeom prst="rect">
                      <a:avLst/>
                    </a:prstGeom>
                    <a:noFill/>
                    <a:ln w="9525">
                      <a:noFill/>
                      <a:miter lim="800000"/>
                      <a:headEnd/>
                      <a:tailEnd/>
                    </a:ln>
                  </pic:spPr>
                </pic:pic>
              </a:graphicData>
            </a:graphic>
          </wp:inline>
        </w:drawing>
      </w:r>
    </w:p>
    <w:p w:rsidR="00847FEC" w:rsidRDefault="00847FEC" w:rsidP="00847FEC">
      <w:pPr>
        <w:rPr>
          <w:rFonts w:ascii="Times New Roman" w:hAnsi="Times New Roman"/>
          <w:b/>
          <w:bCs/>
          <w:sz w:val="24"/>
          <w:szCs w:val="24"/>
        </w:rPr>
      </w:pPr>
      <w:r w:rsidRPr="00847FEC">
        <w:rPr>
          <w:rFonts w:ascii="Times New Roman" w:hAnsi="Times New Roman"/>
          <w:b/>
          <w:sz w:val="24"/>
          <w:szCs w:val="24"/>
        </w:rPr>
        <w:t>Mushroom</w:t>
      </w:r>
      <w:r w:rsidRPr="00847FEC">
        <w:rPr>
          <w:rFonts w:ascii="Times New Roman" w:hAnsi="Times New Roman"/>
          <w:b/>
          <w:bCs/>
          <w:sz w:val="24"/>
          <w:szCs w:val="24"/>
        </w:rPr>
        <w:t xml:space="preserve"> Listing and Grouping</w:t>
      </w:r>
    </w:p>
    <w:p w:rsidR="009C3C9D" w:rsidRPr="00847FEC" w:rsidRDefault="009C3C9D" w:rsidP="00847FEC">
      <w:pPr>
        <w:rPr>
          <w:rFonts w:ascii="Times New Roman" w:hAnsi="Times New Roman"/>
          <w:sz w:val="24"/>
          <w:szCs w:val="24"/>
        </w:rPr>
      </w:pPr>
      <w:r>
        <w:rPr>
          <w:noProof/>
          <w:lang w:val="en-IN" w:eastAsia="en-IN"/>
        </w:rPr>
        <w:lastRenderedPageBreak/>
        <w:drawing>
          <wp:inline distT="0" distB="0" distL="0" distR="0">
            <wp:extent cx="5943600" cy="3325704"/>
            <wp:effectExtent l="19050" t="0" r="0" b="0"/>
            <wp:docPr id="9" name="Picture 9" descr="Agronomy | Free Full-Text | Use of Spent Mushroom Substrate in New Mushroom  Crops to Promote the Transition towards A Circular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ronomy | Free Full-Text | Use of Spent Mushroom Substrate in New Mushroom  Crops to Promote the Transition towards A Circular Economy"/>
                    <pic:cNvPicPr>
                      <a:picLocks noChangeAspect="1" noChangeArrowheads="1"/>
                    </pic:cNvPicPr>
                  </pic:nvPicPr>
                  <pic:blipFill>
                    <a:blip r:embed="rId9" cstate="print"/>
                    <a:srcRect/>
                    <a:stretch>
                      <a:fillRect/>
                    </a:stretch>
                  </pic:blipFill>
                  <pic:spPr bwMode="auto">
                    <a:xfrm>
                      <a:off x="0" y="0"/>
                      <a:ext cx="5943600" cy="3325704"/>
                    </a:xfrm>
                    <a:prstGeom prst="rect">
                      <a:avLst/>
                    </a:prstGeom>
                    <a:noFill/>
                    <a:ln w="9525">
                      <a:noFill/>
                      <a:miter lim="800000"/>
                      <a:headEnd/>
                      <a:tailEnd/>
                    </a:ln>
                  </pic:spPr>
                </pic:pic>
              </a:graphicData>
            </a:graphic>
          </wp:inline>
        </w:drawing>
      </w:r>
    </w:p>
    <w:p w:rsidR="00BB5F2B" w:rsidRDefault="00BB5F2B" w:rsidP="00136C2C"/>
    <w:p w:rsidR="00A17D49" w:rsidRDefault="00847FEC">
      <w:r>
        <w:rPr>
          <w:noProof/>
          <w:lang w:val="en-IN" w:eastAsia="en-IN"/>
        </w:rPr>
        <w:drawing>
          <wp:inline distT="0" distB="0" distL="0" distR="0">
            <wp:extent cx="6410325" cy="3092252"/>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410325" cy="3092252"/>
                    </a:xfrm>
                    <a:prstGeom prst="rect">
                      <a:avLst/>
                    </a:prstGeom>
                    <a:noFill/>
                    <a:ln w="9525">
                      <a:noFill/>
                      <a:miter lim="800000"/>
                      <a:headEnd/>
                      <a:tailEnd/>
                    </a:ln>
                  </pic:spPr>
                </pic:pic>
              </a:graphicData>
            </a:graphic>
          </wp:inline>
        </w:drawing>
      </w:r>
    </w:p>
    <w:p w:rsidR="009C3C9D" w:rsidRDefault="00847FEC" w:rsidP="00847FEC">
      <w:pPr>
        <w:rPr>
          <w:rFonts w:ascii="Times New Roman" w:hAnsi="Times New Roman"/>
          <w:b/>
          <w:bCs/>
          <w:sz w:val="24"/>
          <w:szCs w:val="24"/>
        </w:rPr>
      </w:pPr>
      <w:r w:rsidRPr="00847FEC">
        <w:rPr>
          <w:rFonts w:ascii="Times New Roman" w:hAnsi="Times New Roman"/>
          <w:b/>
          <w:bCs/>
          <w:sz w:val="24"/>
          <w:szCs w:val="24"/>
        </w:rPr>
        <w:t xml:space="preserve">Step-3: Idea Prioritization </w:t>
      </w:r>
    </w:p>
    <w:p w:rsidR="003262EE" w:rsidRPr="00847FEC" w:rsidRDefault="003262EE" w:rsidP="00847FEC">
      <w:pPr>
        <w:rPr>
          <w:rFonts w:ascii="Times New Roman" w:hAnsi="Times New Roman"/>
          <w:b/>
          <w:bCs/>
          <w:sz w:val="24"/>
          <w:szCs w:val="24"/>
        </w:rPr>
      </w:pPr>
      <w:r>
        <w:rPr>
          <w:noProof/>
          <w:lang w:val="en-IN" w:eastAsia="en-IN"/>
        </w:rPr>
        <w:lastRenderedPageBreak/>
        <w:drawing>
          <wp:inline distT="0" distB="0" distL="0" distR="0">
            <wp:extent cx="6305550" cy="2838450"/>
            <wp:effectExtent l="19050" t="0" r="0" b="0"/>
            <wp:docPr id="7" name="Picture 6" descr="https://www.agroengineering.org/index.php/jae/article/download/1000/842/6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groengineering.org/index.php/jae/article/download/1000/842/6813"/>
                    <pic:cNvPicPr>
                      <a:picLocks noChangeAspect="1" noChangeArrowheads="1"/>
                    </pic:cNvPicPr>
                  </pic:nvPicPr>
                  <pic:blipFill>
                    <a:blip r:embed="rId11"/>
                    <a:srcRect/>
                    <a:stretch>
                      <a:fillRect/>
                    </a:stretch>
                  </pic:blipFill>
                  <pic:spPr bwMode="auto">
                    <a:xfrm>
                      <a:off x="0" y="0"/>
                      <a:ext cx="6305550" cy="2838450"/>
                    </a:xfrm>
                    <a:prstGeom prst="rect">
                      <a:avLst/>
                    </a:prstGeom>
                    <a:noFill/>
                    <a:ln w="9525">
                      <a:noFill/>
                      <a:miter lim="800000"/>
                      <a:headEnd/>
                      <a:tailEnd/>
                    </a:ln>
                  </pic:spPr>
                </pic:pic>
              </a:graphicData>
            </a:graphic>
          </wp:inline>
        </w:drawing>
      </w:r>
    </w:p>
    <w:p w:rsidR="009C3C9D" w:rsidRDefault="009C3C9D" w:rsidP="003262EE">
      <w:pPr>
        <w:shd w:val="clear" w:color="auto" w:fill="FFFFFF"/>
        <w:spacing w:before="0" w:beforeAutospacing="0" w:after="0" w:line="240" w:lineRule="auto"/>
        <w:rPr>
          <w:rFonts w:ascii="Times New Roman" w:hAnsi="Times New Roman"/>
          <w:color w:val="505050"/>
          <w:sz w:val="24"/>
          <w:szCs w:val="24"/>
          <w:shd w:val="clear" w:color="auto" w:fill="FFFFFF"/>
        </w:rPr>
      </w:pPr>
    </w:p>
    <w:p w:rsidR="009C3C9D" w:rsidRDefault="009C3C9D" w:rsidP="009C3C9D">
      <w:pPr>
        <w:shd w:val="clear" w:color="auto" w:fill="FFFFFF"/>
        <w:spacing w:before="0" w:beforeAutospacing="0" w:after="0" w:line="240" w:lineRule="auto"/>
        <w:jc w:val="both"/>
        <w:rPr>
          <w:rFonts w:ascii="Times New Roman" w:hAnsi="Times New Roman"/>
          <w:color w:val="505050"/>
          <w:sz w:val="24"/>
          <w:szCs w:val="24"/>
          <w:shd w:val="clear" w:color="auto" w:fill="FFFFFF"/>
        </w:rPr>
      </w:pPr>
    </w:p>
    <w:p w:rsidR="003262EE" w:rsidRPr="003262EE" w:rsidRDefault="009C3C9D" w:rsidP="009C3C9D">
      <w:pPr>
        <w:shd w:val="clear" w:color="auto" w:fill="FFFFFF"/>
        <w:spacing w:before="0" w:beforeAutospacing="0" w:after="0" w:line="276" w:lineRule="auto"/>
        <w:jc w:val="both"/>
        <w:rPr>
          <w:rFonts w:ascii="Times New Roman" w:hAnsi="Times New Roman"/>
          <w:color w:val="0A0A0A"/>
          <w:sz w:val="24"/>
          <w:szCs w:val="24"/>
        </w:rPr>
      </w:pPr>
      <w:r w:rsidRPr="009C3C9D">
        <w:rPr>
          <w:rFonts w:ascii="Times New Roman" w:hAnsi="Times New Roman"/>
          <w:color w:val="505050"/>
          <w:sz w:val="24"/>
          <w:szCs w:val="24"/>
          <w:shd w:val="clear" w:color="auto" w:fill="FFFFFF"/>
        </w:rPr>
        <w:t>Chart summarizing the evolution of the pivotal parameters for an entire mushroom growing cycle. The black line represents the optimal compost temperature throughout the whole growth cycle. The dashed line represents the ambient air temperature that follows in parallel the compost temperature line. The black dots indicate the amount of water, with each dot corresponding to dm</w:t>
      </w:r>
      <w:r w:rsidRPr="009C3C9D">
        <w:rPr>
          <w:rStyle w:val="annotation"/>
          <w:rFonts w:ascii="Times New Roman" w:hAnsi="Times New Roman"/>
          <w:color w:val="505050"/>
          <w:sz w:val="24"/>
          <w:szCs w:val="24"/>
          <w:shd w:val="clear" w:color="auto" w:fill="FFFFFF"/>
          <w:vertAlign w:val="superscript"/>
        </w:rPr>
        <w:t>3</w:t>
      </w:r>
      <w:r w:rsidRPr="009C3C9D">
        <w:rPr>
          <w:rFonts w:ascii="Times New Roman" w:hAnsi="Times New Roman"/>
          <w:color w:val="505050"/>
          <w:sz w:val="24"/>
          <w:szCs w:val="24"/>
          <w:shd w:val="clear" w:color="auto" w:fill="FFFFFF"/>
        </w:rPr>
        <w:t xml:space="preserve"> m</w:t>
      </w:r>
      <w:r w:rsidRPr="009C3C9D">
        <w:rPr>
          <w:rStyle w:val="annotation"/>
          <w:rFonts w:ascii="Times New Roman" w:hAnsi="Times New Roman"/>
          <w:color w:val="505050"/>
          <w:sz w:val="24"/>
          <w:szCs w:val="24"/>
          <w:shd w:val="clear" w:color="auto" w:fill="FFFFFF"/>
          <w:vertAlign w:val="superscript"/>
        </w:rPr>
        <w:t>–2</w:t>
      </w:r>
      <w:r w:rsidRPr="009C3C9D">
        <w:rPr>
          <w:rFonts w:ascii="Times New Roman" w:hAnsi="Times New Roman"/>
          <w:color w:val="505050"/>
          <w:sz w:val="24"/>
          <w:szCs w:val="24"/>
          <w:shd w:val="clear" w:color="auto" w:fill="FFFFFF"/>
        </w:rPr>
        <w:t>, required for an optimal final yield. It also indicates the exact days when the watering s</w:t>
      </w:r>
      <w:r>
        <w:rPr>
          <w:rFonts w:ascii="Times New Roman" w:hAnsi="Times New Roman"/>
          <w:color w:val="505050"/>
          <w:sz w:val="24"/>
          <w:szCs w:val="24"/>
          <w:shd w:val="clear" w:color="auto" w:fill="FFFFFF"/>
        </w:rPr>
        <w:t xml:space="preserve">hould be carried out. Finally, </w:t>
      </w:r>
      <w:proofErr w:type="gramStart"/>
      <w:r>
        <w:rPr>
          <w:rFonts w:ascii="Times New Roman" w:hAnsi="Times New Roman"/>
          <w:color w:val="505050"/>
          <w:sz w:val="24"/>
          <w:szCs w:val="24"/>
          <w:shd w:val="clear" w:color="auto" w:fill="FFFFFF"/>
        </w:rPr>
        <w:t>T</w:t>
      </w:r>
      <w:r w:rsidRPr="009C3C9D">
        <w:rPr>
          <w:rFonts w:ascii="Times New Roman" w:hAnsi="Times New Roman"/>
          <w:color w:val="505050"/>
          <w:sz w:val="24"/>
          <w:szCs w:val="24"/>
          <w:shd w:val="clear" w:color="auto" w:fill="FFFFFF"/>
        </w:rPr>
        <w:t>he</w:t>
      </w:r>
      <w:proofErr w:type="gramEnd"/>
      <w:r w:rsidRPr="009C3C9D">
        <w:rPr>
          <w:rFonts w:ascii="Times New Roman" w:hAnsi="Times New Roman"/>
          <w:color w:val="505050"/>
          <w:sz w:val="24"/>
          <w:szCs w:val="24"/>
          <w:shd w:val="clear" w:color="auto" w:fill="FFFFFF"/>
        </w:rPr>
        <w:t xml:space="preserve"> two grey lines illustrate the optimal values of relative humidity (continuous line) and CO</w:t>
      </w:r>
      <w:r w:rsidRPr="009C3C9D">
        <w:rPr>
          <w:rStyle w:val="annotation"/>
          <w:rFonts w:ascii="Times New Roman" w:hAnsi="Times New Roman"/>
          <w:color w:val="505050"/>
          <w:sz w:val="24"/>
          <w:szCs w:val="24"/>
          <w:shd w:val="clear" w:color="auto" w:fill="FFFFFF"/>
          <w:vertAlign w:val="subscript"/>
        </w:rPr>
        <w:t>2</w:t>
      </w:r>
    </w:p>
    <w:sectPr w:rsidR="003262EE" w:rsidRPr="003262EE" w:rsidSect="00847FE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C2C"/>
    <w:rsid w:val="00117039"/>
    <w:rsid w:val="00136C2C"/>
    <w:rsid w:val="00152162"/>
    <w:rsid w:val="00253EE9"/>
    <w:rsid w:val="003262EE"/>
    <w:rsid w:val="003567EA"/>
    <w:rsid w:val="005018D1"/>
    <w:rsid w:val="00503946"/>
    <w:rsid w:val="00505E04"/>
    <w:rsid w:val="00646C4C"/>
    <w:rsid w:val="00731280"/>
    <w:rsid w:val="007428BB"/>
    <w:rsid w:val="00847FEC"/>
    <w:rsid w:val="009B19AD"/>
    <w:rsid w:val="009C3C9D"/>
    <w:rsid w:val="00A62D1F"/>
    <w:rsid w:val="00A7215C"/>
    <w:rsid w:val="00B51CA2"/>
    <w:rsid w:val="00B7148B"/>
    <w:rsid w:val="00BA4D10"/>
    <w:rsid w:val="00BB5F2B"/>
    <w:rsid w:val="00D11F11"/>
    <w:rsid w:val="00F02780"/>
    <w:rsid w:val="00F264DB"/>
    <w:rsid w:val="00FD4986"/>
    <w:rsid w:val="00FE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2C"/>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C2C"/>
    <w:pPr>
      <w:spacing w:after="100" w:afterAutospacing="1" w:line="240" w:lineRule="auto"/>
    </w:pPr>
    <w:rPr>
      <w:rFonts w:ascii="Times New Roman" w:hAnsi="Times New Roman"/>
      <w:sz w:val="24"/>
      <w:szCs w:val="24"/>
    </w:rPr>
  </w:style>
  <w:style w:type="character" w:customStyle="1" w:styleId="15">
    <w:name w:val="15"/>
    <w:basedOn w:val="DefaultParagraphFont"/>
    <w:rsid w:val="00136C2C"/>
    <w:rPr>
      <w:rFonts w:ascii="Calibri" w:hAnsi="Calibri" w:cs="Calibri" w:hint="default"/>
      <w:color w:val="0563C1"/>
      <w:u w:val="single"/>
    </w:rPr>
  </w:style>
  <w:style w:type="table" w:styleId="TableGrid">
    <w:name w:val="Table Grid"/>
    <w:basedOn w:val="TableNormal"/>
    <w:uiPriority w:val="99"/>
    <w:unhideWhenUsed/>
    <w:rsid w:val="00136C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C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2C"/>
    <w:rPr>
      <w:rFonts w:ascii="Tahoma" w:eastAsia="Times New Roman" w:hAnsi="Tahoma" w:cs="Tahoma"/>
      <w:sz w:val="16"/>
      <w:szCs w:val="16"/>
    </w:rPr>
  </w:style>
  <w:style w:type="character" w:styleId="Hyperlink">
    <w:name w:val="Hyperlink"/>
    <w:basedOn w:val="DefaultParagraphFont"/>
    <w:uiPriority w:val="99"/>
    <w:unhideWhenUsed/>
    <w:rsid w:val="007428BB"/>
    <w:rPr>
      <w:color w:val="0000FF" w:themeColor="hyperlink"/>
      <w:u w:val="single"/>
    </w:rPr>
  </w:style>
  <w:style w:type="character" w:styleId="Strong">
    <w:name w:val="Strong"/>
    <w:basedOn w:val="DefaultParagraphFont"/>
    <w:uiPriority w:val="22"/>
    <w:qFormat/>
    <w:rsid w:val="007428BB"/>
    <w:rPr>
      <w:b/>
      <w:bCs/>
    </w:rPr>
  </w:style>
  <w:style w:type="character" w:customStyle="1" w:styleId="annotation">
    <w:name w:val="annotation"/>
    <w:basedOn w:val="DefaultParagraphFont"/>
    <w:rsid w:val="009C3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2C"/>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C2C"/>
    <w:pPr>
      <w:spacing w:after="100" w:afterAutospacing="1" w:line="240" w:lineRule="auto"/>
    </w:pPr>
    <w:rPr>
      <w:rFonts w:ascii="Times New Roman" w:hAnsi="Times New Roman"/>
      <w:sz w:val="24"/>
      <w:szCs w:val="24"/>
    </w:rPr>
  </w:style>
  <w:style w:type="character" w:customStyle="1" w:styleId="15">
    <w:name w:val="15"/>
    <w:basedOn w:val="DefaultParagraphFont"/>
    <w:rsid w:val="00136C2C"/>
    <w:rPr>
      <w:rFonts w:ascii="Calibri" w:hAnsi="Calibri" w:cs="Calibri" w:hint="default"/>
      <w:color w:val="0563C1"/>
      <w:u w:val="single"/>
    </w:rPr>
  </w:style>
  <w:style w:type="table" w:styleId="TableGrid">
    <w:name w:val="Table Grid"/>
    <w:basedOn w:val="TableNormal"/>
    <w:uiPriority w:val="99"/>
    <w:unhideWhenUsed/>
    <w:rsid w:val="00136C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C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2C"/>
    <w:rPr>
      <w:rFonts w:ascii="Tahoma" w:eastAsia="Times New Roman" w:hAnsi="Tahoma" w:cs="Tahoma"/>
      <w:sz w:val="16"/>
      <w:szCs w:val="16"/>
    </w:rPr>
  </w:style>
  <w:style w:type="character" w:styleId="Hyperlink">
    <w:name w:val="Hyperlink"/>
    <w:basedOn w:val="DefaultParagraphFont"/>
    <w:uiPriority w:val="99"/>
    <w:unhideWhenUsed/>
    <w:rsid w:val="007428BB"/>
    <w:rPr>
      <w:color w:val="0000FF" w:themeColor="hyperlink"/>
      <w:u w:val="single"/>
    </w:rPr>
  </w:style>
  <w:style w:type="character" w:styleId="Strong">
    <w:name w:val="Strong"/>
    <w:basedOn w:val="DefaultParagraphFont"/>
    <w:uiPriority w:val="22"/>
    <w:qFormat/>
    <w:rsid w:val="007428BB"/>
    <w:rPr>
      <w:b/>
      <w:bCs/>
    </w:rPr>
  </w:style>
  <w:style w:type="character" w:customStyle="1" w:styleId="annotation">
    <w:name w:val="annotation"/>
    <w:basedOn w:val="DefaultParagraphFont"/>
    <w:rsid w:val="009C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0300">
      <w:bodyDiv w:val="1"/>
      <w:marLeft w:val="0"/>
      <w:marRight w:val="0"/>
      <w:marTop w:val="0"/>
      <w:marBottom w:val="0"/>
      <w:divBdr>
        <w:top w:val="none" w:sz="0" w:space="0" w:color="auto"/>
        <w:left w:val="none" w:sz="0" w:space="0" w:color="auto"/>
        <w:bottom w:val="none" w:sz="0" w:space="0" w:color="auto"/>
        <w:right w:val="none" w:sz="0" w:space="0" w:color="auto"/>
      </w:divBdr>
      <w:divsChild>
        <w:div w:id="1719084097">
          <w:marLeft w:val="0"/>
          <w:marRight w:val="0"/>
          <w:marTop w:val="0"/>
          <w:marBottom w:val="150"/>
          <w:divBdr>
            <w:top w:val="none" w:sz="0" w:space="0" w:color="auto"/>
            <w:left w:val="none" w:sz="0" w:space="0" w:color="auto"/>
            <w:bottom w:val="none" w:sz="0" w:space="0" w:color="auto"/>
            <w:right w:val="none" w:sz="0" w:space="0" w:color="auto"/>
          </w:divBdr>
          <w:divsChild>
            <w:div w:id="1066994271">
              <w:marLeft w:val="0"/>
              <w:marRight w:val="0"/>
              <w:marTop w:val="0"/>
              <w:marBottom w:val="0"/>
              <w:divBdr>
                <w:top w:val="none" w:sz="0" w:space="0" w:color="auto"/>
                <w:left w:val="none" w:sz="0" w:space="0" w:color="auto"/>
                <w:bottom w:val="none" w:sz="0" w:space="0" w:color="auto"/>
                <w:right w:val="none" w:sz="0" w:space="0" w:color="auto"/>
              </w:divBdr>
              <w:divsChild>
                <w:div w:id="6186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7623">
          <w:marLeft w:val="0"/>
          <w:marRight w:val="0"/>
          <w:marTop w:val="0"/>
          <w:marBottom w:val="0"/>
          <w:divBdr>
            <w:top w:val="none" w:sz="0" w:space="0" w:color="auto"/>
            <w:left w:val="none" w:sz="0" w:space="0" w:color="auto"/>
            <w:bottom w:val="none" w:sz="0" w:space="0" w:color="auto"/>
            <w:right w:val="none" w:sz="0" w:space="0" w:color="auto"/>
          </w:divBdr>
          <w:divsChild>
            <w:div w:id="16914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2045">
      <w:bodyDiv w:val="1"/>
      <w:marLeft w:val="0"/>
      <w:marRight w:val="0"/>
      <w:marTop w:val="0"/>
      <w:marBottom w:val="0"/>
      <w:divBdr>
        <w:top w:val="none" w:sz="0" w:space="0" w:color="auto"/>
        <w:left w:val="none" w:sz="0" w:space="0" w:color="auto"/>
        <w:bottom w:val="none" w:sz="0" w:space="0" w:color="auto"/>
        <w:right w:val="none" w:sz="0" w:space="0" w:color="auto"/>
      </w:divBdr>
      <w:divsChild>
        <w:div w:id="1419400276">
          <w:marLeft w:val="0"/>
          <w:marRight w:val="0"/>
          <w:marTop w:val="0"/>
          <w:marBottom w:val="0"/>
          <w:divBdr>
            <w:top w:val="none" w:sz="0" w:space="0" w:color="auto"/>
            <w:left w:val="none" w:sz="0" w:space="0" w:color="auto"/>
            <w:bottom w:val="none" w:sz="0" w:space="0" w:color="auto"/>
            <w:right w:val="none" w:sz="0" w:space="0" w:color="auto"/>
          </w:divBdr>
        </w:div>
      </w:divsChild>
    </w:div>
    <w:div w:id="13208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researchgate.net/figure/Collaboration-and-information-sharing-between-Mushroom-Agribusness-stakeholder_fig1_2872407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AF1CC-74B4-484D-8E7D-E2815CFC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PCName</dc:creator>
  <cp:lastModifiedBy>PCName</cp:lastModifiedBy>
  <cp:revision>2</cp:revision>
  <dcterms:created xsi:type="dcterms:W3CDTF">2023-05-06T15:50:00Z</dcterms:created>
  <dcterms:modified xsi:type="dcterms:W3CDTF">2023-05-06T15:50:00Z</dcterms:modified>
</cp:coreProperties>
</file>