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BB0C" w14:textId="77777777" w:rsidR="000D64E8" w:rsidRPr="000D64E8" w:rsidRDefault="000D64E8" w:rsidP="000D6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</w:t>
      </w:r>
    </w:p>
    <w:p w14:paraId="091CB8F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"Evolution of Hardware Accelerators for Machine Learning in Algorithmic Trading Systems: From CPUs to Specialized AI Chips"</w:t>
      </w:r>
    </w:p>
    <w:p w14:paraId="2DEFB983" w14:textId="77777777" w:rsidR="000D64E8" w:rsidRPr="000D64E8" w:rsidRDefault="000D64E8" w:rsidP="000D6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Outline Structure:</w:t>
      </w:r>
    </w:p>
    <w:p w14:paraId="60ACA6C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(~1 paragraph)</w:t>
      </w:r>
    </w:p>
    <w:p w14:paraId="5A866E51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Brief overview of algorithmic trading evolution</w:t>
      </w:r>
    </w:p>
    <w:p w14:paraId="7242ED58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Thesis: Hardware acceleration has been critical enabler for ML-based trading systems</w:t>
      </w:r>
    </w:p>
    <w:p w14:paraId="0C983398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Roadmap of paper</w:t>
      </w:r>
    </w:p>
    <w:p w14:paraId="460013FA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B02F5A"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B3BC9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A: System Selection (~embedded in intro)</w:t>
      </w:r>
    </w:p>
    <w:p w14:paraId="260138F5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System: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AI Hardware Accelerators (GPUs, TPUs, FPGs) for ML inference in trading</w:t>
      </w:r>
    </w:p>
    <w:p w14:paraId="17F2C58E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Area: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AI and Machine Learning + Modern Computing</w:t>
      </w:r>
    </w:p>
    <w:p w14:paraId="5791950D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Focus: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architecture for real-time trading signal generation</w:t>
      </w:r>
    </w:p>
    <w:p w14:paraId="071003F8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058F47">
          <v:rect id="Horizontal Line 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74F85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B: Security Considerations (~2 paragraphs)</w:t>
      </w:r>
    </w:p>
    <w:p w14:paraId="7E67103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52E70C0A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Hardware-level security features (secure enclaves, trusted execution environments)</w:t>
      </w:r>
    </w:p>
    <w:p w14:paraId="04C5BCAB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Isolated processing environments for proprietary algorithms</w:t>
      </w:r>
    </w:p>
    <w:p w14:paraId="30E3A837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Faster threat detection with accelerated ML models</w:t>
      </w:r>
    </w:p>
    <w:p w14:paraId="28B9136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5F29626D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Side-channel attacks on GPU/TPU systems</w:t>
      </w:r>
    </w:p>
    <w:p w14:paraId="51B1E8E8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extraction vulnerabilities</w:t>
      </w:r>
    </w:p>
    <w:p w14:paraId="3140E90B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Supply chain security for specialized chips</w:t>
      </w:r>
    </w:p>
    <w:p w14:paraId="22391FE4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Access control in shared GPU environments (cloud trading platforms)</w:t>
      </w:r>
    </w:p>
    <w:p w14:paraId="04893FF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peer-reviewed sources on AI hardware security (2022-2025)</w:t>
      </w:r>
    </w:p>
    <w:p w14:paraId="20672A1E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06CB230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0C7766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C: Known Vulnerabilities &amp; Future Security Issues (~1-2 paragraphs)</w:t>
      </w:r>
    </w:p>
    <w:p w14:paraId="6F15F50D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vulnerabilities:</w:t>
      </w:r>
    </w:p>
    <w:p w14:paraId="3866F74C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Timing attacks on GPU computation</w:t>
      </w:r>
    </w:p>
    <w:p w14:paraId="6129F6F3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access pattern leakage</w:t>
      </w:r>
    </w:p>
    <w:p w14:paraId="21F3A80A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inversion attacks</w:t>
      </w:r>
    </w:p>
    <w:p w14:paraId="1B82405B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concerns:</w:t>
      </w:r>
    </w:p>
    <w:p w14:paraId="6EEBA9CA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Quantum computing threats to current encryption</w:t>
      </w:r>
    </w:p>
    <w:p w14:paraId="61DD9634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AI-powered attacks on trading systems</w:t>
      </w:r>
    </w:p>
    <w:p w14:paraId="0CD8316B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Increased attack surface with edge deployment</w:t>
      </w:r>
    </w:p>
    <w:p w14:paraId="5CEC984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emerging threats to AI systems (2023-2025)</w:t>
      </w:r>
    </w:p>
    <w:p w14:paraId="7B99F344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0AF2024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1668F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D: Computing Systems Advantages &amp; Challenges (~2 paragraphs)</w:t>
      </w:r>
    </w:p>
    <w:p w14:paraId="62C6CAB0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7F5AA9C9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Massive parallelization for ML inference</w:t>
      </w:r>
    </w:p>
    <w:p w14:paraId="54307AC8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Reduced latency (microseconds matter in trading)</w:t>
      </w:r>
    </w:p>
    <w:p w14:paraId="62E320BF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Higher throughput for processing market data</w:t>
      </w:r>
    </w:p>
    <w:p w14:paraId="3E6C3446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Energy efficiency per operation vs CPUs</w:t>
      </w:r>
    </w:p>
    <w:p w14:paraId="581E490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1CE57FF2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Programming complexity (CUDA, specialized frameworks)</w:t>
      </w:r>
    </w:p>
    <w:p w14:paraId="2B6A22EF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bottlenecks in data transfer</w:t>
      </w:r>
    </w:p>
    <w:p w14:paraId="21CAF142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Cost of specialized hardware</w:t>
      </w:r>
    </w:p>
    <w:p w14:paraId="019640EE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Integration with existing trading infrastructure</w:t>
      </w:r>
    </w:p>
    <w:p w14:paraId="7C4596AA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Cooling and power requirements</w:t>
      </w:r>
    </w:p>
    <w:p w14:paraId="14B1FE68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accelerator performance (2022-2025)</w:t>
      </w:r>
    </w:p>
    <w:p w14:paraId="0B79AA62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D7F256">
          <v:rect id="Horizontal Line 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8A39D5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E: Sustainability Considerations (~1-2 paragraphs)</w:t>
      </w:r>
    </w:p>
    <w:p w14:paraId="32D97E1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5CC8014A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Higher performance-per-watt than CPUs for ML tasks</w:t>
      </w:r>
    </w:p>
    <w:p w14:paraId="7FE65D27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Consolidation of workloads reduces total hardware needed</w:t>
      </w:r>
    </w:p>
    <w:p w14:paraId="4390A93D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Modern chips designed with power efficiency in mind</w:t>
      </w:r>
    </w:p>
    <w:p w14:paraId="1FB95D9B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2548D1FC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Massive power consumption in data centers</w:t>
      </w:r>
    </w:p>
    <w:p w14:paraId="75AC7FBE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E-waste from rapid hardware obsolescence (Moore's Law pressure)</w:t>
      </w:r>
    </w:p>
    <w:p w14:paraId="75AD9BFF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Carbon footprint of training vs inference</w:t>
      </w:r>
    </w:p>
    <w:p w14:paraId="20468F22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Water usage for cooling</w:t>
      </w:r>
    </w:p>
    <w:p w14:paraId="4DEDCAD1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Rare earth materials in chip manufacturing</w:t>
      </w:r>
    </w:p>
    <w:p w14:paraId="368A87F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green computing/AI sustainability (2023-2025)</w:t>
      </w:r>
    </w:p>
    <w:p w14:paraId="7B9013D4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DE8005">
          <v:rect id="Horizontal Line 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55B62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F: Technological vs Theoretical Advancements (~2 paragraphs)</w:t>
      </w:r>
    </w:p>
    <w:p w14:paraId="303B00D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Technological drivers:</w:t>
      </w:r>
    </w:p>
    <w:p w14:paraId="629B204D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Semiconductor manufacturing advances (smaller nodes)</w:t>
      </w:r>
    </w:p>
    <w:p w14:paraId="743303A9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bandwidth improvements</w:t>
      </w:r>
    </w:p>
    <w:p w14:paraId="6420547E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Specialized tensor processing units</w:t>
      </w:r>
    </w:p>
    <w:p w14:paraId="47564768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Theoretical drivers:</w:t>
      </w:r>
    </w:p>
    <w:p w14:paraId="53FE2E42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Efficient neural network architectures (transformers, attention mechanisms)</w:t>
      </w:r>
    </w:p>
    <w:p w14:paraId="59416CC5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Quantization and pruning techniques</w:t>
      </w:r>
    </w:p>
    <w:p w14:paraId="3DF6B6C1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compression for edge deployment</w:t>
      </w:r>
    </w:p>
    <w:p w14:paraId="3CCDE740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Analysis: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Co-evolution - hardware enabled new algorithms, algorithms drove hardware innovation</w:t>
      </w:r>
    </w:p>
    <w:p w14:paraId="422D539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hardware-software co-design (2022-2025)</w:t>
      </w:r>
    </w:p>
    <w:p w14:paraId="5FEDDEA4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38F473">
          <v:rect id="Horizontal Line 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3184A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G: Evolution &amp; Key Milestones (~2 paragraphs)</w:t>
      </w:r>
    </w:p>
    <w:p w14:paraId="1747992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Historical progression:</w:t>
      </w:r>
    </w:p>
    <w:p w14:paraId="30CAADC8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Pre-2010: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CPU-based statistical arbitrage</w:t>
      </w:r>
    </w:p>
    <w:p w14:paraId="6A7991DE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2010-2016: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GPU adoption for deep learning (NVIDIA's rise)</w:t>
      </w:r>
    </w:p>
    <w:p w14:paraId="54DDE509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2016-2020: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accelerators (Google TPU, trading-specific FPGAs)</w:t>
      </w:r>
    </w:p>
    <w:p w14:paraId="5FA87FFB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2020-2025: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Edge inference chips, model optimization focus</w:t>
      </w:r>
    </w:p>
    <w:p w14:paraId="5E42A7BC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shifts:</w:t>
      </w:r>
    </w:p>
    <w:p w14:paraId="3E29B22F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batch processing to real-time inference</w:t>
      </w:r>
    </w:p>
    <w:p w14:paraId="60A59B93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cloud-only to hybrid cloud-edge</w:t>
      </w:r>
    </w:p>
    <w:p w14:paraId="4C4E42D3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general-purpose to domain-specific architectures</w:t>
      </w:r>
    </w:p>
    <w:p w14:paraId="71666C1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history of AI hardware or HFT evolution (2022-2025)</w:t>
      </w:r>
    </w:p>
    <w:p w14:paraId="014EC871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F561B1">
          <v:rect id="Horizontal Line 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6C4F2C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H: Future Trends &amp; Continuing Evolution (~1-2 paragraphs)</w:t>
      </w:r>
    </w:p>
    <w:p w14:paraId="442626B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Emerging trends:</w:t>
      </w:r>
    </w:p>
    <w:p w14:paraId="06A76C8F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Neuromorphic computing for time-series analysis</w:t>
      </w:r>
    </w:p>
    <w:p w14:paraId="5FFC6105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Photonic computing for ultra-low latency</w:t>
      </w:r>
    </w:p>
    <w:p w14:paraId="7022EA0F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In-memory computing to eliminate data transfer bottlenecks</w:t>
      </w:r>
    </w:p>
    <w:p w14:paraId="067A3B36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Federated learning architectures for privacy-preserving trading</w:t>
      </w:r>
    </w:p>
    <w:p w14:paraId="1A3E408A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Chiplets and disaggregated architectures</w:t>
      </w:r>
    </w:p>
    <w:p w14:paraId="613EB14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 forces:</w:t>
      </w:r>
    </w:p>
    <w:p w14:paraId="3D237451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Regulatory pressure on latency advantages</w:t>
      </w:r>
    </w:p>
    <w:p w14:paraId="14320F83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Democratization of AI trading tools</w:t>
      </w:r>
    </w:p>
    <w:p w14:paraId="5F89BE06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Competition driving innovation</w:t>
      </w:r>
    </w:p>
    <w:p w14:paraId="424BD72D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future of AI hardware (2023-2025)</w:t>
      </w:r>
    </w:p>
    <w:p w14:paraId="728AC1DF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57EFF7">
          <v:rect id="Horizontal Line 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3C70C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I: Ethical Considerations (~2 paragraphs)</w:t>
      </w:r>
    </w:p>
    <w:p w14:paraId="39BEC02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Privacy concerns:</w:t>
      </w:r>
    </w:p>
    <w:p w14:paraId="65DDA347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Client data processing on shared hardware</w:t>
      </w:r>
    </w:p>
    <w:p w14:paraId="02CDCD36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privacy in cloud environments</w:t>
      </w:r>
    </w:p>
    <w:p w14:paraId="2C46521B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Surveillance capitalism in fintech</w:t>
      </w:r>
    </w:p>
    <w:p w14:paraId="20C8A63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Societal implications:</w:t>
      </w:r>
    </w:p>
    <w:p w14:paraId="4C9D2C46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Market fairness (arms race favors wealthy institutions)</w:t>
      </w:r>
    </w:p>
    <w:p w14:paraId="44B85E49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Job displacement of human traders</w:t>
      </w:r>
    </w:p>
    <w:p w14:paraId="7005DCBA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Systemic risk from correlated AI strategies</w:t>
      </w:r>
    </w:p>
    <w:p w14:paraId="2BF1ACFB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Flash crash potential</w:t>
      </w:r>
    </w:p>
    <w:p w14:paraId="7185D1C0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Environmental justice (who bears sustainability costs?)</w:t>
      </w:r>
    </w:p>
    <w:p w14:paraId="35CCB84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ethics in finance (2022-2025)</w:t>
      </w:r>
    </w:p>
    <w:p w14:paraId="09C62322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AB035D">
          <v:rect id="Horizontal Line 1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3E90B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 (~1 paragraph)</w:t>
      </w:r>
    </w:p>
    <w:p w14:paraId="284198C4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Synthesis of technological and theoretical interplay</w:t>
      </w:r>
    </w:p>
    <w:p w14:paraId="778E4F19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Current state: mature but rapidly evolving</w:t>
      </w:r>
    </w:p>
    <w:p w14:paraId="297D5F41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outlook: continued specialization and efficiency focus</w:t>
      </w:r>
    </w:p>
    <w:p w14:paraId="49BC0D1D" w14:textId="77777777" w:rsidR="000D64E8" w:rsidRPr="000D64E8" w:rsidRDefault="003F0AC4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2DCBCF">
          <v:rect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4FFCD5" w14:textId="7C466FD5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(Part J)</w:t>
      </w:r>
      <w:r w:rsidR="00DA3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**URGENT** ALL SOURCES MUST BE VERIFIED IN WGU LIBRARY BEFORE USING</w:t>
      </w:r>
    </w:p>
    <w:p w14:paraId="6DA35569" w14:textId="77777777" w:rsidR="000D64E8" w:rsidRPr="000D64E8" w:rsidRDefault="000D64E8" w:rsidP="000D64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APA format, 10-15 peer-reviewed sources from 2022-2025</w:t>
      </w:r>
    </w:p>
    <w:p w14:paraId="4C06CDAD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1:</w:t>
      </w:r>
    </w:p>
    <w:p w14:paraId="3C0D49E1" w14:textId="77777777" w:rsidR="00DD0303" w:rsidRPr="00DD0303" w:rsidRDefault="00DD0303" w:rsidP="00DD03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(Gnad et al., 2024)</w:t>
      </w:r>
    </w:p>
    <w:p w14:paraId="64D80305" w14:textId="77777777" w:rsidR="00DD0303" w:rsidRPr="00DD0303" w:rsidRDefault="00DD0303" w:rsidP="00DD03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4DF8BF31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Gnad, D., Gotthard, M., Krautter, J., Kritikakou, A., Meyers, V., Rech, P., Rodriguez Condia, J. E., Ruospo, A., Sanchez, E., Fernandes dos Santos, F., Sentieys, O., Tahoori, M., Tessier, R., &amp; Traiola, M. (2024). Reliability and security of AI hardware. *2024 IEEE 29th European Test Symposium (ETS)*, 1-10. https://hal.science/hal-04577494v1/file/Reliability_and_Security_of_AI_Hardware_ETS24_specialSession.pdf</w:t>
      </w:r>
    </w:p>
    <w:p w14:paraId="5ACB959D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2:</w:t>
      </w:r>
    </w:p>
    <w:p w14:paraId="4F378791" w14:textId="77777777" w:rsidR="00DD0303" w:rsidRPr="00DD0303" w:rsidRDefault="00DD0303" w:rsidP="00DD03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(Kalyanapu et al., 2025)</w:t>
      </w:r>
    </w:p>
    <w:p w14:paraId="2058B638" w14:textId="77777777" w:rsidR="00DD0303" w:rsidRPr="00DD0303" w:rsidRDefault="00DD0303" w:rsidP="00DD03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6535571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Kalyanapu, J., Dizani, F., Asher, D., Ghanbari, A., Aysu, A., &amp; Mirbagher Ajorpaz, S. (2025, October 8). Hardware vulnerability allows attackers to hack AI training data. *Tech Xplore*. https://techxplore.com/news/2025-10-hardware-vulnerability-hack-ai.html</w:t>
      </w:r>
    </w:p>
    <w:p w14:paraId="46019463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3:</w:t>
      </w:r>
    </w:p>
    <w:p w14:paraId="45A6669E" w14:textId="77777777" w:rsidR="00DD0303" w:rsidRPr="00DD0303" w:rsidRDefault="00DD0303" w:rsidP="00DD03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(NCC Group, 2024)</w:t>
      </w:r>
    </w:p>
    <w:p w14:paraId="1BBB8E46" w14:textId="77777777" w:rsidR="00DD0303" w:rsidRPr="00DD0303" w:rsidRDefault="00DD0303" w:rsidP="00DD03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54DC2DD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NCC Group. (2024). *Security risks of AI hardware for personal and edge computing devices*. https://www.nccgroup.com/media/glzdsluo/ncc_group_google_e010491_report_2024-07-12.pdf</w:t>
      </w:r>
    </w:p>
    <w:p w14:paraId="13394AF1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4:</w:t>
      </w:r>
    </w:p>
    <w:p w14:paraId="17FCAAF0" w14:textId="77777777" w:rsidR="00DD0303" w:rsidRPr="00DD0303" w:rsidRDefault="00DD0303" w:rsidP="00DD03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(Lin et al., 2025)</w:t>
      </w:r>
    </w:p>
    <w:p w14:paraId="5336732E" w14:textId="77777777" w:rsidR="00DD0303" w:rsidRPr="00DD0303" w:rsidRDefault="00DD0303" w:rsidP="00DD03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AED9C2D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Lin, F., Qu, H., &amp; Saileshwar, G. (2025, September 4). Researchers discover a GPU vulnerability that could threaten AI models. *Tech Xplore*. https://techxplore.com/news/2025-09-gpu-vulnerability-threaten-ai.html</w:t>
      </w:r>
    </w:p>
    <w:p w14:paraId="388D5CD7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2EB1580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2F6C90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D: Computing Systems Advantages/Challenges</w:t>
      </w:r>
    </w:p>
    <w:p w14:paraId="10649C98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5:</w:t>
      </w:r>
    </w:p>
    <w:p w14:paraId="7ED8233F" w14:textId="77777777" w:rsidR="00DD0303" w:rsidRPr="00DD0303" w:rsidRDefault="00DD0303" w:rsidP="00DD03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(NVIDIA, 2025)</w:t>
      </w:r>
    </w:p>
    <w:p w14:paraId="44CD1249" w14:textId="77777777" w:rsidR="00DD0303" w:rsidRPr="00DD0303" w:rsidRDefault="00DD0303" w:rsidP="00DD03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A4351AA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NVIDIA. (2025, March 10). GPU-accelerate algorithmic trading simulations by over 100x with Numba. *NVIDIA Technical Blog*. https://developer.nvidia.com/blog/gpu-accelerate-algorithmic-trading-simulations-by-over-100x-with-numba</w:t>
      </w:r>
    </w:p>
    <w:p w14:paraId="53A0A3C0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6:</w:t>
      </w:r>
    </w:p>
    <w:p w14:paraId="54B6D10B" w14:textId="77777777" w:rsidR="00DD0303" w:rsidRPr="00DD0303" w:rsidRDefault="00DD0303" w:rsidP="00DD03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(AMD, 2024)</w:t>
      </w:r>
    </w:p>
    <w:p w14:paraId="047E7A1A" w14:textId="77777777" w:rsidR="00DD0303" w:rsidRPr="00DD0303" w:rsidRDefault="00DD0303" w:rsidP="00DD03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31EE887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AMD. (2024, November 6). AMD launches ultra-low latency accelerator card for trading. *FinTech Magazine*. https://fintechmagazine.com/news/amd-launches-ultra-low-latency-accelerator-card-for-trading</w:t>
      </w:r>
    </w:p>
    <w:p w14:paraId="53CB358B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7:</w:t>
      </w:r>
    </w:p>
    <w:p w14:paraId="35D1FFAC" w14:textId="77777777" w:rsidR="00DD0303" w:rsidRPr="00DD0303" w:rsidRDefault="00DD0303" w:rsidP="00DD03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(Vaitonis, 2018)</w:t>
      </w:r>
    </w:p>
    <w:p w14:paraId="544A42B9" w14:textId="77777777" w:rsidR="00DD0303" w:rsidRPr="00DD0303" w:rsidRDefault="00DD0303" w:rsidP="00DD03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3FEE99DC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Vaitonis, M. (2018). Algorithmic trading and machine learning based on GPU. *CEUR Workshop Proceedings*, 2147, 50-55. https://ceur-ws.org/Vol-2147/p09.pdf</w:t>
      </w:r>
    </w:p>
    <w:p w14:paraId="3F9160EB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8 (additional):</w:t>
      </w:r>
    </w:p>
    <w:p w14:paraId="473FE299" w14:textId="77777777" w:rsidR="00DD0303" w:rsidRPr="00DD0303" w:rsidRDefault="00DD0303" w:rsidP="00DD03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(Mehringer, 2023)</w:t>
      </w:r>
    </w:p>
    <w:p w14:paraId="78E4EF81" w14:textId="77777777" w:rsidR="00DD0303" w:rsidRPr="00DD0303" w:rsidRDefault="00DD0303" w:rsidP="00DD03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1C52599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Mehringer, M. (2023, July 5). Benchmarking deep neural networks for low-latency trading and rapid backtesting on NVIDIA GPUs. *NVIDIA Technical Blog*. https://developer.nvidia.com/blog/benchmarking-deep-neural-networks-for-low-latency-trading-and-rapid-backtesting-on-nvidia-gpus/</w:t>
      </w:r>
    </w:p>
    <w:p w14:paraId="03400A1F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9 (additional):</w:t>
      </w:r>
    </w:p>
    <w:p w14:paraId="4AD0E8D5" w14:textId="77777777" w:rsidR="00DD0303" w:rsidRPr="00DD0303" w:rsidRDefault="00DD0303" w:rsidP="00DD03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(QuantVPS, 2025)</w:t>
      </w:r>
    </w:p>
    <w:p w14:paraId="4B810C3D" w14:textId="77777777" w:rsidR="00DD0303" w:rsidRPr="00DD0303" w:rsidRDefault="00DD0303" w:rsidP="00DD03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30BF62B1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QuantVPS. (2025, May 28). How GPU-accelerated servers boost intraday futures trading. https://www.quantvps.com/blog/gpu-accelerated-servers</w:t>
      </w:r>
    </w:p>
    <w:p w14:paraId="3939F4AC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440316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6C3230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E: Sustainability Challenges</w:t>
      </w:r>
    </w:p>
    <w:p w14:paraId="74CE551E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10:</w:t>
      </w:r>
    </w:p>
    <w:p w14:paraId="2AA45F81" w14:textId="77777777" w:rsidR="00DD0303" w:rsidRPr="00DD0303" w:rsidRDefault="00DD0303" w:rsidP="00DD03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(Bevan, 2025)</w:t>
      </w:r>
    </w:p>
    <w:p w14:paraId="7EF09839" w14:textId="77777777" w:rsidR="00DD0303" w:rsidRPr="00DD0303" w:rsidRDefault="00DD0303" w:rsidP="00DD03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F0CC408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Bevan, D. (2025, February 9). Data center energy and AI in 2025. */dev/sustainability*. https://www.devsustainability.com/p/data-center-energy-and-ai-in-2025</w:t>
      </w:r>
    </w:p>
    <w:p w14:paraId="57C95460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11:</w:t>
      </w:r>
    </w:p>
    <w:p w14:paraId="61B6CF40" w14:textId="77777777" w:rsidR="00DD0303" w:rsidRPr="00DD0303" w:rsidRDefault="00DD0303" w:rsidP="00DD03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(International Energy Agency, 2025)</w:t>
      </w:r>
    </w:p>
    <w:p w14:paraId="3D39A510" w14:textId="77777777" w:rsidR="00DD0303" w:rsidRPr="00DD0303" w:rsidRDefault="00DD0303" w:rsidP="00DD03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77E3658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International Energy Agency. (2025). *Energy demand from AI*. https://www.iea.org/reports/energy-and-ai/energy-demand-from-ai</w:t>
      </w:r>
    </w:p>
    <w:p w14:paraId="6FF7BE82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12:</w:t>
      </w:r>
    </w:p>
    <w:p w14:paraId="0E547AB0" w14:textId="77777777" w:rsidR="00DD0303" w:rsidRPr="00DD0303" w:rsidRDefault="00DD0303" w:rsidP="00DD03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(Pew Research Center, 2025)</w:t>
      </w:r>
    </w:p>
    <w:p w14:paraId="59F37659" w14:textId="77777777" w:rsidR="00DD0303" w:rsidRPr="00DD0303" w:rsidRDefault="00DD0303" w:rsidP="00DD03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C1007F3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Pew Research Center. (2025, October 24). What we know about energy use at U.S. data centers amid the AI boom. https://www.pewresearch.org/short-reads/2025/10/24/what-we-know-about-energy-use-at-us-data-centers-amid-the-ai-boom/</w:t>
      </w:r>
    </w:p>
    <w:p w14:paraId="3E0DEA64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13:</w:t>
      </w:r>
    </w:p>
    <w:p w14:paraId="36E5D492" w14:textId="77777777" w:rsidR="00DD0303" w:rsidRPr="00DD0303" w:rsidRDefault="00DD0303" w:rsidP="00DD03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(Congressional Research Service, 2025)</w:t>
      </w:r>
    </w:p>
    <w:p w14:paraId="2A18C181" w14:textId="77777777" w:rsidR="00DD0303" w:rsidRPr="00DD0303" w:rsidRDefault="00DD0303" w:rsidP="00DD03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12C42AE3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Congressional Research Service. (2025). *Data centers and their energy consumption: Frequently asked questions* (Report No. R48646). https://www.congress.gov/crs_external_products/R/PDF/R48646/R48646.1.pdf</w:t>
      </w:r>
    </w:p>
    <w:p w14:paraId="0AAE02B6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14 (additional):</w:t>
      </w:r>
    </w:p>
    <w:p w14:paraId="50AAB517" w14:textId="77777777" w:rsidR="00DD0303" w:rsidRPr="00DD0303" w:rsidRDefault="00DD0303" w:rsidP="00DD03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(Shehabi et al., 2024)</w:t>
      </w:r>
    </w:p>
    <w:p w14:paraId="3FF21D4E" w14:textId="77777777" w:rsidR="00DD0303" w:rsidRPr="00DD0303" w:rsidRDefault="00DD0303" w:rsidP="00DD03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465B0D08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Shehabi, A., Smith, S. J., Masanet, E., &amp; Koomey, J. (2024). *2024 United States data center energy usage report*. Lawrence Berkeley National Laboratory. https://eta-publications.lbl.gov/sites/default/files/lbnl-2001554.pdf</w:t>
      </w:r>
    </w:p>
    <w:p w14:paraId="2E0FC1A0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15 (additional):</w:t>
      </w:r>
    </w:p>
    <w:p w14:paraId="2D83E92C" w14:textId="77777777" w:rsidR="00DD0303" w:rsidRPr="00DD0303" w:rsidRDefault="00DD0303" w:rsidP="00DD03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(Deloitte, 2024)</w:t>
      </w:r>
    </w:p>
    <w:p w14:paraId="389512DA" w14:textId="77777777" w:rsidR="00DD0303" w:rsidRPr="00DD0303" w:rsidRDefault="00DD0303" w:rsidP="00DD03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4A01152E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Deloitte. (2024, November 18). As generative AI asks for more power, data centers seek more reliable, cleaner energy solutions. https://www.deloitte.com/us/en/insights/industry/technology/technology-</w:t>
      </w: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lastRenderedPageBreak/>
        <w:t>media-and-telecom-predictions/2025/genai-power-consumption-creates-need-for-more-sustainable-data-centers.html</w:t>
      </w:r>
    </w:p>
    <w:p w14:paraId="26965357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6FEE33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07EAF9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F &amp; G: Evolution &amp; Technological Advancements</w:t>
      </w:r>
    </w:p>
    <w:p w14:paraId="7ACE3F66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16:</w:t>
      </w:r>
    </w:p>
    <w:p w14:paraId="5563304D" w14:textId="77777777" w:rsidR="00DD0303" w:rsidRPr="00DD0303" w:rsidRDefault="00DD0303" w:rsidP="00DD03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(Scoop Market Research, 2025)</w:t>
      </w:r>
    </w:p>
    <w:p w14:paraId="5940EABD" w14:textId="77777777" w:rsidR="00DD0303" w:rsidRPr="00DD0303" w:rsidRDefault="00DD0303" w:rsidP="00DD03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2A7A3CAA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Scoop Market Research. (2025, January 14). AI chips statistics and facts (2025). https://scoop.market.us/ai-chips-statistics/</w:t>
      </w:r>
    </w:p>
    <w:p w14:paraId="2E75FDBB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17:</w:t>
      </w:r>
    </w:p>
    <w:p w14:paraId="7F93BCB5" w14:textId="77777777" w:rsidR="00DD0303" w:rsidRPr="00DD0303" w:rsidRDefault="00DD0303" w:rsidP="00DD03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(Analytics Vidhya, 2024)</w:t>
      </w:r>
    </w:p>
    <w:p w14:paraId="61BB5A6C" w14:textId="77777777" w:rsidR="00DD0303" w:rsidRPr="00DD0303" w:rsidRDefault="00DD0303" w:rsidP="00DD03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B88C603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Analytics Vidhya. (2024, January 22). Evolution of TPUs and GPUs in deep learning applications. https://www.analyticsvidhya.com/blog/2022/08/evolution-of-tpus-and-gpus-in-deep-learning-applications/</w:t>
      </w:r>
    </w:p>
    <w:p w14:paraId="792146B0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18:</w:t>
      </w:r>
    </w:p>
    <w:p w14:paraId="0CA1D9D5" w14:textId="77777777" w:rsidR="00DD0303" w:rsidRPr="00DD0303" w:rsidRDefault="00DD0303" w:rsidP="00DD03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(PatentPC, 2025)</w:t>
      </w:r>
    </w:p>
    <w:p w14:paraId="382E78A7" w14:textId="77777777" w:rsidR="00DD0303" w:rsidRPr="00DD0303" w:rsidRDefault="00DD0303" w:rsidP="00DD03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9D761F4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PatentPC. (2025, September 21). AI chips in 2020-2030: How Nvidia, AMD, and Google are dominating (key stats). https://patentpc.com/blog/ai-chips-in-2020-2030-how-nvidia-amd-and-google-are-dominating-key-stats</w:t>
      </w:r>
    </w:p>
    <w:p w14:paraId="06D5ABD4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19 (additional):</w:t>
      </w:r>
    </w:p>
    <w:p w14:paraId="4E2DA3DB" w14:textId="77777777" w:rsidR="00DD0303" w:rsidRPr="00DD0303" w:rsidRDefault="00DD0303" w:rsidP="00DD03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(Wang, 2025)</w:t>
      </w:r>
    </w:p>
    <w:p w14:paraId="47F3D91B" w14:textId="77777777" w:rsidR="00DD0303" w:rsidRPr="00DD0303" w:rsidRDefault="00DD0303" w:rsidP="00DD03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70DCC4C3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Wang, Z. A. (2025, January 17). NVIDIA, RTXs, H100, and more: The evolution of GPU. *Deepgram*. https://deepgram.com/learn/evolution-of-gpu</w:t>
      </w:r>
    </w:p>
    <w:p w14:paraId="60755284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20 (additional):</w:t>
      </w:r>
    </w:p>
    <w:p w14:paraId="0FEB7E87" w14:textId="77777777" w:rsidR="00DD0303" w:rsidRPr="00DD0303" w:rsidRDefault="00DD0303" w:rsidP="00DD03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(IBM, 2025)</w:t>
      </w:r>
    </w:p>
    <w:p w14:paraId="5861BC16" w14:textId="77777777" w:rsidR="00DD0303" w:rsidRPr="00DD0303" w:rsidRDefault="00DD0303" w:rsidP="00DD03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387976ED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IBM. (2025, May 22). Trends: Hardware gets AI updates in 2024. *Security Intelligence*. https://securityintelligence.com/articles/trends-hardware-gets-ai-updates-2024/</w:t>
      </w:r>
    </w:p>
    <w:p w14:paraId="26D44142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7B6E0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D84EAE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H: Future Trends</w:t>
      </w:r>
    </w:p>
    <w:p w14:paraId="004F2A8D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21:</w:t>
      </w:r>
    </w:p>
    <w:p w14:paraId="782025AE" w14:textId="77777777" w:rsidR="00DD0303" w:rsidRPr="00DD0303" w:rsidRDefault="00DD0303" w:rsidP="00DD03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(Token Ring, 2025a)</w:t>
      </w:r>
    </w:p>
    <w:p w14:paraId="045288D7" w14:textId="77777777" w:rsidR="00DD0303" w:rsidRPr="00DD0303" w:rsidRDefault="00DD0303" w:rsidP="00DD03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D584EEF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Token Ring. (2025a, October 15). Beyond the GPU: Specialized AI chips ignite a new era of innovation. *Financial Content*. https://markets.financialcontent.com/wral/article/tokenring-2025-10-15-beyond-the-gpu-specialized-ai-chips-ignite-a-new-era-of-innovation</w:t>
      </w:r>
    </w:p>
    <w:p w14:paraId="6FD914D1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22:</w:t>
      </w:r>
    </w:p>
    <w:p w14:paraId="760088A3" w14:textId="77777777" w:rsidR="00DD0303" w:rsidRPr="00DD0303" w:rsidRDefault="00DD0303" w:rsidP="00DD03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(Li et al., 2024)</w:t>
      </w:r>
    </w:p>
    <w:p w14:paraId="0D86D904" w14:textId="77777777" w:rsidR="00DD0303" w:rsidRPr="00DD0303" w:rsidRDefault="00DD0303" w:rsidP="00DD03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940356A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Li, R., Gong, Y., Huang, H., Zhou, Y., Mao, S., Wei, Z., Zhang, Z., Hu, C., &amp; Zhang, C. (2024). Photonics for neuromorphic computing: Fundamentals, devices, and opportunities. *Advanced Materials*, 37(2), e2312825. https://doi.org/10.1002/adma.202312825</w:t>
      </w:r>
    </w:p>
    <w:p w14:paraId="7F4DD781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23:</w:t>
      </w:r>
    </w:p>
    <w:p w14:paraId="68517250" w14:textId="77777777" w:rsidR="00DD0303" w:rsidRPr="00DD0303" w:rsidRDefault="00DD0303" w:rsidP="00DD03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(Gupta &amp; Xavier, 2025)</w:t>
      </w:r>
    </w:p>
    <w:p w14:paraId="179B4A0C" w14:textId="77777777" w:rsidR="00DD0303" w:rsidRPr="00DD0303" w:rsidRDefault="00DD0303" w:rsidP="00DD03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3B745FD0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Gupta, S., &amp; Xavier, J. (2025). Neuromorphic photonic on-chip computing. *Chips*, 4(3), 34. https://doi.org/10.3390/chips4030034</w:t>
      </w:r>
    </w:p>
    <w:p w14:paraId="7A8C83E7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24 (additional):</w:t>
      </w:r>
    </w:p>
    <w:p w14:paraId="7BAD30D9" w14:textId="77777777" w:rsidR="00DD0303" w:rsidRPr="00DD0303" w:rsidRDefault="00DD0303" w:rsidP="00DD03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(Token Ring, 2025b)</w:t>
      </w:r>
    </w:p>
    <w:p w14:paraId="3E37DF4E" w14:textId="77777777" w:rsidR="00DD0303" w:rsidRPr="00DD0303" w:rsidRDefault="00DD0303" w:rsidP="00DD03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007E9186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Token Ring. (2025b, October 15). The dawn of brain-inspired AI: Neuromorphic chips redefine efficiency and power for advanced AI systems. *Financial Content*. https://markets.financialcontent.com/wral/article/tokenring-2025-10-15-the-dawn-of-brain-inspired-ai-neuromorphic-chips-redefine-efficiency-and-power-for-advanced-ai-systems</w:t>
      </w:r>
    </w:p>
    <w:p w14:paraId="12A18186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25 (additional):</w:t>
      </w:r>
    </w:p>
    <w:p w14:paraId="58F29BDD" w14:textId="77777777" w:rsidR="00DD0303" w:rsidRPr="00DD0303" w:rsidRDefault="00DD0303" w:rsidP="00DD03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(Prabhakar, 2025)</w:t>
      </w:r>
    </w:p>
    <w:p w14:paraId="6E525CBD" w14:textId="77777777" w:rsidR="00DD0303" w:rsidRPr="00DD0303" w:rsidRDefault="00DD0303" w:rsidP="00DD03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68BCB306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Prabhakar, A. V. (2025, January 1). AI hardware innovations: Exploring GPUs, TPUs, neuromorphic, and photonic chips in machine learning. *Ajith's AI Pulse*. https://ajithp.com/2025/01/01/ai-hardware-innovations-gpus-tpus-and-emerging-neuromorphic-and-photonic-chips-driving-machine-learning/</w:t>
      </w:r>
    </w:p>
    <w:p w14:paraId="2A2CCA78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86E9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60168B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I: Ethical Considerations</w:t>
      </w:r>
    </w:p>
    <w:p w14:paraId="684D87C5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26:</w:t>
      </w:r>
    </w:p>
    <w:p w14:paraId="015E7007" w14:textId="77777777" w:rsidR="00DD0303" w:rsidRPr="00DD0303" w:rsidRDefault="00DD0303" w:rsidP="00DD03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(Wang, 2024)</w:t>
      </w:r>
    </w:p>
    <w:p w14:paraId="1EFC7FC2" w14:textId="77777777" w:rsidR="00DD0303" w:rsidRPr="00DD0303" w:rsidRDefault="00DD0303" w:rsidP="00DD03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57BDE654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Wang, Y. (2024). Ethical considerations of AI in financial decision. *Computing and Artificial Intelligence*, 2(1), 1290. https://ojs.acad-pub.com/index.php/CAI/article/view/1290</w:t>
      </w:r>
    </w:p>
    <w:p w14:paraId="2B3A1A58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27:</w:t>
      </w:r>
    </w:p>
    <w:p w14:paraId="6F115A76" w14:textId="77777777" w:rsidR="00DD0303" w:rsidRPr="00DD0303" w:rsidRDefault="00DD0303" w:rsidP="00DD03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(Mazurkiewicz et al., 2022)</w:t>
      </w:r>
    </w:p>
    <w:p w14:paraId="07C85F6D" w14:textId="77777777" w:rsidR="00DD0303" w:rsidRPr="00DD0303" w:rsidRDefault="00DD0303" w:rsidP="00DD03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2D018422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Mazurkiewicz, A., Puttaswamy, K. P., &amp; Sinha, A. (2022). AI ethics and systemic risks in finance. *AI and Ethics*, 2, 155-172. https://doi.org/10.1007/s43681-021-00108-4</w:t>
      </w:r>
    </w:p>
    <w:p w14:paraId="2E36D449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28:</w:t>
      </w:r>
    </w:p>
    <w:p w14:paraId="087AB663" w14:textId="77777777" w:rsidR="00DD0303" w:rsidRPr="00DD0303" w:rsidRDefault="00DD0303" w:rsidP="00DD03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(Law and Ethics in Tech, 2025)</w:t>
      </w:r>
    </w:p>
    <w:p w14:paraId="66B39A7A" w14:textId="77777777" w:rsidR="00DD0303" w:rsidRPr="00DD0303" w:rsidRDefault="00DD0303" w:rsidP="00DD03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133A2219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Law and Ethics in Tech. (2025, January 3). The legal and ethical challenges of AI in the financial sector: Lessons from BIS insights. *Medium*. https://lawnethicsintech.medium.com/the-legal-and-ethical-challenges-of-ai-in-the-financial-sector-lessons-from-bis-insights-129c9d46f9a4</w:t>
      </w:r>
    </w:p>
    <w:p w14:paraId="383AE283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29:</w:t>
      </w:r>
    </w:p>
    <w:p w14:paraId="461095BB" w14:textId="77777777" w:rsidR="00DD0303" w:rsidRPr="00DD0303" w:rsidRDefault="00DD0303" w:rsidP="00DD03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(American Journal of Education and Learning, 2025)</w:t>
      </w:r>
    </w:p>
    <w:p w14:paraId="054CEE1F" w14:textId="77777777" w:rsidR="00DD0303" w:rsidRPr="00DD0303" w:rsidRDefault="00DD0303" w:rsidP="00DD03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7357BDCD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American Journal of Education and Learning. (2025). AI-powered high-frequency and reinforcement-learning trading systems: Advancing or undermining market efficiency and fairness? *American Journal of Education and Learning*, 3(8). https://advancedscienti.com/index.php/AJEL/article/view/2786</w:t>
      </w:r>
    </w:p>
    <w:p w14:paraId="08195790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30:</w:t>
      </w:r>
    </w:p>
    <w:p w14:paraId="4F40ECFA" w14:textId="77777777" w:rsidR="00DD0303" w:rsidRPr="00DD0303" w:rsidRDefault="00DD0303" w:rsidP="00DD03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(Commodity Futures Trading Commission, 2024)</w:t>
      </w:r>
    </w:p>
    <w:p w14:paraId="08D01F78" w14:textId="77777777" w:rsidR="00DD0303" w:rsidRPr="00DD0303" w:rsidRDefault="00DD0303" w:rsidP="00DD03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3354009B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Commodity Futures Trading Commission. (2024, May 2). *Technology Advisory Committee: Artificial intelligence report*. https://www.cftc.gov/media/10626/TAC_AIReport050224/download</w:t>
      </w:r>
    </w:p>
    <w:p w14:paraId="38A8151F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31:</w:t>
      </w:r>
    </w:p>
    <w:p w14:paraId="233F25CC" w14:textId="77777777" w:rsidR="00DD0303" w:rsidRPr="00DD0303" w:rsidRDefault="00DD0303" w:rsidP="00DD03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(Zhang et al., 2025)</w:t>
      </w:r>
    </w:p>
    <w:p w14:paraId="4899CD4A" w14:textId="77777777" w:rsidR="00DD0303" w:rsidRPr="00DD0303" w:rsidRDefault="00DD0303" w:rsidP="00DD03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4F6562FA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Zhang, W., Chen, Y., &amp; Liu, X. (2025). AI integration in financial services: A systematic review of trends and regulatory challenges. *Humanities and Social Sciences Communications*, 12, 562. https://doi.org/10.1057/s41599-025-04850-8</w:t>
      </w:r>
    </w:p>
    <w:p w14:paraId="7F92FB84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32 (additional):</w:t>
      </w:r>
    </w:p>
    <w:p w14:paraId="44C7E9F8" w14:textId="77777777" w:rsidR="00DD0303" w:rsidRPr="00DD0303" w:rsidRDefault="00DD0303" w:rsidP="00DD03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(Alagar, 2024)</w:t>
      </w:r>
    </w:p>
    <w:p w14:paraId="4467A20A" w14:textId="77777777" w:rsidR="00DD0303" w:rsidRPr="00DD0303" w:rsidRDefault="00DD0303" w:rsidP="00DD03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56C03665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Alagar. (2024, November 25). The invisible hand: AI in financial markets and algorithmic trading. *IABAC*. https://iabac.org/blog/the-invisible-hand-ai-in-financial-markets-and-algorithmic-trading</w:t>
      </w:r>
    </w:p>
    <w:p w14:paraId="26F39596" w14:textId="77777777" w:rsidR="00DD0303" w:rsidRPr="00DD0303" w:rsidRDefault="00DD0303" w:rsidP="00DD0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33 (additional):</w:t>
      </w:r>
    </w:p>
    <w:p w14:paraId="69BE6D9D" w14:textId="77777777" w:rsidR="00DD0303" w:rsidRPr="00DD0303" w:rsidRDefault="00DD0303" w:rsidP="00DD03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citation:</w:t>
      </w:r>
      <w:r w:rsidRPr="00DD0303">
        <w:rPr>
          <w:rFonts w:ascii="Times New Roman" w:eastAsia="Times New Roman" w:hAnsi="Times New Roman" w:cs="Times New Roman"/>
          <w:kern w:val="0"/>
          <w14:ligatures w14:val="none"/>
        </w:rPr>
        <w:t xml:space="preserve"> (Addy et al., 2025)</w:t>
      </w:r>
    </w:p>
    <w:p w14:paraId="497FFCDF" w14:textId="77777777" w:rsidR="00DD0303" w:rsidRPr="00DD0303" w:rsidRDefault="00DD0303" w:rsidP="00DD03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Reference:</w:t>
      </w:r>
    </w:p>
    <w:p w14:paraId="4E14D2E0" w14:textId="77777777" w:rsidR="00DD0303" w:rsidRPr="00DD0303" w:rsidRDefault="00DD0303" w:rsidP="00DD0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DD030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Addy, W. A., Ajayi-Nifise, A. O., Bello, B. G., Tula, S. T., Odeyemi, O., &amp; Falaiye, T. (2025). Artificial intelligence in financial markets: Optimizing risk management, portfolio allocation, and algorithmic trading. *International Journal of Research Publication and Reviews*, 6(3), 8855-8870. https://www.researchgate.net/publication/390321542</w:t>
      </w:r>
    </w:p>
    <w:p w14:paraId="0FEAA961" w14:textId="77777777" w:rsidR="00DD0303" w:rsidRPr="00DD0303" w:rsidRDefault="003F0AC4" w:rsidP="00DD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AC4">
        <w:rPr>
          <w:rFonts w:ascii="Times New Roman" w:eastAsia="Times New Roman" w:hAnsi="Times New Roman" w:cs="Times New Roman"/>
          <w:noProof/>
          <w:kern w:val="0"/>
        </w:rPr>
        <w:pict w14:anchorId="31FA85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70A516" w14:textId="77777777" w:rsidR="00DD0303" w:rsidRPr="00DD0303" w:rsidRDefault="00DD0303" w:rsidP="00DD0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 Summary Table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6"/>
        <w:gridCol w:w="2652"/>
        <w:gridCol w:w="1560"/>
      </w:tblGrid>
      <w:tr w:rsidR="00DA3FC5" w14:paraId="3F768866" w14:textId="77777777">
        <w:tblPrEx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4FEE927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t>Section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2433DAF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t>Number of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A2251C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t>Date Range</w:t>
            </w:r>
          </w:p>
        </w:tc>
      </w:tr>
      <w:tr w:rsidR="00DA3FC5" w14:paraId="75BC73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15B9A1B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B &amp; C (Security)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33CA9B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4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7F0A37B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2024-2025</w:t>
            </w:r>
          </w:p>
        </w:tc>
      </w:tr>
      <w:tr w:rsidR="00DA3FC5" w14:paraId="1B3D5C9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9D9E8F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D (Computing Systems)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D8C505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5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D0B07F7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2018-2025</w:t>
            </w:r>
          </w:p>
        </w:tc>
      </w:tr>
      <w:tr w:rsidR="00DA3FC5" w14:paraId="7942D0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158F68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E (Sustainability)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2B4301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6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0B63602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2024-2025</w:t>
            </w:r>
          </w:p>
        </w:tc>
      </w:tr>
      <w:tr w:rsidR="00DA3FC5" w14:paraId="1161B0B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534225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F &amp; G (Evolution)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1D3E29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5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E697FE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2024-2025</w:t>
            </w:r>
          </w:p>
        </w:tc>
      </w:tr>
      <w:tr w:rsidR="00DA3FC5" w14:paraId="06B2F1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C5DE62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H (Future Trends)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F13763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5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E68616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2024-2025</w:t>
            </w:r>
          </w:p>
        </w:tc>
      </w:tr>
      <w:tr w:rsidR="00DA3FC5" w14:paraId="4A9F4D8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F61032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Part I (Ethics)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D7FE45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8 primary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C426811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</w:rPr>
              <w:t>2022-2025</w:t>
            </w:r>
          </w:p>
        </w:tc>
      </w:tr>
      <w:tr w:rsidR="00DA3FC5" w14:paraId="20CEAA50" w14:textId="77777777">
        <w:tblPrEx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6F4AAD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lastRenderedPageBreak/>
              <w:t>TOTAL</w:t>
            </w:r>
          </w:p>
        </w:tc>
        <w:tc>
          <w:tcPr>
            <w:tcW w:w="26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90C5FC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t>33 sources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08270B" w14:textId="77777777" w:rsidR="00DA3FC5" w:rsidRDefault="00DA3FC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kern w:val="0"/>
                <w:sz w:val="26"/>
                <w:szCs w:val="26"/>
              </w:rPr>
            </w:pPr>
            <w:r>
              <w:rPr>
                <w:rFonts w:ascii="Courier-Bold" w:hAnsi="Courier-Bold" w:cs="Courier-Bold"/>
                <w:b/>
                <w:bCs/>
                <w:kern w:val="0"/>
                <w:sz w:val="26"/>
                <w:szCs w:val="26"/>
              </w:rPr>
              <w:t>2022-2025</w:t>
            </w:r>
          </w:p>
        </w:tc>
      </w:tr>
    </w:tbl>
    <w:p w14:paraId="1908C974" w14:textId="77777777" w:rsidR="00416DD7" w:rsidRPr="00DD0303" w:rsidRDefault="00416DD7"/>
    <w:sectPr w:rsidR="00416DD7" w:rsidRPr="00DD0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ourier-Bold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C30"/>
    <w:multiLevelType w:val="multilevel"/>
    <w:tmpl w:val="AF9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90D"/>
    <w:multiLevelType w:val="multilevel"/>
    <w:tmpl w:val="3A6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047"/>
    <w:multiLevelType w:val="multilevel"/>
    <w:tmpl w:val="992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5169"/>
    <w:multiLevelType w:val="multilevel"/>
    <w:tmpl w:val="C2B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F367A"/>
    <w:multiLevelType w:val="multilevel"/>
    <w:tmpl w:val="6EB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4530"/>
    <w:multiLevelType w:val="multilevel"/>
    <w:tmpl w:val="FA4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994"/>
    <w:multiLevelType w:val="multilevel"/>
    <w:tmpl w:val="07B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A2FB5"/>
    <w:multiLevelType w:val="multilevel"/>
    <w:tmpl w:val="DEF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55D0E"/>
    <w:multiLevelType w:val="multilevel"/>
    <w:tmpl w:val="4E2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D5EFD"/>
    <w:multiLevelType w:val="multilevel"/>
    <w:tmpl w:val="A9C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53CDF"/>
    <w:multiLevelType w:val="multilevel"/>
    <w:tmpl w:val="F29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52085"/>
    <w:multiLevelType w:val="multilevel"/>
    <w:tmpl w:val="A97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B7208"/>
    <w:multiLevelType w:val="multilevel"/>
    <w:tmpl w:val="DDD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45989"/>
    <w:multiLevelType w:val="multilevel"/>
    <w:tmpl w:val="6E5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B78BF"/>
    <w:multiLevelType w:val="multilevel"/>
    <w:tmpl w:val="13A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7148F"/>
    <w:multiLevelType w:val="multilevel"/>
    <w:tmpl w:val="F28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04659"/>
    <w:multiLevelType w:val="multilevel"/>
    <w:tmpl w:val="0E7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45DEF"/>
    <w:multiLevelType w:val="multilevel"/>
    <w:tmpl w:val="A8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264B4"/>
    <w:multiLevelType w:val="multilevel"/>
    <w:tmpl w:val="49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300B7"/>
    <w:multiLevelType w:val="multilevel"/>
    <w:tmpl w:val="25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936B7"/>
    <w:multiLevelType w:val="multilevel"/>
    <w:tmpl w:val="A4FC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1B58"/>
    <w:multiLevelType w:val="multilevel"/>
    <w:tmpl w:val="777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834A3"/>
    <w:multiLevelType w:val="multilevel"/>
    <w:tmpl w:val="09A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0050E"/>
    <w:multiLevelType w:val="multilevel"/>
    <w:tmpl w:val="491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C5E72"/>
    <w:multiLevelType w:val="multilevel"/>
    <w:tmpl w:val="EEF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53A57"/>
    <w:multiLevelType w:val="multilevel"/>
    <w:tmpl w:val="A50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773B6"/>
    <w:multiLevelType w:val="multilevel"/>
    <w:tmpl w:val="BB7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87019"/>
    <w:multiLevelType w:val="multilevel"/>
    <w:tmpl w:val="670A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C22AD"/>
    <w:multiLevelType w:val="multilevel"/>
    <w:tmpl w:val="EC5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67691"/>
    <w:multiLevelType w:val="multilevel"/>
    <w:tmpl w:val="E43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71292"/>
    <w:multiLevelType w:val="multilevel"/>
    <w:tmpl w:val="21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E7FDB"/>
    <w:multiLevelType w:val="multilevel"/>
    <w:tmpl w:val="A47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20C29"/>
    <w:multiLevelType w:val="multilevel"/>
    <w:tmpl w:val="87B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C1257"/>
    <w:multiLevelType w:val="multilevel"/>
    <w:tmpl w:val="90D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B0D78"/>
    <w:multiLevelType w:val="multilevel"/>
    <w:tmpl w:val="BF7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74D99"/>
    <w:multiLevelType w:val="multilevel"/>
    <w:tmpl w:val="6F4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33F07"/>
    <w:multiLevelType w:val="multilevel"/>
    <w:tmpl w:val="55C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E5EA9"/>
    <w:multiLevelType w:val="multilevel"/>
    <w:tmpl w:val="9AB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65AC6"/>
    <w:multiLevelType w:val="multilevel"/>
    <w:tmpl w:val="343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44D7C"/>
    <w:multiLevelType w:val="multilevel"/>
    <w:tmpl w:val="8F7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530C6"/>
    <w:multiLevelType w:val="multilevel"/>
    <w:tmpl w:val="AE8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E2B6A"/>
    <w:multiLevelType w:val="multilevel"/>
    <w:tmpl w:val="79C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B034E"/>
    <w:multiLevelType w:val="multilevel"/>
    <w:tmpl w:val="CC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A635C"/>
    <w:multiLevelType w:val="multilevel"/>
    <w:tmpl w:val="22E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9B75B4"/>
    <w:multiLevelType w:val="multilevel"/>
    <w:tmpl w:val="9EA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7347A"/>
    <w:multiLevelType w:val="multilevel"/>
    <w:tmpl w:val="BCC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86DA2"/>
    <w:multiLevelType w:val="multilevel"/>
    <w:tmpl w:val="3BF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A5042"/>
    <w:multiLevelType w:val="multilevel"/>
    <w:tmpl w:val="5DF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462D1"/>
    <w:multiLevelType w:val="multilevel"/>
    <w:tmpl w:val="913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76B92"/>
    <w:multiLevelType w:val="multilevel"/>
    <w:tmpl w:val="3B8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0DF3"/>
    <w:multiLevelType w:val="multilevel"/>
    <w:tmpl w:val="CF3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3F101A"/>
    <w:multiLevelType w:val="multilevel"/>
    <w:tmpl w:val="D68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8463C"/>
    <w:multiLevelType w:val="multilevel"/>
    <w:tmpl w:val="7B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051">
    <w:abstractNumId w:val="49"/>
  </w:num>
  <w:num w:numId="2" w16cid:durableId="1997371932">
    <w:abstractNumId w:val="13"/>
  </w:num>
  <w:num w:numId="3" w16cid:durableId="1057320859">
    <w:abstractNumId w:val="26"/>
  </w:num>
  <w:num w:numId="4" w16cid:durableId="262226726">
    <w:abstractNumId w:val="44"/>
  </w:num>
  <w:num w:numId="5" w16cid:durableId="1615792327">
    <w:abstractNumId w:val="27"/>
  </w:num>
  <w:num w:numId="6" w16cid:durableId="1220480583">
    <w:abstractNumId w:val="50"/>
  </w:num>
  <w:num w:numId="7" w16cid:durableId="880242794">
    <w:abstractNumId w:val="42"/>
  </w:num>
  <w:num w:numId="8" w16cid:durableId="256406190">
    <w:abstractNumId w:val="34"/>
  </w:num>
  <w:num w:numId="9" w16cid:durableId="205265025">
    <w:abstractNumId w:val="24"/>
  </w:num>
  <w:num w:numId="10" w16cid:durableId="748039524">
    <w:abstractNumId w:val="19"/>
  </w:num>
  <w:num w:numId="11" w16cid:durableId="684017583">
    <w:abstractNumId w:val="2"/>
  </w:num>
  <w:num w:numId="12" w16cid:durableId="1754233755">
    <w:abstractNumId w:val="32"/>
  </w:num>
  <w:num w:numId="13" w16cid:durableId="627472944">
    <w:abstractNumId w:val="20"/>
  </w:num>
  <w:num w:numId="14" w16cid:durableId="1889609956">
    <w:abstractNumId w:val="23"/>
  </w:num>
  <w:num w:numId="15" w16cid:durableId="440340235">
    <w:abstractNumId w:val="45"/>
  </w:num>
  <w:num w:numId="16" w16cid:durableId="1718771385">
    <w:abstractNumId w:val="28"/>
  </w:num>
  <w:num w:numId="17" w16cid:durableId="1228371753">
    <w:abstractNumId w:val="10"/>
  </w:num>
  <w:num w:numId="18" w16cid:durableId="721754291">
    <w:abstractNumId w:val="18"/>
  </w:num>
  <w:num w:numId="19" w16cid:durableId="1895965156">
    <w:abstractNumId w:val="17"/>
  </w:num>
  <w:num w:numId="20" w16cid:durableId="1044912056">
    <w:abstractNumId w:val="38"/>
  </w:num>
  <w:num w:numId="21" w16cid:durableId="524638564">
    <w:abstractNumId w:val="51"/>
  </w:num>
  <w:num w:numId="22" w16cid:durableId="1852715798">
    <w:abstractNumId w:val="8"/>
  </w:num>
  <w:num w:numId="23" w16cid:durableId="410278043">
    <w:abstractNumId w:val="52"/>
  </w:num>
  <w:num w:numId="24" w16cid:durableId="1610820977">
    <w:abstractNumId w:val="1"/>
  </w:num>
  <w:num w:numId="25" w16cid:durableId="198012039">
    <w:abstractNumId w:val="3"/>
  </w:num>
  <w:num w:numId="26" w16cid:durableId="612858166">
    <w:abstractNumId w:val="25"/>
  </w:num>
  <w:num w:numId="27" w16cid:durableId="153691106">
    <w:abstractNumId w:val="37"/>
  </w:num>
  <w:num w:numId="28" w16cid:durableId="1037854485">
    <w:abstractNumId w:val="33"/>
  </w:num>
  <w:num w:numId="29" w16cid:durableId="2076585491">
    <w:abstractNumId w:val="43"/>
  </w:num>
  <w:num w:numId="30" w16cid:durableId="1824395951">
    <w:abstractNumId w:val="30"/>
  </w:num>
  <w:num w:numId="31" w16cid:durableId="334066930">
    <w:abstractNumId w:val="40"/>
  </w:num>
  <w:num w:numId="32" w16cid:durableId="1855876381">
    <w:abstractNumId w:val="12"/>
  </w:num>
  <w:num w:numId="33" w16cid:durableId="892426578">
    <w:abstractNumId w:val="22"/>
  </w:num>
  <w:num w:numId="34" w16cid:durableId="1021473355">
    <w:abstractNumId w:val="48"/>
  </w:num>
  <w:num w:numId="35" w16cid:durableId="617763123">
    <w:abstractNumId w:val="47"/>
  </w:num>
  <w:num w:numId="36" w16cid:durableId="64423692">
    <w:abstractNumId w:val="35"/>
  </w:num>
  <w:num w:numId="37" w16cid:durableId="342559825">
    <w:abstractNumId w:val="4"/>
  </w:num>
  <w:num w:numId="38" w16cid:durableId="58670032">
    <w:abstractNumId w:val="11"/>
  </w:num>
  <w:num w:numId="39" w16cid:durableId="70854752">
    <w:abstractNumId w:val="31"/>
  </w:num>
  <w:num w:numId="40" w16cid:durableId="1364206605">
    <w:abstractNumId w:val="5"/>
  </w:num>
  <w:num w:numId="41" w16cid:durableId="1058087276">
    <w:abstractNumId w:val="14"/>
  </w:num>
  <w:num w:numId="42" w16cid:durableId="1373730946">
    <w:abstractNumId w:val="29"/>
  </w:num>
  <w:num w:numId="43" w16cid:durableId="2087728842">
    <w:abstractNumId w:val="39"/>
  </w:num>
  <w:num w:numId="44" w16cid:durableId="749934124">
    <w:abstractNumId w:val="7"/>
  </w:num>
  <w:num w:numId="45" w16cid:durableId="1581059003">
    <w:abstractNumId w:val="21"/>
  </w:num>
  <w:num w:numId="46" w16cid:durableId="296683303">
    <w:abstractNumId w:val="15"/>
  </w:num>
  <w:num w:numId="47" w16cid:durableId="1260485496">
    <w:abstractNumId w:val="6"/>
  </w:num>
  <w:num w:numId="48" w16cid:durableId="771125769">
    <w:abstractNumId w:val="46"/>
  </w:num>
  <w:num w:numId="49" w16cid:durableId="990138824">
    <w:abstractNumId w:val="0"/>
  </w:num>
  <w:num w:numId="50" w16cid:durableId="1368213941">
    <w:abstractNumId w:val="9"/>
  </w:num>
  <w:num w:numId="51" w16cid:durableId="1661737280">
    <w:abstractNumId w:val="41"/>
  </w:num>
  <w:num w:numId="52" w16cid:durableId="179005371">
    <w:abstractNumId w:val="36"/>
  </w:num>
  <w:num w:numId="53" w16cid:durableId="18610455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E8"/>
    <w:rsid w:val="000D64E8"/>
    <w:rsid w:val="00196B17"/>
    <w:rsid w:val="00284D2C"/>
    <w:rsid w:val="003F0AC4"/>
    <w:rsid w:val="00416DD7"/>
    <w:rsid w:val="00703A9A"/>
    <w:rsid w:val="00891395"/>
    <w:rsid w:val="00C55E16"/>
    <w:rsid w:val="00DA3FC5"/>
    <w:rsid w:val="00DD0303"/>
    <w:rsid w:val="00D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1613B6F"/>
  <w15:chartTrackingRefBased/>
  <w15:docId w15:val="{9F706B42-4C64-504C-B35E-BBE7B90C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64E8"/>
    <w:rPr>
      <w:b/>
      <w:bCs/>
    </w:rPr>
  </w:style>
  <w:style w:type="paragraph" w:customStyle="1" w:styleId="whitespace-normal">
    <w:name w:val="whitespace-normal"/>
    <w:basedOn w:val="Normal"/>
    <w:rsid w:val="000D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D64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3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3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12</Pages>
  <Words>2282</Words>
  <Characters>13013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Hughes-Coleman</dc:creator>
  <cp:keywords/>
  <dc:description/>
  <cp:lastModifiedBy>Justin Hughes-Coleman</cp:lastModifiedBy>
  <cp:revision>2</cp:revision>
  <dcterms:created xsi:type="dcterms:W3CDTF">2025-11-07T01:34:00Z</dcterms:created>
  <dcterms:modified xsi:type="dcterms:W3CDTF">2025-11-08T00:17:00Z</dcterms:modified>
</cp:coreProperties>
</file>