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Are You Strapped?</w:t>
      </w:r>
    </w:p>
    <w:p>
      <w:pPr>
        <w:pStyle w:val="Heading2"/>
      </w:pPr>
      <w:r>
        <w:t xml:space="preserve">Opening Question</w:t>
      </w:r>
    </w:p>
    <w:p>
      <w:pPr>
        <w:spacing w:after="240"/>
      </w:pPr>
      <w:r>
        <w:rPr>
          <w:i/>
          <w:iCs/>
        </w:rPr>
        <w:t xml:space="preserve">If someone is breaking into your house late at night, what is the first thing you reach for and why?</w:t>
      </w:r>
    </w:p>
    <w:p>
      <w:pPr>
        <w:pStyle w:val="Heading2"/>
      </w:pPr>
      <w:r>
        <w:t xml:space="preserve">Follow-up Question</w:t>
      </w:r>
    </w:p>
    <w:p>
      <w:pPr>
        <w:spacing w:after="240"/>
      </w:pPr>
      <w:r>
        <w:rPr>
          <w:i/>
          <w:iCs/>
        </w:rPr>
        <w:t xml:space="preserve">Why do we feel the need to arm ourselves when we’re in danger? What does that instinct reveal about what we value or fear losing?</w:t>
      </w:r>
    </w:p>
    <w:p>
      <w:pPr>
        <w:pStyle w:val="Heading2"/>
      </w:pPr>
      <w:r>
        <w:t xml:space="preserve">Scripture Passage</w:t>
      </w:r>
    </w:p>
    <w:p>
      <w:pPr>
        <w:spacing w:after="120"/>
      </w:pPr>
      <w:r>
        <w:rPr>
          <w:b/>
          <w:bCs/>
        </w:rPr>
        <w:t xml:space="preserve">John 10:7-10 (NIV)</w:t>
      </w:r>
    </w:p>
    <w:p>
      <w:pPr>
        <w:spacing w:after="240"/>
      </w:pPr>
      <w:r>
        <w:rPr>
          <w:i/>
          <w:iCs/>
        </w:rPr>
        <w:t xml:space="preserve">Therefore Jesus said again, “I tell you the truth, I am the gate for the sheep. All who ever came before me were thieves and robbers, but the sheep did not listen to them. I am the gate; whoever enters through me will be saved. He will come in and go out, and find pasture. The thief comes only to steal and kill and destroy; I have come that they may have life, and have it to the full.”</w:t>
      </w:r>
    </w:p>
    <w:p>
      <w:pPr>
        <w:pStyle w:val="Heading2"/>
      </w:pPr>
      <w:r>
        <w:t xml:space="preserve">Discussion Questions</w:t>
      </w:r>
    </w:p>
    <w:p>
      <w:pPr>
        <w:spacing w:after="200"/>
      </w:pPr>
      <w:r>
        <w:rPr>
          <w:b/>
          <w:bCs/>
        </w:rPr>
        <w:t xml:space="preserve">1. </w:t>
      </w:r>
      <w:r>
        <w:t xml:space="preserve">Jesus contrasts “the thief” with himself as “the gate.” What does it mean that the thief comes to “steal and kill and destroy”? What kinds of things in our lives function like this thief—appearing attractive but ultimately taking something from us? (See verse 10)</w:t>
      </w:r>
    </w:p>
    <w:p>
      <w:pPr>
        <w:spacing w:after="200"/>
      </w:pPr>
      <w:r>
        <w:rPr>
          <w:b/>
          <w:bCs/>
        </w:rPr>
        <w:t xml:space="preserve">2. </w:t>
      </w:r>
      <w:r>
        <w:t xml:space="preserve">The passage below warns against the “yeast of the Pharisees, which is hypocrisy” (Luke 12:1). Why might authority figures—leaders, influencers, or institutions we trust—be especially dangerous when they operate with hidden motives? How can we guard against this kind of influence?</w:t>
      </w:r>
    </w:p>
    <w:p>
      <w:pPr>
        <w:spacing w:after="120"/>
        <w:ind w:left="720"/>
      </w:pPr>
      <w:r>
        <w:rPr>
          <w:i/>
          <w:iCs/>
          <w:sz w:val="22"/>
          <w:szCs w:val="22"/>
        </w:rPr>
        <w:t xml:space="preserve">“Meanwhile, when a crowd of many thousands had gathered, so that they were trampling on one another, Jesus began to speak first to his disciples, saying: ‘Be on your guard against the yeast of the Pharisees, which is hypocrisy.’” — Luke 12:1</w:t>
      </w:r>
    </w:p>
    <w:p>
      <w:pPr>
        <w:spacing w:after="200"/>
      </w:pPr>
      <w:r>
        <w:rPr>
          <w:b/>
          <w:bCs/>
        </w:rPr>
        <w:t xml:space="preserve">3. </w:t>
      </w:r>
      <w:r>
        <w:t xml:space="preserve">Consider these two passages about material wealth and physical pleasure. What patterns do you notice? How do the love of money and the pursuit of sensory pleasure function as “thieves” that steal life rather than give it?</w:t>
      </w:r>
    </w:p>
    <w:p>
      <w:pPr>
        <w:spacing w:after="120"/>
        <w:ind w:left="720"/>
      </w:pPr>
      <w:r>
        <w:rPr>
          <w:i/>
          <w:iCs/>
          <w:sz w:val="22"/>
          <w:szCs w:val="22"/>
        </w:rPr>
        <w:t xml:space="preserve">“People who want to get rich fall into temptation and a trap and into many foolish and harmful desires that plunge men into ruin and destruction. For the love of money is a root of all kinds of evil. Some people, eager for money, have wandered from the faith and pierced themselves with many griefs. But you, man of God, flee from all this, and pursue righteousness, godliness, faith, love, endurance and gentleness. Fight the good fight of the faith.” — 1 Timothy 6:9-12a</w:t>
      </w:r>
    </w:p>
    <w:p>
      <w:pPr>
        <w:spacing w:after="240"/>
        <w:ind w:left="720"/>
      </w:pPr>
      <w:r>
        <w:rPr>
          <w:i/>
          <w:iCs/>
          <w:sz w:val="22"/>
          <w:szCs w:val="22"/>
        </w:rPr>
        <w:t xml:space="preserve">“Therefore, since Christ suffered in his body, arm yourselves also with the same attitude, because he who has suffered in his body is done with sin. As a result, he does not live the rest of his earthly life for evil human desires, but rather for the will of God. For you have spent enough time in the past doing what pagans choose to do—living in debauchery, lust, drunkenness, orgies, carousing and detestable idolatry.” — 1 Peter 4:1-3</w:t>
      </w:r>
    </w:p>
    <w:p>
      <w:pPr>
        <w:pStyle w:val="Heading2"/>
      </w:pPr>
      <w:r>
        <w:t xml:space="preserve">Conclusion</w:t>
      </w:r>
    </w:p>
    <w:p>
      <w:pPr>
        <w:spacing w:after="240"/>
      </w:pPr>
      <w:r>
        <w:t xml:space="preserve">Life is under constant threat from forces that promise fulfillment but deliver destruction—whether through deceptive leaders, the pursuit of wealth, or the pull of physical pleasure. Jesus offers himself as the gate to abundant life, but staying protected requires us to recognize these thieves and arm ourselves with a different kind of readiness: one rooted in truth, integrity, and purpose.</w:t>
      </w:r>
    </w:p>
    <w:p>
      <w:pPr>
        <w:pStyle w:val="Heading2"/>
      </w:pPr>
      <w:r>
        <w:t xml:space="preserve">Next Step</w:t>
      </w:r>
    </w:p>
    <w:p>
      <w:r>
        <w:t xml:space="preserve">This week, identify one area where you sense a “thief” at work in your life—something that promises good but may be quietly stealing your peace, focus, or integrity. Reflect on what it would look like to “flee” from it and pursue something better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Georgia" w:cs="Georgia" w:eastAsia="Georgia" w:hAnsi="Georgia"/>
      <w:b/>
      <w:bCs/>
      <w:sz w:val="36"/>
      <w:szCs w:val="36"/>
    </w:rPr>
  </w:style>
  <w:style w:type="paragraph" w:styleId="Heading2">
    <w:name w:val="Heading 2"/>
    <w:basedOn w:val="Normal"/>
    <w:next w:val="Normal"/>
    <w:qFormat/>
    <w:pPr>
      <w:spacing w:before="240" w:after="120"/>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2026-01-24T03:03:55.861Z</dcterms:created>
  <dcterms:modified xsi:type="dcterms:W3CDTF">2026-01-24T03:03:55.862Z</dcterms:modified>
</cp:coreProperties>
</file>

<file path=docProps/custom.xml><?xml version="1.0" encoding="utf-8"?>
<Properties xmlns="http://schemas.openxmlformats.org/officeDocument/2006/custom-properties" xmlns:vt="http://schemas.openxmlformats.org/officeDocument/2006/docPropsVTypes"/>
</file>