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標楷體" w:cs="Times New Roman"/>
          <w:b/>
          <w:sz w:val="48"/>
          <w:szCs w:val="48"/>
        </w:rPr>
      </w:pPr>
      <w:r>
        <w:rPr>
          <w:rFonts w:eastAsia="標楷體" w:cs="Times New Roman" w:ascii="Times New Roman" w:hAnsi="Times New Roman"/>
          <w:b/>
          <w:sz w:val="48"/>
          <w:szCs w:val="48"/>
        </w:rPr>
        <w:t>Computer Vision HW2 Report</w:t>
      </w:r>
    </w:p>
    <w:p>
      <w:pPr>
        <w:pStyle w:val="Normal"/>
        <w:rPr>
          <w:rFonts w:ascii="Times New Roman" w:hAnsi="Times New Roman" w:eastAsia="標楷體" w:cs="Times New Roman"/>
          <w:b/>
          <w:sz w:val="40"/>
          <w:szCs w:val="40"/>
          <w:u w:val="single"/>
        </w:rPr>
      </w:pPr>
      <w:r>
        <w:rPr>
          <w:rFonts w:eastAsia="標楷體" w:cs="Times New Roman" w:ascii="Times New Roman" w:hAnsi="Times New Roman"/>
          <w:b/>
          <w:sz w:val="40"/>
          <w:szCs w:val="40"/>
          <w:u w:val="single"/>
        </w:rPr>
      </w:r>
      <w:r>
        <mc:AlternateContent>
          <mc:Choice Requires="wps">
            <w:drawing>
              <wp:anchor behindDoc="0" distT="0" distB="28575" distL="0" distR="28575" simplePos="0" locked="0" layoutInCell="0" allowOverlap="1" relativeHeight="8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1666875" cy="5619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56197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Times New Roman" w:hAnsi="Times New Roman" w:eastAsia="標楷體" w:cs="Times New Roman"/>
                              </w:rPr>
                            </w:pPr>
                            <w:r>
                              <w:rPr>
                                <w:rFonts w:eastAsia="標楷體" w:cs="Times New Roman" w:ascii="Times New Roman" w:hAnsi="Times New Roman"/>
                              </w:rPr>
                              <w:t>Student ID: B11201024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imes New Roman" w:hAnsi="Times New Roman" w:eastAsia="標楷體" w:cs="Times New Roman"/>
                              </w:rPr>
                            </w:pPr>
                            <w:r>
                              <w:rPr>
                                <w:rFonts w:eastAsia="標楷體" w:cs="Times New Roman" w:ascii="Times New Roman" w:hAnsi="Times New Roman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 w:eastAsia="標楷體"/>
                              </w:rPr>
                              <w:t>蔡平樂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1.25pt;height:44.25pt;mso-wrap-distance-left:0pt;mso-wrap-distance-right:2.25pt;mso-wrap-distance-top:0pt;mso-wrap-distance-bottom:2.25pt;margin-top:7.75pt;mso-position-vertical-relative:text;margin-left:389.8pt;mso-position-horizontal:right;mso-position-horizontal-relative:margin">
                <v:textbox>
                  <w:txbxContent>
                    <w:p>
                      <w:pPr>
                        <w:pStyle w:val="FrameContents"/>
                        <w:rPr>
                          <w:rFonts w:ascii="Times New Roman" w:hAnsi="Times New Roman" w:eastAsia="標楷體" w:cs="Times New Roman"/>
                        </w:rPr>
                      </w:pPr>
                      <w:r>
                        <w:rPr>
                          <w:rFonts w:eastAsia="標楷體" w:cs="Times New Roman" w:ascii="Times New Roman" w:hAnsi="Times New Roman"/>
                        </w:rPr>
                        <w:t>Student ID: B11201024</w:t>
                      </w:r>
                    </w:p>
                    <w:p>
                      <w:pPr>
                        <w:pStyle w:val="FrameContents"/>
                        <w:rPr>
                          <w:rFonts w:ascii="Times New Roman" w:hAnsi="Times New Roman" w:eastAsia="標楷體" w:cs="Times New Roman"/>
                        </w:rPr>
                      </w:pPr>
                      <w:r>
                        <w:rPr>
                          <w:rFonts w:eastAsia="標楷體" w:cs="Times New Roman" w:ascii="Times New Roman" w:hAnsi="Times New Roman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 w:eastAsia="標楷體"/>
                        </w:rPr>
                        <w:t>蔡平樂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標楷體" w:cs="Times New Roman"/>
          <w:b/>
          <w:sz w:val="40"/>
          <w:szCs w:val="40"/>
          <w:u w:val="single"/>
        </w:rPr>
      </w:pPr>
      <w:r>
        <w:rPr>
          <w:rFonts w:eastAsia="標楷體" w:cs="Times New Roman" w:ascii="Times New Roman" w:hAnsi="Times New Roman"/>
          <w:b/>
          <w:sz w:val="40"/>
          <w:szCs w:val="40"/>
          <w:u w:val="single"/>
        </w:rPr>
      </w:r>
    </w:p>
    <w:p>
      <w:pPr>
        <w:pStyle w:val="Normal"/>
        <w:rPr>
          <w:rFonts w:ascii="Times New Roman" w:hAnsi="Times New Roman" w:eastAsia="標楷體" w:cs="Times New Roman"/>
          <w:b/>
          <w:sz w:val="40"/>
          <w:szCs w:val="40"/>
          <w:u w:val="single"/>
        </w:rPr>
      </w:pPr>
      <w:r>
        <w:rPr>
          <w:rFonts w:eastAsia="標楷體" w:cs="Times New Roman" w:ascii="Times New Roman" w:hAnsi="Times New Roman"/>
          <w:b/>
          <w:sz w:val="40"/>
          <w:szCs w:val="40"/>
          <w:u w:val="single"/>
        </w:rPr>
        <w:t>Part 1. (10%)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 xml:space="preserve">• </w:t>
      </w:r>
      <w:r>
        <w:rPr>
          <w:rFonts w:eastAsia="標楷體" w:cs="Times New Roman" w:ascii="Times New Roman" w:hAnsi="Times New Roman"/>
          <w:b/>
          <w:sz w:val="28"/>
          <w:szCs w:val="28"/>
        </w:rPr>
        <w:t>Plot confusion matrix of two settings. (i.e. Bag of sift and tiny image) (5%)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>Ans:</w:t>
      </w:r>
    </w:p>
    <w:tbl>
      <w:tblPr>
        <w:tblStyle w:val="af0"/>
        <w:tblW w:w="10522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61"/>
        <w:gridCol w:w="5260"/>
      </w:tblGrid>
      <w:tr>
        <w:trPr/>
        <w:tc>
          <w:tcPr>
            <w:tcW w:w="5261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/>
                <w:kern w:val="2"/>
                <w:sz w:val="28"/>
                <w:szCs w:val="28"/>
                <w:lang w:val="en-US" w:eastAsia="zh-TW" w:bidi="ar-SA"/>
              </w:rPr>
              <w:t>Tiny image</w:t>
            </w:r>
          </w:p>
        </w:tc>
        <w:tc>
          <w:tcPr>
            <w:tcW w:w="5260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/>
                <w:kern w:val="2"/>
                <w:sz w:val="28"/>
                <w:szCs w:val="28"/>
                <w:lang w:val="en-US" w:eastAsia="zh-TW" w:bidi="ar-SA"/>
              </w:rPr>
              <w:t>Bag of SIFT</w:t>
            </w:r>
          </w:p>
        </w:tc>
      </w:tr>
      <w:tr>
        <w:trPr/>
        <w:tc>
          <w:tcPr>
            <w:tcW w:w="5261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kern w:val="2"/>
                <w:lang w:val="en-US" w:eastAsia="zh-TW" w:bidi="ar-SA"/>
              </w:rPr>
              <w:drawing>
                <wp:inline distT="0" distB="0" distL="0" distR="0">
                  <wp:extent cx="2879725" cy="2160270"/>
                  <wp:effectExtent l="0" t="0" r="0" b="0"/>
                  <wp:docPr id="2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0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kern w:val="2"/>
                <w:lang w:val="en-US" w:eastAsia="zh-TW" w:bidi="ar-SA"/>
              </w:rPr>
              <w:drawing>
                <wp:inline distT="0" distB="0" distL="0" distR="0">
                  <wp:extent cx="2879725" cy="2160270"/>
                  <wp:effectExtent l="0" t="0" r="0" b="0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 xml:space="preserve">• </w:t>
      </w:r>
      <w:r>
        <w:rPr>
          <w:rFonts w:eastAsia="標楷體" w:cs="Times New Roman" w:ascii="Times New Roman" w:hAnsi="Times New Roman"/>
          <w:b/>
          <w:sz w:val="28"/>
          <w:szCs w:val="28"/>
        </w:rPr>
        <w:t>Compare the results/accuracy of both settings and explain the result. (5%)</w:t>
        <w:br/>
        <w:t>Ans: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標楷體" w:cs="Times New Roman"/>
          <w:bCs/>
          <w:sz w:val="21"/>
          <w:szCs w:val="21"/>
        </w:rPr>
      </w:pPr>
      <w:r>
        <w:rPr>
          <w:rFonts w:eastAsia="標楷體" w:cs="Times New Roman" w:ascii="Times New Roman" w:hAnsi="Times New Roman"/>
          <w:bCs/>
          <w:sz w:val="21"/>
          <w:szCs w:val="21"/>
        </w:rPr>
        <w:t xml:space="preserve">The confusion matrix of SIFT is more concentrated at diagonal lines, which means it have better performance in classification. </w:t>
      </w:r>
    </w:p>
    <w:p>
      <w:pPr>
        <w:pStyle w:val="Normal"/>
        <w:rPr>
          <w:rFonts w:ascii="Times New Roman" w:hAnsi="Times New Roman" w:eastAsia="標楷體" w:cs="Times New Roman"/>
          <w:b/>
          <w:color w:val="FF0000"/>
          <w:sz w:val="28"/>
          <w:szCs w:val="28"/>
        </w:rPr>
      </w:pPr>
      <w:r>
        <w:rPr>
          <w:rFonts w:eastAsia="標楷體" w:cs="Times New Roman" w:ascii="Times New Roman" w:hAnsi="Times New Roman"/>
          <w:b/>
          <w:color w:val="FF0000"/>
          <w:sz w:val="28"/>
          <w:szCs w:val="28"/>
        </w:rPr>
      </w:r>
    </w:p>
    <w:p>
      <w:pPr>
        <w:pStyle w:val="Normal"/>
        <w:widowControl/>
        <w:rPr>
          <w:rFonts w:ascii="Times New Roman" w:hAnsi="Times New Roman" w:eastAsia="標楷體" w:cs="Times New Roman"/>
          <w:b/>
          <w:sz w:val="40"/>
          <w:szCs w:val="40"/>
          <w:u w:val="single"/>
        </w:rPr>
      </w:pPr>
      <w:r>
        <w:rPr>
          <w:rFonts w:eastAsia="標楷體" w:cs="Times New Roman" w:ascii="Times New Roman" w:hAnsi="Times New Roman"/>
          <w:b/>
          <w:sz w:val="40"/>
          <w:szCs w:val="40"/>
          <w:u w:val="single"/>
        </w:rPr>
      </w:r>
      <w:r>
        <w:br w:type="page"/>
      </w:r>
    </w:p>
    <w:p>
      <w:pPr>
        <w:pStyle w:val="Normal"/>
        <w:spacing w:before="0" w:after="0"/>
        <w:rPr>
          <w:rFonts w:ascii="Times New Roman" w:hAnsi="Times New Roman" w:eastAsia="標楷體" w:cs="Times New Roman"/>
          <w:b/>
          <w:sz w:val="40"/>
          <w:szCs w:val="40"/>
          <w:u w:val="single"/>
        </w:rPr>
      </w:pPr>
      <w:r>
        <w:rPr>
          <w:rFonts w:eastAsia="標楷體" w:cs="Times New Roman" w:ascii="Times New Roman" w:hAnsi="Times New Roman"/>
          <w:b/>
          <w:sz w:val="40"/>
          <w:szCs w:val="40"/>
          <w:u w:val="single"/>
        </w:rPr>
        <w:t>Part 2. (25%)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 xml:space="preserve">• </w:t>
      </w:r>
      <w:r>
        <w:rPr>
          <w:rFonts w:eastAsia="標楷體" w:cs="Times New Roman" w:ascii="Times New Roman" w:hAnsi="Times New Roman"/>
          <w:b/>
          <w:sz w:val="28"/>
          <w:szCs w:val="28"/>
        </w:rPr>
        <w:t>Report accuracy of both models on the validation set. (2%)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>Ans:</w:t>
      </w:r>
    </w:p>
    <w:tbl>
      <w:tblPr>
        <w:tblStyle w:val="af0"/>
        <w:tblW w:w="7938" w:type="dxa"/>
        <w:jc w:val="left"/>
        <w:tblInd w:w="15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3190"/>
        <w:gridCol w:w="3189"/>
      </w:tblGrid>
      <w:tr>
        <w:trPr/>
        <w:tc>
          <w:tcPr>
            <w:tcW w:w="1559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Cs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Cs/>
                <w:kern w:val="2"/>
                <w:sz w:val="28"/>
                <w:szCs w:val="28"/>
                <w:lang w:val="en-US" w:eastAsia="zh-TW" w:bidi="ar-SA"/>
              </w:rPr>
            </w:r>
          </w:p>
        </w:tc>
        <w:tc>
          <w:tcPr>
            <w:tcW w:w="319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Cs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Cs/>
                <w:kern w:val="2"/>
                <w:sz w:val="28"/>
                <w:szCs w:val="28"/>
                <w:lang w:val="en-US" w:eastAsia="zh-TW" w:bidi="ar-SA"/>
              </w:rPr>
              <w:t>A</w:t>
            </w:r>
          </w:p>
        </w:tc>
        <w:tc>
          <w:tcPr>
            <w:tcW w:w="3189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Cs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Cs/>
                <w:kern w:val="2"/>
                <w:sz w:val="28"/>
                <w:szCs w:val="28"/>
                <w:lang w:val="en-US" w:eastAsia="zh-TW" w:bidi="ar-SA"/>
              </w:rPr>
              <w:t>B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Cs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Cs/>
                <w:kern w:val="2"/>
                <w:sz w:val="28"/>
                <w:szCs w:val="28"/>
                <w:lang w:val="en-US" w:eastAsia="zh-TW" w:bidi="ar-SA"/>
              </w:rPr>
              <w:t>accuracy</w:t>
            </w:r>
          </w:p>
        </w:tc>
        <w:tc>
          <w:tcPr>
            <w:tcW w:w="319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Cs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Cs/>
                <w:kern w:val="2"/>
                <w:sz w:val="28"/>
                <w:szCs w:val="28"/>
                <w:lang w:val="en-US" w:eastAsia="zh-TW" w:bidi="ar-SA"/>
              </w:rPr>
            </w:r>
          </w:p>
        </w:tc>
        <w:tc>
          <w:tcPr>
            <w:tcW w:w="3189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Cs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Cs/>
                <w:kern w:val="2"/>
                <w:sz w:val="28"/>
                <w:szCs w:val="28"/>
                <w:lang w:val="en-US" w:eastAsia="zh-TW" w:bidi="ar-SA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eastAsia="標楷體" w:cs="Times New Roman"/>
          <w:bCs/>
          <w:sz w:val="28"/>
          <w:szCs w:val="28"/>
        </w:rPr>
      </w:pPr>
      <w:r>
        <w:rPr>
          <w:rFonts w:eastAsia="標楷體" w:cs="Times New Roman" w:ascii="Times New Roman" w:hAnsi="Times New Roman"/>
          <w:bCs/>
          <w:sz w:val="21"/>
          <w:szCs w:val="21"/>
        </w:rPr>
        <w:t>(Models above are augmented by the semi-supervising iteration)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 xml:space="preserve">• </w:t>
      </w:r>
      <w:r>
        <w:rPr>
          <w:rFonts w:eastAsia="標楷體" w:cs="Times New Roman" w:ascii="Times New Roman" w:hAnsi="Times New Roman"/>
          <w:b/>
          <w:sz w:val="28"/>
          <w:szCs w:val="28"/>
        </w:rPr>
        <w:t>Print the network architecture &amp; number of parameters of both models. What is the main difference between ResNet and other CNN architectures? (5%)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>Ans:</w:t>
      </w:r>
    </w:p>
    <w:tbl>
      <w:tblPr>
        <w:tblStyle w:val="af0"/>
        <w:tblW w:w="10602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21"/>
        <w:gridCol w:w="5380"/>
      </w:tblGrid>
      <w:tr>
        <w:trPr/>
        <w:tc>
          <w:tcPr>
            <w:tcW w:w="5221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/>
                <w:kern w:val="2"/>
                <w:sz w:val="28"/>
                <w:szCs w:val="28"/>
                <w:lang w:val="en-US" w:eastAsia="zh-TW" w:bidi="ar-SA"/>
              </w:rPr>
              <w:t>MyNET</w:t>
            </w:r>
          </w:p>
        </w:tc>
        <w:tc>
          <w:tcPr>
            <w:tcW w:w="5380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/>
                <w:kern w:val="2"/>
                <w:sz w:val="28"/>
                <w:szCs w:val="28"/>
                <w:lang w:val="en-US" w:eastAsia="zh-TW" w:bidi="ar-SA"/>
              </w:rPr>
              <w:t>Modified ResNet</w:t>
            </w:r>
          </w:p>
        </w:tc>
      </w:tr>
      <w:tr>
        <w:trPr/>
        <w:tc>
          <w:tcPr>
            <w:tcW w:w="5221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kern w:val="2"/>
                <w:lang w:val="en-US" w:eastAsia="zh-TW" w:bidi="ar-SA"/>
              </w:rPr>
              <w:drawing>
                <wp:inline distT="0" distB="0" distL="0" distR="0">
                  <wp:extent cx="2372995" cy="4096385"/>
                  <wp:effectExtent l="0" t="0" r="0" b="0"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995" cy="409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kern w:val="2"/>
                <w:lang w:val="en-US" w:eastAsia="zh-TW" w:bidi="ar-SA"/>
              </w:rPr>
              <w:drawing>
                <wp:inline distT="0" distB="0" distL="0" distR="0">
                  <wp:extent cx="3279775" cy="4023360"/>
                  <wp:effectExtent l="0" t="0" r="0" b="0"/>
                  <wp:docPr id="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9775" cy="402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標楷體" w:cs="Times New Roman"/>
          <w:bCs/>
          <w:sz w:val="21"/>
          <w:szCs w:val="21"/>
        </w:rPr>
      </w:pPr>
      <w:r>
        <w:rPr>
          <w:rFonts w:eastAsia="標楷體" w:cs="Times New Roman" w:ascii="Times New Roman" w:hAnsi="Times New Roman"/>
          <w:bCs/>
          <w:sz w:val="21"/>
          <w:szCs w:val="21"/>
        </w:rPr>
        <w:t>The main difference of ResNet and other CNN architectures is the Resnet add some residual at each layer, decreasing the gradient vanishing/explored.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 xml:space="preserve">• </w:t>
      </w:r>
      <w:r>
        <w:rPr>
          <w:rFonts w:eastAsia="標楷體" w:cs="Times New Roman" w:ascii="Times New Roman" w:hAnsi="Times New Roman"/>
          <w:b/>
          <w:sz w:val="28"/>
          <w:szCs w:val="28"/>
        </w:rPr>
        <w:t>Plot four learning curves (loss &amp; accuracy) of the training process (train/validation) for both models. Total 8 plots. (8%)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 xml:space="preserve">Ans: 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tbl>
      <w:tblPr>
        <w:tblStyle w:val="af0"/>
        <w:tblW w:w="10522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522"/>
      </w:tblGrid>
      <w:tr>
        <w:trPr/>
        <w:tc>
          <w:tcPr>
            <w:tcW w:w="10522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/>
                <w:kern w:val="2"/>
                <w:sz w:val="28"/>
                <w:szCs w:val="28"/>
                <w:lang w:val="en-US" w:eastAsia="zh-TW" w:bidi="ar-SA"/>
              </w:rPr>
              <w:t>ResNet</w:t>
            </w:r>
          </w:p>
        </w:tc>
      </w:tr>
      <w:tr>
        <w:trPr/>
        <w:tc>
          <w:tcPr>
            <w:tcW w:w="10522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kern w:val="2"/>
                <w:lang w:val="en-US" w:eastAsia="zh-TW" w:bidi="ar-SA"/>
              </w:rPr>
              <w:drawing>
                <wp:inline distT="0" distB="0" distL="0" distR="0">
                  <wp:extent cx="4269105" cy="2134235"/>
                  <wp:effectExtent l="0" t="0" r="0" b="0"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105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522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/>
                <w:kern w:val="2"/>
                <w:sz w:val="28"/>
                <w:szCs w:val="28"/>
                <w:lang w:val="en-US" w:eastAsia="zh-TW" w:bidi="ar-SA"/>
              </w:rPr>
              <w:t>MyNet</w:t>
            </w:r>
          </w:p>
        </w:tc>
      </w:tr>
      <w:tr>
        <w:trPr/>
        <w:tc>
          <w:tcPr>
            <w:tcW w:w="10522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標楷體" w:cs="Times New Roman"/>
                <w:b/>
                <w:sz w:val="28"/>
                <w:szCs w:val="28"/>
              </w:rPr>
            </w:pPr>
            <w:r>
              <w:rPr>
                <w:rFonts w:eastAsia="標楷體" w:cs="Times New Roman" w:ascii="Times New Roman" w:hAnsi="Times New Roman"/>
                <w:b/>
                <w:kern w:val="2"/>
                <w:sz w:val="28"/>
                <w:szCs w:val="28"/>
                <w:lang w:val="en-US" w:eastAsia="zh-TW" w:bidi="ar-SA"/>
              </w:rPr>
              <w:drawing>
                <wp:inline distT="0" distB="0" distL="0" distR="0">
                  <wp:extent cx="4270375" cy="2130425"/>
                  <wp:effectExtent l="0" t="0" r="0" b="0"/>
                  <wp:docPr id="7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0375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>
          <w:rFonts w:ascii="Times New Roman" w:hAnsi="Times New Roman" w:eastAsia="標楷體" w:cs="Times New Roman"/>
          <w:b w:val="false"/>
          <w:bCs w:val="false"/>
          <w:sz w:val="28"/>
          <w:szCs w:val="28"/>
        </w:rPr>
      </w:pPr>
      <w:r>
        <w:rPr>
          <w:rFonts w:eastAsia="標楷體" w:cs="Times New Roman" w:ascii="Times New Roman" w:hAnsi="Times New Roman"/>
          <w:b w:val="false"/>
          <w:bCs w:val="false"/>
          <w:sz w:val="28"/>
          <w:szCs w:val="28"/>
        </w:rPr>
        <w:t>(the first run of the semi-supervised iterations)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 xml:space="preserve">• </w:t>
      </w:r>
      <w:r>
        <w:rPr>
          <w:rFonts w:eastAsia="標楷體" w:cs="Times New Roman" w:ascii="Times New Roman" w:hAnsi="Times New Roman"/>
          <w:b/>
          <w:sz w:val="28"/>
          <w:szCs w:val="28"/>
        </w:rPr>
        <w:t>Briefly describe what method do you apply on your best model? (e.g. data augmentation, model architecture, loss function, etc) (10%)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  <w:t>Ans:</w:t>
      </w:r>
    </w:p>
    <w:p>
      <w:pPr>
        <w:pStyle w:val="Normal"/>
        <w:rPr>
          <w:rFonts w:ascii="Times New Roman" w:hAnsi="Times New Roman" w:eastAsia="標楷體" w:cs="Times New Roman"/>
          <w:b/>
          <w:sz w:val="28"/>
          <w:szCs w:val="28"/>
        </w:rPr>
      </w:pPr>
      <w:r>
        <w:rPr>
          <w:rFonts w:eastAsia="標楷體" w:cs="Times New Roman" w:ascii="Times New Roman" w:hAnsi="Times New Roman"/>
          <w:b/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firstLine="629" w:left="0" w:right="0"/>
        <w:jc w:val="left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>for data augmentation, I perform the following pipeline</w:t>
      </w:r>
    </w:p>
    <w:p>
      <w:pPr>
        <w:pStyle w:val="Normal"/>
        <w:jc w:val="center"/>
        <w:rPr>
          <w:rFonts w:ascii="Times New Roman" w:hAnsi="Times New Roman" w:eastAsia="標楷體" w:cs="Times New Roman"/>
          <w:szCs w:val="24"/>
        </w:rPr>
      </w:pPr>
      <w:r>
        <w:rPr/>
        <w:drawing>
          <wp:inline distT="0" distB="0" distL="0" distR="0">
            <wp:extent cx="3449955" cy="2268855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ind w:firstLine="629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>besides, I implemented the iterative semi-supervised learning, as following pipeline:</w:t>
      </w:r>
    </w:p>
    <w:p>
      <w:pPr>
        <w:pStyle w:val="Normal"/>
        <w:ind w:firstLine="629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5360" cy="101600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629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ind w:firstLine="629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ind w:firstLine="629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ind w:firstLine="629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ind w:firstLine="629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 xml:space="preserve">Given the model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: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32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32</m:t>
            </m:r>
          </m:sup>
        </m:sSup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L</m:t>
            </m:r>
          </m:sup>
        </m:sSup>
      </m:oMath>
      <w:r>
        <w:rPr>
          <w:rFonts w:eastAsia="標楷體" w:cs="Times New Roman" w:ascii="Times New Roman" w:hAnsi="Times New Roman"/>
          <w:szCs w:val="24"/>
        </w:rPr>
        <w:t>, the function gen_persudo_label will filtering data and generate pseudo-label by following steps:</w:t>
      </w:r>
    </w:p>
    <w:p>
      <w:pPr>
        <w:pStyle w:val="ListParagraph"/>
        <w:numPr>
          <w:ilvl w:val="0"/>
          <w:numId w:val="1"/>
        </w:numPr>
        <w:tabs>
          <w:tab w:val="clear" w:pos="480"/>
          <w:tab w:val="left" w:pos="715" w:leader="none"/>
        </w:tabs>
        <w:rPr>
          <w:rFonts w:ascii="Times New Roman" w:hAnsi="Times New Roman" w:eastAsia="標楷體" w:cs="Times New Roman"/>
          <w:szCs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Datas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∅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Labels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∅</m:t>
          </m:r>
        </m:oMath>
      </m:oMathPara>
    </w:p>
    <w:p>
      <w:pPr>
        <w:pStyle w:val="ListParagraph"/>
        <w:numPr>
          <w:ilvl w:val="0"/>
          <w:numId w:val="1"/>
        </w:numPr>
        <w:tabs>
          <w:tab w:val="clear" w:pos="480"/>
          <w:tab w:val="left" w:pos="715" w:leader="none"/>
        </w:tabs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 xml:space="preserve">Foreach unlabeled image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32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32</m:t>
            </m:r>
          </m:sup>
        </m:sSup>
      </m:oMath>
      <w:r>
        <w:rPr>
          <w:rFonts w:eastAsia="標楷體" w:cs="Times New Roman" w:ascii="Times New Roman" w:hAnsi="Times New Roman"/>
          <w:szCs w:val="24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480"/>
          <w:tab w:val="left" w:pos="715" w:leader="none"/>
        </w:tabs>
        <w:ind w:hanging="360" w:left="1320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 xml:space="preserve"> </w:t>
      </w:r>
      <w:r>
        <w:rPr>
          <w:rFonts w:eastAsia="標楷體" w:cs="Times New Roman" w:ascii="Times New Roman" w:hAnsi="Times New Roman"/>
          <w:szCs w:val="24"/>
        </w:rPr>
        <w:t xml:space="preserve">calculate the confidence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max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softmax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d>
          </m:e>
        </m:d>
      </m:oMath>
    </w:p>
    <w:p>
      <w:pPr>
        <w:pStyle w:val="ListParagraph"/>
        <w:numPr>
          <w:ilvl w:val="0"/>
          <w:numId w:val="1"/>
        </w:numPr>
        <w:tabs>
          <w:tab w:val="clear" w:pos="480"/>
          <w:tab w:val="left" w:pos="715" w:leader="none"/>
        </w:tabs>
        <w:ind w:hanging="360" w:left="1320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 xml:space="preserve">If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threshold</m:t>
        </m:r>
      </m:oMath>
      <w:r>
        <w:rPr>
          <w:rFonts w:eastAsia="標楷體" w:cs="Times New Roman" w:ascii="Times New Roman" w:hAnsi="Times New Roman"/>
          <w:szCs w:val="24"/>
        </w:rPr>
        <w:t>, then continue</w:t>
      </w:r>
    </w:p>
    <w:p>
      <w:pPr>
        <w:pStyle w:val="ListParagraph"/>
        <w:numPr>
          <w:ilvl w:val="0"/>
          <w:numId w:val="1"/>
        </w:numPr>
        <w:tabs>
          <w:tab w:val="clear" w:pos="480"/>
          <w:tab w:val="left" w:pos="715" w:leader="none"/>
        </w:tabs>
        <w:ind w:hanging="360" w:left="1320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>Otherwise:</w:t>
      </w:r>
    </w:p>
    <w:p>
      <w:pPr>
        <w:pStyle w:val="ListParagraph"/>
        <w:numPr>
          <w:ilvl w:val="1"/>
          <w:numId w:val="1"/>
        </w:numPr>
        <w:tabs>
          <w:tab w:val="clear" w:pos="480"/>
          <w:tab w:val="left" w:pos="715" w:leader="none"/>
        </w:tabs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 xml:space="preserve">generate the pseudo-label generated by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arg</m:t>
        </m:r>
        <m:r>
          <w:rPr>
            <w:rFonts w:ascii="Cambria Math" w:hAnsi="Cambria Math"/>
          </w:rPr>
          <m:t xml:space="preserve">max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rPr>
          <w:rFonts w:eastAsia="標楷體" w:cs="Times New Roman" w:ascii="Times New Roman" w:hAnsi="Times New Roman"/>
          <w:szCs w:val="24"/>
        </w:rPr>
        <w:t>,</w:t>
      </w:r>
    </w:p>
    <w:p>
      <w:pPr>
        <w:pStyle w:val="ListParagraph"/>
        <w:numPr>
          <w:ilvl w:val="1"/>
          <w:numId w:val="1"/>
        </w:numPr>
        <w:tabs>
          <w:tab w:val="clear" w:pos="480"/>
          <w:tab w:val="left" w:pos="715" w:leader="none"/>
        </w:tabs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  <w:t xml:space="preserve">push the data: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Datas</m:t>
        </m:r>
        <m:r>
          <w:rPr>
            <w:rFonts w:ascii="Cambria Math" w:hAnsi="Cambria Math"/>
          </w:rPr>
          <m:t xml:space="preserve">←</m:t>
        </m:r>
        <m:r>
          <w:rPr>
            <w:rFonts w:ascii="Cambria Math" w:hAnsi="Cambria Math"/>
          </w:rPr>
          <m:t xml:space="preserve">Datas</m:t>
        </m:r>
        <m:r>
          <w:rPr>
            <w:rFonts w:ascii="Cambria Math" w:hAnsi="Cambria Math"/>
          </w:rPr>
          <m:t xml:space="preserve">∪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Labels</m:t>
        </m:r>
        <m:r>
          <w:rPr>
            <w:rFonts w:ascii="Cambria Math" w:hAnsi="Cambria Math"/>
          </w:rPr>
          <m:t xml:space="preserve">←</m:t>
        </m:r>
        <m:r>
          <w:rPr>
            <w:rFonts w:ascii="Cambria Math" w:hAnsi="Cambria Math"/>
          </w:rPr>
          <m:t xml:space="preserve">Labels</m:t>
        </m:r>
        <m:r>
          <w:rPr>
            <w:rFonts w:ascii="Cambria Math" w:hAnsi="Cambria Math"/>
          </w:rPr>
          <m:t xml:space="preserve">∪</m:t>
        </m:r>
        <m:r>
          <w:rPr>
            <w:rFonts w:ascii="Cambria Math" w:hAnsi="Cambria Math"/>
          </w:rPr>
          <m:t xml:space="preserve">{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r>
          <w:rPr>
            <w:rFonts w:ascii="Cambria Math" w:hAnsi="Cambria Math"/>
          </w:rPr>
          <m:t xml:space="preserve">}</m:t>
        </m:r>
      </m:oMath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T</w:t>
      </w:r>
      <w:r>
        <w:rPr>
          <w:rFonts w:cs="Times New Roman" w:ascii="Times New Roman" w:hAnsi="Times New Roman"/>
          <w:szCs w:val="24"/>
        </w:rPr>
        <w:t>he SSL learning curve of each iteration shown as below:</w:t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9370" cy="2386965"/>
            <wp:effectExtent l="0" t="0" r="0" b="0"/>
            <wp:wrapSquare wrapText="largest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tabs>
          <w:tab w:val="clear" w:pos="480"/>
          <w:tab w:val="left" w:pos="715" w:leader="none"/>
        </w:tabs>
        <w:ind w:left="720"/>
        <w:jc w:val="center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(5</w:t>
      </w:r>
      <w:r>
        <w:rPr>
          <w:rFonts w:cs="Times New Roman" w:ascii="Times New Roman" w:hAnsi="Times New Roman"/>
          <w:szCs w:val="24"/>
          <w:vertAlign w:val="superscript"/>
        </w:rPr>
        <w:t>th</w:t>
      </w:r>
      <w:r>
        <w:rPr>
          <w:rFonts w:cs="Times New Roman" w:ascii="Times New Roman" w:hAnsi="Times New Roman"/>
          <w:szCs w:val="24"/>
        </w:rPr>
        <w:t xml:space="preserve"> iteration is crashed)</w:t>
      </w:r>
    </w:p>
    <w:p>
      <w:pPr>
        <w:pStyle w:val="Normal"/>
        <w:tabs>
          <w:tab w:val="clear" w:pos="480"/>
          <w:tab w:val="left" w:pos="715" w:leader="none"/>
        </w:tabs>
        <w:ind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As above, the training converge at about 8</w:t>
      </w:r>
      <w:r>
        <w:rPr>
          <w:rFonts w:cs="Times New Roman" w:ascii="Times New Roman" w:hAnsi="Times New Roman"/>
          <w:szCs w:val="24"/>
          <w:vertAlign w:val="superscript"/>
        </w:rPr>
        <w:t>th</w:t>
      </w:r>
      <w:r>
        <w:rPr>
          <w:rFonts w:cs="Times New Roman" w:ascii="Times New Roman" w:hAnsi="Times New Roman"/>
          <w:szCs w:val="24"/>
        </w:rPr>
        <w:t xml:space="preserve"> iteration, which can enhance the accuracy from 80% to 92%. At the 10</w:t>
      </w:r>
      <w:r>
        <w:rPr>
          <w:rFonts w:cs="Times New Roman" w:ascii="Times New Roman" w:hAnsi="Times New Roman"/>
          <w:szCs w:val="24"/>
          <w:vertAlign w:val="superscript"/>
        </w:rPr>
        <w:t>th</w:t>
      </w:r>
      <w:r>
        <w:rPr>
          <w:rFonts w:cs="Times New Roman" w:ascii="Times New Roman" w:hAnsi="Times New Roman"/>
          <w:szCs w:val="24"/>
        </w:rPr>
        <w:t xml:space="preserve">  iteration, totally 24373 unlabeled images are added into the training data, using 75% of the unlabeled images.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細明體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68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16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64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12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60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08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56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5040" w:hanging="48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480"/>
  <w:autoHyphenation w:val="true"/>
  <w:compat>
    <w:doNotExpandShiftReturn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37e68"/>
    <w:pPr>
      <w:keepNext w:val="true"/>
      <w:spacing w:lineRule="auto" w:line="720" w:before="180" w:after="18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52"/>
      <w:szCs w:val="5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037a2"/>
    <w:pPr>
      <w:keepNext w:val="true"/>
      <w:spacing w:lineRule="auto" w:line="72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標題 1 字元"/>
    <w:basedOn w:val="DefaultParagraphFont"/>
    <w:link w:val="Heading1"/>
    <w:uiPriority w:val="9"/>
    <w:qFormat/>
    <w:rsid w:val="00f37e68"/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52"/>
      <w:szCs w:val="52"/>
    </w:rPr>
  </w:style>
  <w:style w:type="character" w:styleId="Style12" w:customStyle="1">
    <w:name w:val="標題 字元"/>
    <w:basedOn w:val="DefaultParagraphFont"/>
    <w:link w:val="Title"/>
    <w:uiPriority w:val="10"/>
    <w:qFormat/>
    <w:rsid w:val="00f37e68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HTML" w:customStyle="1">
    <w:name w:val="HTML 預設格式 字元"/>
    <w:basedOn w:val="DefaultParagraphFont"/>
    <w:link w:val="HTMLPreformatted"/>
    <w:uiPriority w:val="99"/>
    <w:semiHidden/>
    <w:qFormat/>
    <w:rsid w:val="00651538"/>
    <w:rPr>
      <w:rFonts w:ascii="細明體" w:hAnsi="細明體" w:eastAsia="細明體" w:cs="細明體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30417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1093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093f"/>
    <w:rPr>
      <w:color w:val="605E5C"/>
      <w:shd w:fill="E1DFDD" w:val="clear"/>
    </w:rPr>
  </w:style>
  <w:style w:type="character" w:styleId="2" w:customStyle="1">
    <w:name w:val="標題 2 字元"/>
    <w:basedOn w:val="DefaultParagraphFont"/>
    <w:link w:val="Heading2"/>
    <w:uiPriority w:val="9"/>
    <w:semiHidden/>
    <w:qFormat/>
    <w:rsid w:val="000037a2"/>
    <w:rPr>
      <w:rFonts w:ascii="Calibri Light" w:hAnsi="Calibri Light" w:eastAsia="" w:cs="" w:asciiTheme="majorHAnsi" w:cstheme="majorBidi" w:eastAsiaTheme="majorEastAsia" w:hAnsiTheme="majorHAnsi"/>
      <w:b/>
      <w:bCs/>
      <w:sz w:val="48"/>
      <w:szCs w:val="48"/>
    </w:rPr>
  </w:style>
  <w:style w:type="character" w:styleId="Style13" w:customStyle="1">
    <w:name w:val="頁首 字元"/>
    <w:basedOn w:val="DefaultParagraphFont"/>
    <w:link w:val="Header"/>
    <w:uiPriority w:val="99"/>
    <w:qFormat/>
    <w:rsid w:val="008215fd"/>
    <w:rPr>
      <w:sz w:val="20"/>
      <w:szCs w:val="20"/>
    </w:rPr>
  </w:style>
  <w:style w:type="character" w:styleId="Style14" w:customStyle="1">
    <w:name w:val="頁尾 字元"/>
    <w:basedOn w:val="DefaultParagraphFont"/>
    <w:link w:val="Footer"/>
    <w:uiPriority w:val="99"/>
    <w:qFormat/>
    <w:rsid w:val="008215fd"/>
    <w:rPr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2"/>
    <w:uiPriority w:val="10"/>
    <w:qFormat/>
    <w:rsid w:val="00f37e68"/>
    <w:pPr>
      <w:spacing w:before="240" w:after="6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51538"/>
    <w:pPr>
      <w:widowControl/>
      <w:tabs>
        <w:tab w:val="clear" w:pos="48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細明體" w:hAnsi="細明體" w:eastAsia="細明體" w:cs="細明體"/>
      <w:kern w:val="0"/>
      <w:szCs w:val="24"/>
    </w:rPr>
  </w:style>
  <w:style w:type="paragraph" w:styleId="ListParagraph">
    <w:name w:val="List Paragraph"/>
    <w:basedOn w:val="Normal"/>
    <w:uiPriority w:val="34"/>
    <w:qFormat/>
    <w:rsid w:val="003f04a3"/>
    <w:pPr>
      <w:ind w:left="48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215fd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4"/>
    <w:uiPriority w:val="99"/>
    <w:unhideWhenUsed/>
    <w:rsid w:val="008215fd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6515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">
    <w:name w:val="Grid Table 4"/>
    <w:basedOn w:val="a1"/>
    <w:uiPriority w:val="49"/>
    <w:rsid w:val="0065153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">
    <w:name w:val="Grid Table 5 Dark"/>
    <w:basedOn w:val="a1"/>
    <w:uiPriority w:val="50"/>
    <w:rsid w:val="0065153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Application>LibreOffice/24.2.7.2$Linux_X86_64 LibreOffice_project/420$Build-2</Application>
  <AppVersion>15.0000</AppVersion>
  <Pages>5</Pages>
  <Words>309</Words>
  <Characters>1617</Characters>
  <CharactersWithSpaces>1883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2020-11-04T12:26:00Z</dcterms:created>
  <dc:creator>Siang</dc:creator>
  <dc:description/>
  <dc:language>en-US</dc:language>
  <cp:lastModifiedBy/>
  <dcterms:modified xsi:type="dcterms:W3CDTF">2026-04-18T16:10:06Z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