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Joshua Feinberg</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Pandas Challenge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Written Report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our district here, we have 15 schools,  and a total of 39,170 students. The total district budget its $</w:t>
      </w:r>
      <w:r>
        <w:rPr>
          <w:rFonts w:ascii="Times New Roman" w:hAnsi="Times New Roman"/>
          <w:sz w:val="24"/>
          <w:szCs w:val="24"/>
          <w:rtl w:val="0"/>
          <w:lang w:val="en-US"/>
        </w:rPr>
        <w:t>$24,649,428</w:t>
      </w:r>
      <w:r>
        <w:rPr>
          <w:rFonts w:ascii="Times New Roman" w:hAnsi="Times New Roman"/>
          <w:sz w:val="24"/>
          <w:szCs w:val="24"/>
          <w:rtl w:val="0"/>
          <w:lang w:val="en-US"/>
        </w:rPr>
        <w:t xml:space="preserve">. </w:t>
      </w:r>
      <w:r>
        <w:rPr>
          <w:rFonts w:ascii="Times New Roman" w:hAnsi="Times New Roman"/>
          <w:sz w:val="24"/>
          <w:szCs w:val="24"/>
          <w:rtl w:val="0"/>
          <w:lang w:val="en-US"/>
        </w:rPr>
        <w:t>The average math score is: 78.9</w:t>
      </w:r>
      <w:r>
        <w:rPr>
          <w:rFonts w:ascii="Times New Roman" w:hAnsi="Times New Roman"/>
          <w:sz w:val="24"/>
          <w:szCs w:val="24"/>
          <w:rtl w:val="0"/>
          <w:lang w:val="en-US"/>
        </w:rPr>
        <w:t>%, t</w:t>
      </w:r>
      <w:r>
        <w:rPr>
          <w:rFonts w:ascii="Times New Roman" w:hAnsi="Times New Roman"/>
          <w:sz w:val="24"/>
          <w:szCs w:val="24"/>
          <w:rtl w:val="0"/>
          <w:lang w:val="en-US"/>
        </w:rPr>
        <w:t>he average reading score is: 81.8</w:t>
      </w:r>
      <w:r>
        <w:rPr>
          <w:rFonts w:ascii="Times New Roman" w:hAnsi="Times New Roman"/>
          <w:sz w:val="24"/>
          <w:szCs w:val="24"/>
          <w:rtl w:val="0"/>
          <w:lang w:val="en-US"/>
        </w:rPr>
        <w:t>, t</w:t>
      </w:r>
      <w:r>
        <w:rPr>
          <w:rFonts w:ascii="Times New Roman" w:hAnsi="Times New Roman"/>
          <w:sz w:val="24"/>
          <w:szCs w:val="24"/>
          <w:rtl w:val="0"/>
          <w:lang w:val="en-US"/>
        </w:rPr>
        <w:t>he</w:t>
      </w:r>
      <w:r>
        <w:rPr>
          <w:rFonts w:ascii="Times New Roman" w:hAnsi="Times New Roman"/>
          <w:sz w:val="24"/>
          <w:szCs w:val="24"/>
          <w:rtl w:val="0"/>
          <w:lang w:val="en-US"/>
        </w:rPr>
        <w:t xml:space="preserve"> passing</w:t>
      </w:r>
      <w:r>
        <w:rPr>
          <w:rFonts w:ascii="Times New Roman" w:hAnsi="Times New Roman"/>
          <w:sz w:val="24"/>
          <w:szCs w:val="24"/>
          <w:rtl w:val="0"/>
          <w:lang w:val="en-US"/>
        </w:rPr>
        <w:t xml:space="preserve"> math </w:t>
      </w:r>
      <w:r>
        <w:rPr>
          <w:rFonts w:ascii="Times New Roman" w:hAnsi="Times New Roman"/>
          <w:sz w:val="24"/>
          <w:szCs w:val="24"/>
          <w:rtl w:val="0"/>
          <w:lang w:val="en-US"/>
        </w:rPr>
        <w:t xml:space="preserve">rate </w:t>
      </w:r>
      <w:r>
        <w:rPr>
          <w:rFonts w:ascii="Times New Roman" w:hAnsi="Times New Roman"/>
          <w:sz w:val="24"/>
          <w:szCs w:val="24"/>
          <w:rtl w:val="0"/>
        </w:rPr>
        <w:t>is: 74.9%</w:t>
      </w:r>
      <w:r>
        <w:rPr>
          <w:rFonts w:ascii="Times New Roman" w:hAnsi="Times New Roman"/>
          <w:sz w:val="24"/>
          <w:szCs w:val="24"/>
          <w:rtl w:val="0"/>
          <w:lang w:val="en-US"/>
        </w:rPr>
        <w:t>, t</w:t>
      </w:r>
      <w:r>
        <w:rPr>
          <w:rFonts w:ascii="Times New Roman" w:hAnsi="Times New Roman"/>
          <w:sz w:val="24"/>
          <w:szCs w:val="24"/>
          <w:rtl w:val="0"/>
          <w:lang w:val="en-US"/>
        </w:rPr>
        <w:t>he reading passing rate is: 85.81%</w:t>
      </w:r>
      <w:r>
        <w:rPr>
          <w:rFonts w:ascii="Times New Roman" w:hAnsi="Times New Roman"/>
          <w:sz w:val="24"/>
          <w:szCs w:val="24"/>
          <w:rtl w:val="0"/>
          <w:lang w:val="en-US"/>
        </w:rPr>
        <w:t xml:space="preserve"> and t</w:t>
      </w:r>
      <w:r>
        <w:rPr>
          <w:rFonts w:ascii="Times New Roman" w:hAnsi="Times New Roman"/>
          <w:sz w:val="24"/>
          <w:szCs w:val="24"/>
          <w:rtl w:val="0"/>
          <w:lang w:val="en-US"/>
        </w:rPr>
        <w:t>he overall passing rate is: 65.17%</w:t>
      </w:r>
      <w:r>
        <w:rPr>
          <w:rFonts w:ascii="Times New Roman" w:hAnsi="Times New Roman"/>
          <w:sz w:val="24"/>
          <w:szCs w:val="24"/>
          <w:rtl w:val="0"/>
          <w:lang w:val="en-US"/>
        </w:rPr>
        <w:t xml:space="preserve">. The district contains 7 charter schools and 8 district schools. We will examine the data to see if school size, per student budget and school type weights in on math and reading scores.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District schools are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Huang High School</w:t>
      </w:r>
      <w:r>
        <w:rPr>
          <w:rFonts w:ascii="Times New Roman" w:hAnsi="Times New Roman"/>
          <w:shd w:val="clear" w:color="auto" w:fill="ffffff"/>
          <w:rtl w:val="0"/>
          <w:lang w:val="en-US"/>
        </w:rPr>
        <w:t xml:space="preserve"> </w:t>
        <w:tab/>
        <w:tab/>
        <w:tab/>
        <w:tab/>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Figueroa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Hernandez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Bailey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Wright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Rodriguez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Johnson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Ford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Charter Schools are:</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Shelton High School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Griffin High School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Wilson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Cabrera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Holden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Pena High School</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Thomas High School </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hd w:val="clear" w:color="auto" w:fill="ffffff"/>
          <w:rtl w:val="0"/>
        </w:rPr>
      </w:pPr>
      <w:r>
        <w:rPr>
          <w:rFonts w:ascii="Times New Roman" w:hAnsi="Times New Roman"/>
          <w:b w:val="1"/>
          <w:bCs w:val="1"/>
          <w:shd w:val="clear" w:color="auto" w:fill="ffffff"/>
          <w:rtl w:val="0"/>
          <w:lang w:val="en-US"/>
        </w:rPr>
        <w:t>Top 5 performing schools are and their overall passing rates are:</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Cabrera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91.33</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Thomas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90.94</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Griffin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90.59</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Wilson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90.58</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Pena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90.54</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All top 5 performing schools are charter schools.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z w:val="26"/>
          <w:szCs w:val="26"/>
          <w:shd w:val="clear" w:color="auto" w:fill="ffffff"/>
          <w:rtl w:val="0"/>
        </w:rPr>
      </w:pPr>
      <w:r>
        <w:rPr>
          <w:rFonts w:ascii="Times New Roman" w:hAnsi="Times New Roman"/>
          <w:b w:val="1"/>
          <w:bCs w:val="1"/>
          <w:sz w:val="26"/>
          <w:szCs w:val="26"/>
          <w:shd w:val="clear" w:color="auto" w:fill="ffffff"/>
          <w:rtl w:val="0"/>
          <w:lang w:val="en-US"/>
        </w:rPr>
        <w:t>Bottom 5 performing schools with their overall passing rates are:</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Rodriguez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52.98</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Figueroa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53.20</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Huang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53.51</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Hernandez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53.52</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Johnson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53.53</w:t>
      </w:r>
      <w:r>
        <w:rPr>
          <w:rFonts w:ascii="Times New Roman" w:hAnsi="Times New Roman"/>
          <w:sz w:val="26"/>
          <w:szCs w:val="26"/>
          <w:shd w:val="clear" w:color="auto" w:fill="ffffff"/>
          <w:rtl w:val="0"/>
          <w:lang w:val="en-US"/>
        </w:rPr>
        <w:t>%</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Charter schools perform better than district schools across all categories with overall passing rates of 90% and 54% respectively.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All 5 lowest performing schools are district schools, and all top 5 performing schools are charter schools. It is unclear exactly why charter schools outperform district schools in our current district but the trend is clear. This warrants further investigation to see what the cause of this discrepancy is.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b w:val="1"/>
          <w:bCs w:val="1"/>
          <w:sz w:val="26"/>
          <w:szCs w:val="26"/>
          <w:shd w:val="clear" w:color="auto" w:fill="ffffff"/>
          <w:rtl w:val="0"/>
        </w:rPr>
      </w:pPr>
      <w:r>
        <w:rPr>
          <w:rFonts w:ascii="Times New Roman" w:hAnsi="Times New Roman"/>
          <w:b w:val="1"/>
          <w:bCs w:val="1"/>
          <w:sz w:val="26"/>
          <w:szCs w:val="26"/>
          <w:shd w:val="clear" w:color="auto" w:fill="ffffff"/>
          <w:rtl w:val="0"/>
          <w:lang w:val="en-US"/>
        </w:rPr>
        <w:t>School sizes are listed below:</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Bailey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4976</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Johnson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4761</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Hernandez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4635</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Rodriguez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3999</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Figueroa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lang w:val="de-DE"/>
        </w:rPr>
        <w:t xml:space="preserve">  2949</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Huang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2917</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Ford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2739</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Wilson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2283</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Cabrera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1858</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Wright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1800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Shelton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1761</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Thomas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1635</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Griffin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1468</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Pena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962</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Holden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427</w:t>
      </w:r>
    </w:p>
    <w:p>
      <w:pPr>
        <w:pStyle w:val="Default"/>
        <w:bidi w:val="0"/>
        <w:spacing w:before="0" w:line="240" w:lineRule="auto"/>
        <w:ind w:left="0" w:right="0" w:firstLine="0"/>
        <w:jc w:val="left"/>
        <w:rPr>
          <w:rFonts w:ascii="Times New Roman" w:cs="Times New Roman" w:hAnsi="Times New Roman" w:eastAsia="Times New Roman"/>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cs="Times New Roman" w:hAnsi="Times New Roman" w:eastAsia="Times New Roman"/>
          <w:sz w:val="26"/>
          <w:szCs w:val="26"/>
          <w:shd w:val="clear" w:color="auto" w:fill="ffffff"/>
          <w:rtl w:val="0"/>
        </w:rPr>
        <w:tab/>
        <w:t>When comparing school size to overall passing rate, there is a clear correlation. All the top performing schools have a smaller student population, and all bottom performing schools have a larger student population. In addition, charter schools are predominately smaller than district schools, compounding the correlation between school type, size and outcome. There is no real statistical difference for school student populations below 1000  and  between 1000-2000. Their reading, and math scores are statistically identical and the overall passing rate is about 90% for both sizes. However when school sizes grow beyond 2000 there is a clear drop in reading and math scores. The overall passing rate drops to 58%. The most affected subject for this dynamic is math with only about 70% of students passing. We do not have information about class size, student demographics or teaching quality, and it would be necessary gather more information to perform further analysis.</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School spending per student is shown below:</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Bailey High School      </w:t>
      </w:r>
      <w:r>
        <w:rPr>
          <w:rFonts w:ascii="Times New Roman" w:cs="Times New Roman" w:hAnsi="Times New Roman" w:eastAsia="Times New Roman"/>
          <w:sz w:val="26"/>
          <w:szCs w:val="26"/>
          <w:shd w:val="clear" w:color="auto" w:fill="ffffff"/>
          <w:rtl w:val="0"/>
        </w:rPr>
        <w:tab/>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628.0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Cabrera High School      </w:t>
      </w:r>
      <w:r>
        <w:rPr>
          <w:rFonts w:ascii="Times New Roman" w:cs="Times New Roman" w:hAnsi="Times New Roman" w:eastAsia="Times New Roman"/>
          <w:sz w:val="26"/>
          <w:szCs w:val="26"/>
          <w:shd w:val="clear" w:color="auto" w:fill="ffffff"/>
          <w:rtl w:val="0"/>
        </w:rPr>
        <w:tab/>
        <w:t xml:space="preserve"> $</w:t>
      </w:r>
      <w:r>
        <w:rPr>
          <w:rFonts w:ascii="Times New Roman" w:hAnsi="Times New Roman"/>
          <w:sz w:val="26"/>
          <w:szCs w:val="26"/>
          <w:shd w:val="clear" w:color="auto" w:fill="ffffff"/>
          <w:rtl w:val="0"/>
        </w:rPr>
        <w:t>582.0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Figueroa High School     </w:t>
      </w:r>
      <w:r>
        <w:rPr>
          <w:rFonts w:ascii="Times New Roman" w:cs="Times New Roman" w:hAnsi="Times New Roman" w:eastAsia="Times New Roman"/>
          <w:sz w:val="26"/>
          <w:szCs w:val="26"/>
          <w:shd w:val="clear" w:color="auto" w:fill="ffffff"/>
          <w:rtl w:val="0"/>
        </w:rPr>
        <w:tab/>
        <w:t xml:space="preserve"> $</w:t>
      </w:r>
      <w:r>
        <w:rPr>
          <w:rFonts w:ascii="Times New Roman" w:hAnsi="Times New Roman"/>
          <w:sz w:val="26"/>
          <w:szCs w:val="26"/>
          <w:shd w:val="clear" w:color="auto" w:fill="ffffff"/>
          <w:rtl w:val="0"/>
        </w:rPr>
        <w:t>639.0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Ford High School         </w:t>
      </w:r>
      <w:r>
        <w:rPr>
          <w:rFonts w:ascii="Times New Roman" w:cs="Times New Roman" w:hAnsi="Times New Roman" w:eastAsia="Times New Roman"/>
          <w:sz w:val="26"/>
          <w:szCs w:val="26"/>
          <w:shd w:val="clear" w:color="auto" w:fill="ffffff"/>
          <w:rtl w:val="0"/>
        </w:rPr>
        <w:tab/>
        <w:t xml:space="preserve"> $</w:t>
      </w:r>
      <w:r>
        <w:rPr>
          <w:rFonts w:ascii="Times New Roman" w:hAnsi="Times New Roman"/>
          <w:sz w:val="26"/>
          <w:szCs w:val="26"/>
          <w:shd w:val="clear" w:color="auto" w:fill="ffffff"/>
          <w:rtl w:val="0"/>
        </w:rPr>
        <w:t>644.0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Griffin High School      </w:t>
      </w:r>
      <w:r>
        <w:rPr>
          <w:rFonts w:ascii="Times New Roman" w:cs="Times New Roman" w:hAnsi="Times New Roman" w:eastAsia="Times New Roman"/>
          <w:sz w:val="26"/>
          <w:szCs w:val="26"/>
          <w:shd w:val="clear" w:color="auto" w:fill="ffffff"/>
          <w:rtl w:val="0"/>
        </w:rPr>
        <w:tab/>
        <w:t xml:space="preserve"> $</w:t>
      </w:r>
      <w:r>
        <w:rPr>
          <w:rFonts w:ascii="Times New Roman" w:hAnsi="Times New Roman"/>
          <w:sz w:val="26"/>
          <w:szCs w:val="26"/>
          <w:shd w:val="clear" w:color="auto" w:fill="ffffff"/>
          <w:rtl w:val="0"/>
        </w:rPr>
        <w:t>625.0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Hernandez High School    </w:t>
      </w:r>
      <w:r>
        <w:rPr>
          <w:rFonts w:ascii="Times New Roman" w:cs="Times New Roman" w:hAnsi="Times New Roman" w:eastAsia="Times New Roman"/>
          <w:sz w:val="26"/>
          <w:szCs w:val="26"/>
          <w:shd w:val="clear" w:color="auto" w:fill="ffffff"/>
          <w:rtl w:val="0"/>
        </w:rPr>
        <w:tab/>
        <w:t xml:space="preserve"> $</w:t>
      </w:r>
      <w:r>
        <w:rPr>
          <w:rFonts w:ascii="Times New Roman" w:hAnsi="Times New Roman"/>
          <w:sz w:val="26"/>
          <w:szCs w:val="26"/>
          <w:shd w:val="clear" w:color="auto" w:fill="ffffff"/>
          <w:rtl w:val="0"/>
        </w:rPr>
        <w:t>652.0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Holden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581.0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Huang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655.0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Johnson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650.0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Pena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609.0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Rodriguez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637.0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Shelton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600.0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Thomas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638.0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Wilson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578.0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Wright High School  </w:t>
      </w:r>
      <w:r>
        <w:rPr>
          <w:rFonts w:ascii="Times New Roman" w:hAnsi="Times New Roman"/>
          <w:sz w:val="26"/>
          <w:szCs w:val="26"/>
          <w:shd w:val="clear" w:color="auto" w:fill="ffffff"/>
          <w:rtl w:val="0"/>
          <w:lang w:val="en-US"/>
        </w:rPr>
        <w:t xml:space="preserve">      </w:t>
      </w:r>
      <w:r>
        <w:rPr>
          <w:rFonts w:ascii="Times New Roman" w:hAnsi="Times New Roman"/>
          <w:sz w:val="26"/>
          <w:szCs w:val="26"/>
          <w:shd w:val="clear" w:color="auto" w:fill="ffffff"/>
          <w:rtl w:val="0"/>
        </w:rPr>
        <w:t xml:space="preserve">     </w:t>
      </w:r>
      <w:r>
        <w:rPr>
          <w:rFonts w:ascii="Times New Roman" w:hAnsi="Times New Roman"/>
          <w:sz w:val="26"/>
          <w:szCs w:val="26"/>
          <w:shd w:val="clear" w:color="auto" w:fill="ffffff"/>
          <w:rtl w:val="0"/>
          <w:lang w:val="en-US"/>
        </w:rPr>
        <w:t>$</w:t>
      </w:r>
      <w:r>
        <w:rPr>
          <w:rFonts w:ascii="Times New Roman" w:hAnsi="Times New Roman"/>
          <w:sz w:val="26"/>
          <w:szCs w:val="26"/>
          <w:shd w:val="clear" w:color="auto" w:fill="ffffff"/>
          <w:rtl w:val="0"/>
        </w:rPr>
        <w:t>583.0</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Superficial analysis of per student spending surprisingly shows that schools that spend less on their students actually achieve better outcomes. This is counterintuitive. More information would be needed to determine how the schools are spending their budgets. Perhaps higher performing schools are putting their budgets to better use. It would be useful to get school budget information across the district to determine if how schools spend their budgets affects student outcomes. It would also be prudent to collect and analyze demographic information for student families in the schools to see if this is some how related to spending and outcomes, or if perhaps there is some other factor at play.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When examining math and reading scores by grade there doesn</w:t>
      </w:r>
      <w:r>
        <w:rPr>
          <w:rFonts w:ascii="Times New Roman" w:hAnsi="Times New Roman" w:hint="default"/>
          <w:sz w:val="26"/>
          <w:szCs w:val="26"/>
          <w:shd w:val="clear" w:color="auto" w:fill="ffffff"/>
          <w:rtl w:val="0"/>
          <w:lang w:val="en-US"/>
        </w:rPr>
        <w:t>’</w:t>
      </w:r>
      <w:r>
        <w:rPr>
          <w:rFonts w:ascii="Times New Roman" w:hAnsi="Times New Roman"/>
          <w:sz w:val="26"/>
          <w:szCs w:val="26"/>
          <w:shd w:val="clear" w:color="auto" w:fill="ffffff"/>
          <w:rtl w:val="0"/>
          <w:lang w:val="en-US"/>
        </w:rPr>
        <w:t xml:space="preserve">t seem to be a statistical difference. Schools that perform well do so across all grades, and likewise for underperforming schools. </w:t>
      </w: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p>
    <w:p>
      <w:pPr>
        <w:pStyle w:val="Default"/>
        <w:bidi w:val="0"/>
        <w:spacing w:before="0" w:line="240" w:lineRule="auto"/>
        <w:ind w:left="0" w:right="0" w:firstLine="0"/>
        <w:jc w:val="left"/>
        <w:rPr>
          <w:rFonts w:ascii="Times New Roman" w:cs="Times New Roman" w:hAnsi="Times New Roman" w:eastAsia="Times New Roman"/>
          <w:sz w:val="26"/>
          <w:szCs w:val="26"/>
          <w:shd w:val="clear" w:color="auto" w:fill="ffffff"/>
          <w:rtl w:val="0"/>
        </w:rPr>
      </w:pPr>
      <w:r>
        <w:rPr>
          <w:rFonts w:ascii="Times New Roman" w:hAnsi="Times New Roman"/>
          <w:sz w:val="26"/>
          <w:szCs w:val="26"/>
          <w:shd w:val="clear" w:color="auto" w:fill="ffffff"/>
          <w:rtl w:val="0"/>
          <w:lang w:val="en-US"/>
        </w:rPr>
        <w:t xml:space="preserve">With the information we have we can come to reasonably confident conclusions that school size has a much larger effect on student outcomes than district spending. Schools with under 2000 students perform markedly better than larger ones.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