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Rule="auto"/>
        <w:rPr/>
      </w:pPr>
      <w:r w:rsidDel="00000000" w:rsidR="00000000" w:rsidRPr="00000000">
        <w:rPr>
          <w:b w:val="1"/>
          <w:rtl w:val="0"/>
        </w:rPr>
        <w:t xml:space="preserve">File </w:t>
      </w:r>
      <w:r w:rsidDel="00000000" w:rsidR="00000000" w:rsidRPr="00000000">
        <w:rPr>
          <w:b w:val="1"/>
          <w:rtl w:val="0"/>
        </w:rPr>
        <w:t xml:space="preserve">S2. </w:t>
      </w:r>
      <w:r w:rsidDel="00000000" w:rsidR="00000000" w:rsidRPr="00000000">
        <w:rPr>
          <w:rtl w:val="0"/>
        </w:rPr>
        <w:t xml:space="preserve">Weighted Gene Co-expression Network Analysis (WGCNA) methods, results, and discussion.</w:t>
      </w:r>
    </w:p>
    <w:p w:rsidR="00000000" w:rsidDel="00000000" w:rsidP="00000000" w:rsidRDefault="00000000" w:rsidRPr="00000000" w14:paraId="00000002">
      <w:pPr>
        <w:spacing w:after="120" w:before="120" w:lineRule="auto"/>
        <w:rPr/>
      </w:pPr>
      <w:r w:rsidDel="00000000" w:rsidR="00000000" w:rsidRPr="00000000">
        <w:rPr>
          <w:rtl w:val="0"/>
        </w:rPr>
      </w:r>
    </w:p>
    <w:p w:rsidR="00000000" w:rsidDel="00000000" w:rsidP="00000000" w:rsidRDefault="00000000" w:rsidRPr="00000000" w14:paraId="00000003">
      <w:pPr>
        <w:spacing w:after="120" w:before="120" w:lineRule="auto"/>
        <w:rPr>
          <w:b w:val="1"/>
        </w:rPr>
      </w:pPr>
      <w:r w:rsidDel="00000000" w:rsidR="00000000" w:rsidRPr="00000000">
        <w:rPr>
          <w:b w:val="1"/>
          <w:rtl w:val="0"/>
        </w:rPr>
        <w:t xml:space="preserve">Methods</w:t>
      </w:r>
    </w:p>
    <w:p w:rsidR="00000000" w:rsidDel="00000000" w:rsidP="00000000" w:rsidRDefault="00000000" w:rsidRPr="00000000" w14:paraId="00000004">
      <w:pPr>
        <w:spacing w:after="120" w:before="120" w:lineRule="auto"/>
        <w:rPr/>
      </w:pPr>
      <w:r w:rsidDel="00000000" w:rsidR="00000000" w:rsidRPr="00000000">
        <w:rPr>
          <w:rtl w:val="0"/>
        </w:rPr>
        <w:t xml:space="preserve">Gene co-expression networks were built using WGCNA v1.69 in R-Studio. VST count tables, exported using DESeq2, were used as WGCNA input. From the initial 25572 expressed genes, 469 were removed due to low expression for a total of 25103 input gene counts. Sample clustering did not reveal outliers, so all brain transcriptomes were used in subsequent analysis.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build a signed network, or a network that only accounts for positive correlations between genes, scale-free analysis was conducted to determine an optimal soft-thresholding power. A power of 12 was chosen because it was the lowest power with a Scale Free Topology Model Fit above 0.90 and a Mean Connectivity below 100. The deep split parameter was set to 0 and all other parameters were left at default values. A signed network was preferred over an unsigned network for simpler interpretation of module eigengene values used in downstream statistics.  </w:t>
      </w:r>
    </w:p>
    <w:p w:rsidR="00000000" w:rsidDel="00000000" w:rsidP="00000000" w:rsidRDefault="00000000" w:rsidRPr="00000000" w14:paraId="00000006">
      <w:pPr>
        <w:spacing w:after="120" w:before="120" w:lineRule="auto"/>
        <w:rPr/>
      </w:pPr>
      <w:r w:rsidDel="00000000" w:rsidR="00000000" w:rsidRPr="00000000">
        <w:rPr>
          <w:rtl w:val="0"/>
        </w:rPr>
        <w:t xml:space="preserve">Following network construction, module-trait relationships were examined using specific time-points and a binary brooding vs release state for traits. In addition, module eigengenes were used in follow-up LRT analysis to determine which modules showed significant variation between any pair of timepoints with the </w:t>
      </w:r>
      <w:r w:rsidDel="00000000" w:rsidR="00000000" w:rsidRPr="00000000">
        <w:rPr>
          <w:color w:val="000000"/>
          <w:highlight w:val="white"/>
          <w:rtl w:val="0"/>
        </w:rPr>
        <w:t xml:space="preserve">lmtest R package </w:t>
      </w:r>
      <w:r w:rsidDel="00000000" w:rsidR="00000000" w:rsidRPr="00000000">
        <w:rPr>
          <w:rtl w:val="0"/>
        </w:rPr>
        <w:t xml:space="preserve">v0.9-38, and post-hoc pairwise comparisons between timepoints were conducted using the contrasts function from the emmeans R package v1.5.3. GO enrichment analysis was performed using BiNGO, as described in the main article methods section, for each network module to determine their potential functions.</w:t>
      </w:r>
    </w:p>
    <w:p w:rsidR="00000000" w:rsidDel="00000000" w:rsidP="00000000" w:rsidRDefault="00000000" w:rsidRPr="00000000" w14:paraId="00000007">
      <w:pPr>
        <w:spacing w:after="120"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Results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signed co-expression network built with WGCNA contained 49 modules (Fig S1), with only 7 genes falling in the gray (ME0) module, indicating they fail to group with other genes. A module-trait relationship heatmap highlights 8 modules with expression that significantly correlates with a specific time-point or general brooding state (Fig S2). Modules 20, 43, and 47 correlate with B02, modules 9, 10, 29, and 36 correlate with R02, and module 34 correlates with the binary release vs. brooding maternal states.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LRT results are more stringent than Fisher’s asymptotic p-values listed in the correlation heatmap. No modules showed significant differences between timepoints at a significance threshold of Pr(&gt;Chisq) &lt; 0.05. Three modules (9, 34, and 47), however, approach significance with Pr(&gt;Chisq) &lt; 0.1, all of which were identified as correlated with specific time-points in module-trait relationships (Figs S3, S4, S5).</w:t>
      </w:r>
    </w:p>
    <w:p w:rsidR="00000000" w:rsidDel="00000000" w:rsidP="00000000" w:rsidRDefault="00000000" w:rsidRPr="00000000" w14:paraId="0000000B">
      <w:pPr>
        <w:rPr/>
      </w:pPr>
      <w:r w:rsidDel="00000000" w:rsidR="00000000" w:rsidRPr="00000000">
        <w:rPr>
          <w:rtl w:val="0"/>
        </w:rPr>
        <w:t xml:space="preserve">Pairwise time-point contrasts for ME9 reveal that R02 samples have higher expression than B02 at P &lt; 0.1 (Fig S3) and significantly higher expression than B14 and R14 at P &lt; 0.05. This module is enriched for GO terms including ‘neuropeptide hormone activity’ and ‘feeding behavior’ with an FDR &lt; 0.25. These enriched terms include a number of DE and DE-trending genes, such as </w:t>
      </w:r>
      <w:r w:rsidDel="00000000" w:rsidR="00000000" w:rsidRPr="00000000">
        <w:rPr>
          <w:i w:val="1"/>
          <w:rtl w:val="0"/>
        </w:rPr>
        <w:t xml:space="preserve">pituitary adenylate cyclase-activating polypeptide</w:t>
      </w:r>
      <w:r w:rsidDel="00000000" w:rsidR="00000000" w:rsidRPr="00000000">
        <w:rPr>
          <w:rtl w:val="0"/>
        </w:rPr>
        <w:t xml:space="preserve">, </w:t>
      </w:r>
      <w:r w:rsidDel="00000000" w:rsidR="00000000" w:rsidRPr="00000000">
        <w:rPr>
          <w:i w:val="1"/>
          <w:rtl w:val="0"/>
        </w:rPr>
        <w:t xml:space="preserve">pro-opiomelanocortin B-like</w:t>
      </w:r>
      <w:r w:rsidDel="00000000" w:rsidR="00000000" w:rsidRPr="00000000">
        <w:rPr>
          <w:rtl w:val="0"/>
        </w:rPr>
        <w:t xml:space="preserve">, </w:t>
      </w:r>
      <w:r w:rsidDel="00000000" w:rsidR="00000000" w:rsidRPr="00000000">
        <w:rPr>
          <w:rFonts w:ascii="Calibri" w:cs="Calibri" w:eastAsia="Calibri" w:hAnsi="Calibri"/>
          <w:i w:val="1"/>
          <w:color w:val="000000"/>
          <w:rtl w:val="0"/>
        </w:rPr>
        <w:t xml:space="preserve">cholecystokinin-like</w:t>
      </w:r>
      <w:r w:rsidDel="00000000" w:rsidR="00000000" w:rsidRPr="00000000">
        <w:rPr>
          <w:rFonts w:ascii="Calibri" w:cs="Calibri" w:eastAsia="Calibri" w:hAnsi="Calibri"/>
          <w:color w:val="000000"/>
          <w:rtl w:val="0"/>
        </w:rPr>
        <w:t xml:space="preserve">, and more</w:t>
      </w:r>
      <w:r w:rsidDel="00000000" w:rsidR="00000000" w:rsidRPr="00000000">
        <w:rPr>
          <w:rtl w:val="0"/>
        </w:rPr>
        <w:t xml:space="preserve">. ME34 is significantly higher in R02 than B14 and approaches significance in R02 relative to B02. In addition, R14 approaches significance in contrast with lower expression B14 (Fig S4). Several top enriched terms for this module are ‘hormone activity’ and ‘response to hormone stimulus’, which contain notable DE and DE-trending genes including </w:t>
      </w:r>
      <w:r w:rsidDel="00000000" w:rsidR="00000000" w:rsidRPr="00000000">
        <w:rPr>
          <w:i w:val="1"/>
          <w:rtl w:val="0"/>
        </w:rPr>
        <w:t xml:space="preserve">androgen receptor</w:t>
      </w:r>
      <w:r w:rsidDel="00000000" w:rsidR="00000000" w:rsidRPr="00000000">
        <w:rPr>
          <w:rtl w:val="0"/>
        </w:rPr>
        <w:t xml:space="preserve">, </w:t>
      </w:r>
      <w:r w:rsidDel="00000000" w:rsidR="00000000" w:rsidRPr="00000000">
        <w:rPr>
          <w:i w:val="1"/>
          <w:rtl w:val="0"/>
        </w:rPr>
        <w:t xml:space="preserve">isotocin-neurophysin IT1</w:t>
      </w:r>
      <w:r w:rsidDel="00000000" w:rsidR="00000000" w:rsidRPr="00000000">
        <w:rPr>
          <w:rtl w:val="0"/>
        </w:rPr>
        <w:t xml:space="preserve">, </w:t>
      </w:r>
      <w:r w:rsidDel="00000000" w:rsidR="00000000" w:rsidRPr="00000000">
        <w:rPr>
          <w:i w:val="1"/>
          <w:rtl w:val="0"/>
        </w:rPr>
        <w:t xml:space="preserve">gonadotropin subunit beta-1-like</w:t>
      </w:r>
      <w:r w:rsidDel="00000000" w:rsidR="00000000" w:rsidRPr="00000000">
        <w:rPr>
          <w:rtl w:val="0"/>
        </w:rPr>
        <w:t xml:space="preserve">, </w:t>
      </w:r>
      <w:r w:rsidDel="00000000" w:rsidR="00000000" w:rsidRPr="00000000">
        <w:rPr>
          <w:i w:val="1"/>
          <w:rtl w:val="0"/>
        </w:rPr>
        <w:t xml:space="preserve">glycoprotein hormone beta-5-like</w:t>
      </w:r>
      <w:r w:rsidDel="00000000" w:rsidR="00000000" w:rsidRPr="00000000">
        <w:rPr>
          <w:rtl w:val="0"/>
        </w:rPr>
        <w:t xml:space="preserve">, </w:t>
      </w:r>
      <w:r w:rsidDel="00000000" w:rsidR="00000000" w:rsidRPr="00000000">
        <w:rPr>
          <w:i w:val="1"/>
          <w:rtl w:val="0"/>
        </w:rPr>
        <w:t xml:space="preserve">glycoprotein hormones alpha polypeptide</w:t>
      </w:r>
      <w:r w:rsidDel="00000000" w:rsidR="00000000" w:rsidRPr="00000000">
        <w:rPr>
          <w:rtl w:val="0"/>
        </w:rPr>
        <w:t xml:space="preserve">, and </w:t>
      </w:r>
      <w:r w:rsidDel="00000000" w:rsidR="00000000" w:rsidRPr="00000000">
        <w:rPr>
          <w:i w:val="1"/>
          <w:rtl w:val="0"/>
        </w:rPr>
        <w:t xml:space="preserve">prolactin receptor-like</w:t>
      </w:r>
      <w:r w:rsidDel="00000000" w:rsidR="00000000" w:rsidRPr="00000000">
        <w:rPr>
          <w:rtl w:val="0"/>
        </w:rPr>
        <w:t xml:space="preserve">. Pairwise contrasts for ME47 show that expression in B02 is significantly higher than in R02 and approaches significance (P &lt; 0.1) in comparison with B14 and R14 (Fig S5). This module does not yield any enriched GO terms, but the DE and DE-trending genes within this module are slightly enriched for terms like ‘anatomical structure development’ and ‘developmental process’, which both contain 9/11 genes in this subset.  </w:t>
      </w:r>
    </w:p>
    <w:p w:rsidR="00000000" w:rsidDel="00000000" w:rsidP="00000000" w:rsidRDefault="00000000" w:rsidRPr="00000000" w14:paraId="0000000C">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Discussion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Because several significant modules are enriched with behavior and hormone related terms, this might suggest some candidates that regulate feeding behavior. However, the direction of expression changes and what is known about their orexigenic or anorexogenic properties of the DE genes they contain instead suggest that these modules are responding to diet after the resumption of feeding post-release of fry. In ME34, for example, 9/13 genes annotated with the enriched GO term ‘hormone activity’ are also annotated under enriched terms such as ‘response to endogenous stimulus’ and/or ‘response to carbohydrate’. Behavioral candidates like neurotensin, galanin, and other co-expressed genes discussed in the main MS text fall within ME 17. Overall, the expression pattern of this module shows steadily decreasing expression from B02 to R14 even though no time-points significantly differ from each other.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Modules enriched with GO terms related to oxygen transportation, respiration, and ATP production show expected eigengene expression patterns related to member DE globin genes, but the modules themselves show no significant differences between time-points via pairwise contrasts. DE globin genes are divided between modules 2, 4, and 5, genes that respond to starvation, such as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pdk2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pdk4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found in modules 1 and 6, respectively, 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hypoxia-inducible factor 1-alpha-like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found in module 2.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observation that DE and DE trending genes are split across a wide variety of modules, most of which show no significant differences across time points using eigengenes to represent expression, suggests that major behavioral and metabolic changes experienced in maternal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 burtoni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likely result from large expression changes in a small number of genes or more minor expression changes in larger gene networks, or a combination of such trends. Alternatively, unsigned networks that include genes with positive and negative correlations of expression may better define the complex interactive gene networks in the brain, although downstream statistics to examine an unsigned module’s relevance across maternal time-points would not directly correlate to associated parental behaviors or physiological changes.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 1. LRT and post-hoc pairwise contrasts between time-points for WGCNA module eigengenes that trend towards differential expression via LRT with Pr(&gt;Chisq) &lt; 0.1.</w:t>
      </w:r>
    </w:p>
    <w:tbl>
      <w:tblPr>
        <w:tblStyle w:val="Table1"/>
        <w:tblW w:w="9360.0" w:type="dxa"/>
        <w:jc w:val="left"/>
        <w:tblInd w:w="-3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2"/>
        <w:gridCol w:w="1051"/>
        <w:gridCol w:w="867"/>
        <w:gridCol w:w="900"/>
        <w:gridCol w:w="900"/>
        <w:gridCol w:w="1080"/>
        <w:gridCol w:w="990"/>
        <w:gridCol w:w="990"/>
        <w:gridCol w:w="990"/>
        <w:gridCol w:w="900"/>
        <w:tblGridChange w:id="0">
          <w:tblGrid>
            <w:gridCol w:w="692"/>
            <w:gridCol w:w="1051"/>
            <w:gridCol w:w="867"/>
            <w:gridCol w:w="900"/>
            <w:gridCol w:w="900"/>
            <w:gridCol w:w="1080"/>
            <w:gridCol w:w="990"/>
            <w:gridCol w:w="990"/>
            <w:gridCol w:w="990"/>
            <w:gridCol w:w="900"/>
          </w:tblGrid>
        </w:tblGridChange>
      </w:tblGrid>
      <w:tr>
        <w:trPr>
          <w:cantSplit w:val="0"/>
          <w:trHeight w:val="320" w:hRule="atLeast"/>
          <w:tblHeader w:val="0"/>
        </w:trPr>
        <w:tc>
          <w:tcPr>
            <w:shd w:fill="auto" w:val="clear"/>
            <w:vAlign w:val="bottom"/>
          </w:tcPr>
          <w:p w:rsidR="00000000" w:rsidDel="00000000" w:rsidP="00000000" w:rsidRDefault="00000000" w:rsidRPr="00000000" w14:paraId="00000016">
            <w:pPr>
              <w:jc w:val="center"/>
              <w:rPr>
                <w:rFonts w:ascii="Times New Roman" w:cs="Times New Roman" w:eastAsia="Times New Roman" w:hAnsi="Times New Roman"/>
                <w:sz w:val="16"/>
                <w:szCs w:val="16"/>
              </w:rPr>
            </w:pPr>
            <w:r w:rsidDel="00000000" w:rsidR="00000000" w:rsidRPr="00000000">
              <w:rPr>
                <w:rtl w:val="0"/>
              </w:rPr>
            </w:r>
          </w:p>
        </w:tc>
        <w:tc>
          <w:tcPr>
            <w:gridSpan w:val="2"/>
            <w:shd w:fill="auto" w:val="clear"/>
            <w:vAlign w:val="bottom"/>
          </w:tcPr>
          <w:p w:rsidR="00000000" w:rsidDel="00000000" w:rsidP="00000000" w:rsidRDefault="00000000" w:rsidRPr="00000000" w14:paraId="00000017">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LRT results</w:t>
            </w:r>
          </w:p>
        </w:tc>
        <w:tc>
          <w:tcPr>
            <w:shd w:fill="auto" w:val="clear"/>
            <w:vAlign w:val="bottom"/>
          </w:tcPr>
          <w:p w:rsidR="00000000" w:rsidDel="00000000" w:rsidP="00000000" w:rsidRDefault="00000000" w:rsidRPr="00000000" w14:paraId="00000019">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Pairwise contrast results</w:t>
            </w:r>
          </w:p>
        </w:tc>
        <w:tc>
          <w:tcPr>
            <w:shd w:fill="auto" w:val="clear"/>
            <w:vAlign w:val="bottom"/>
          </w:tcPr>
          <w:p w:rsidR="00000000" w:rsidDel="00000000" w:rsidP="00000000" w:rsidRDefault="00000000" w:rsidRPr="00000000" w14:paraId="0000001A">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B02 - B14</w:t>
            </w:r>
          </w:p>
        </w:tc>
        <w:tc>
          <w:tcPr>
            <w:shd w:fill="auto" w:val="clear"/>
            <w:vAlign w:val="bottom"/>
          </w:tcPr>
          <w:p w:rsidR="00000000" w:rsidDel="00000000" w:rsidP="00000000" w:rsidRDefault="00000000" w:rsidRPr="00000000" w14:paraId="0000001B">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B02 - R02</w:t>
            </w:r>
          </w:p>
        </w:tc>
        <w:tc>
          <w:tcPr>
            <w:shd w:fill="auto" w:val="clear"/>
            <w:vAlign w:val="bottom"/>
          </w:tcPr>
          <w:p w:rsidR="00000000" w:rsidDel="00000000" w:rsidP="00000000" w:rsidRDefault="00000000" w:rsidRPr="00000000" w14:paraId="0000001C">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B02 - R14</w:t>
            </w:r>
          </w:p>
        </w:tc>
        <w:tc>
          <w:tcPr>
            <w:shd w:fill="auto" w:val="clear"/>
            <w:vAlign w:val="bottom"/>
          </w:tcPr>
          <w:p w:rsidR="00000000" w:rsidDel="00000000" w:rsidP="00000000" w:rsidRDefault="00000000" w:rsidRPr="00000000" w14:paraId="0000001D">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B14 - R02</w:t>
            </w:r>
          </w:p>
        </w:tc>
        <w:tc>
          <w:tcPr>
            <w:shd w:fill="auto" w:val="clear"/>
            <w:vAlign w:val="bottom"/>
          </w:tcPr>
          <w:p w:rsidR="00000000" w:rsidDel="00000000" w:rsidP="00000000" w:rsidRDefault="00000000" w:rsidRPr="00000000" w14:paraId="0000001E">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B14 - R14</w:t>
            </w:r>
          </w:p>
        </w:tc>
        <w:tc>
          <w:tcPr>
            <w:shd w:fill="auto" w:val="clear"/>
            <w:vAlign w:val="bottom"/>
          </w:tcPr>
          <w:p w:rsidR="00000000" w:rsidDel="00000000" w:rsidP="00000000" w:rsidRDefault="00000000" w:rsidRPr="00000000" w14:paraId="0000001F">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R02 - R14</w:t>
            </w:r>
          </w:p>
        </w:tc>
      </w:tr>
      <w:tr>
        <w:trPr>
          <w:cantSplit w:val="0"/>
          <w:trHeight w:val="320" w:hRule="atLeast"/>
          <w:tblHeader w:val="0"/>
        </w:trPr>
        <w:tc>
          <w:tcPr>
            <w:vMerge w:val="restart"/>
            <w:shd w:fill="auto" w:val="clear"/>
            <w:vAlign w:val="center"/>
          </w:tcPr>
          <w:p w:rsidR="00000000" w:rsidDel="00000000" w:rsidP="00000000" w:rsidRDefault="00000000" w:rsidRPr="00000000" w14:paraId="00000020">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ME9</w:t>
            </w:r>
          </w:p>
        </w:tc>
        <w:tc>
          <w:tcPr>
            <w:shd w:fill="auto" w:val="clear"/>
            <w:vAlign w:val="bottom"/>
          </w:tcPr>
          <w:p w:rsidR="00000000" w:rsidDel="00000000" w:rsidP="00000000" w:rsidRDefault="00000000" w:rsidRPr="00000000" w14:paraId="00000021">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LogLik</w:t>
            </w:r>
          </w:p>
        </w:tc>
        <w:tc>
          <w:tcPr>
            <w:shd w:fill="auto" w:val="clear"/>
            <w:vAlign w:val="bottom"/>
          </w:tcPr>
          <w:p w:rsidR="00000000" w:rsidDel="00000000" w:rsidP="00000000" w:rsidRDefault="00000000" w:rsidRPr="00000000" w14:paraId="0000002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6.449</w:t>
            </w:r>
          </w:p>
        </w:tc>
        <w:tc>
          <w:tcPr>
            <w:shd w:fill="auto" w:val="clear"/>
            <w:vAlign w:val="bottom"/>
          </w:tcPr>
          <w:p w:rsidR="00000000" w:rsidDel="00000000" w:rsidP="00000000" w:rsidRDefault="00000000" w:rsidRPr="00000000" w14:paraId="00000023">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estimate</w:t>
            </w:r>
          </w:p>
        </w:tc>
        <w:tc>
          <w:tcPr>
            <w:shd w:fill="auto" w:val="clear"/>
            <w:vAlign w:val="bottom"/>
          </w:tcPr>
          <w:p w:rsidR="00000000" w:rsidDel="00000000" w:rsidP="00000000" w:rsidRDefault="00000000" w:rsidRPr="00000000" w14:paraId="00000024">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0.0701</w:t>
            </w:r>
          </w:p>
        </w:tc>
        <w:tc>
          <w:tcPr>
            <w:shd w:fill="auto" w:val="clear"/>
            <w:vAlign w:val="bottom"/>
          </w:tcPr>
          <w:p w:rsidR="00000000" w:rsidDel="00000000" w:rsidP="00000000" w:rsidRDefault="00000000" w:rsidRPr="00000000" w14:paraId="0000002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-0.2203</w:t>
            </w:r>
          </w:p>
        </w:tc>
        <w:tc>
          <w:tcPr>
            <w:shd w:fill="auto" w:val="clear"/>
            <w:vAlign w:val="bottom"/>
          </w:tcPr>
          <w:p w:rsidR="00000000" w:rsidDel="00000000" w:rsidP="00000000" w:rsidRDefault="00000000" w:rsidRPr="00000000" w14:paraId="0000002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0.0534</w:t>
            </w:r>
          </w:p>
        </w:tc>
        <w:tc>
          <w:tcPr>
            <w:shd w:fill="auto" w:val="clear"/>
            <w:vAlign w:val="bottom"/>
          </w:tcPr>
          <w:p w:rsidR="00000000" w:rsidDel="00000000" w:rsidP="00000000" w:rsidRDefault="00000000" w:rsidRPr="00000000" w14:paraId="00000027">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-0.2904</w:t>
            </w:r>
          </w:p>
        </w:tc>
        <w:tc>
          <w:tcPr>
            <w:shd w:fill="auto" w:val="clear"/>
            <w:vAlign w:val="bottom"/>
          </w:tcPr>
          <w:p w:rsidR="00000000" w:rsidDel="00000000" w:rsidP="00000000" w:rsidRDefault="00000000" w:rsidRPr="00000000" w14:paraId="00000028">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-0.0167</w:t>
            </w:r>
          </w:p>
        </w:tc>
        <w:tc>
          <w:tcPr>
            <w:shd w:fill="auto" w:val="clear"/>
            <w:vAlign w:val="bottom"/>
          </w:tcPr>
          <w:p w:rsidR="00000000" w:rsidDel="00000000" w:rsidP="00000000" w:rsidRDefault="00000000" w:rsidRPr="00000000" w14:paraId="0000002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0.2737</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02B">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df</w:t>
            </w:r>
          </w:p>
        </w:tc>
        <w:tc>
          <w:tcPr>
            <w:shd w:fill="auto" w:val="clear"/>
            <w:vAlign w:val="bottom"/>
          </w:tcPr>
          <w:p w:rsidR="00000000" w:rsidDel="00000000" w:rsidP="00000000" w:rsidRDefault="00000000" w:rsidRPr="00000000" w14:paraId="0000002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w:t>
            </w:r>
          </w:p>
        </w:tc>
        <w:tc>
          <w:tcPr>
            <w:shd w:fill="auto" w:val="clear"/>
            <w:vAlign w:val="bottom"/>
          </w:tcPr>
          <w:p w:rsidR="00000000" w:rsidDel="00000000" w:rsidP="00000000" w:rsidRDefault="00000000" w:rsidRPr="00000000" w14:paraId="0000002D">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df</w:t>
            </w:r>
          </w:p>
        </w:tc>
        <w:tc>
          <w:tcPr>
            <w:shd w:fill="auto" w:val="clear"/>
            <w:vAlign w:val="bottom"/>
          </w:tcPr>
          <w:p w:rsidR="00000000" w:rsidDel="00000000" w:rsidP="00000000" w:rsidRDefault="00000000" w:rsidRPr="00000000" w14:paraId="0000002E">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c>
          <w:tcPr>
            <w:shd w:fill="auto" w:val="clear"/>
            <w:vAlign w:val="bottom"/>
          </w:tcPr>
          <w:p w:rsidR="00000000" w:rsidDel="00000000" w:rsidP="00000000" w:rsidRDefault="00000000" w:rsidRPr="00000000" w14:paraId="0000002F">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c>
          <w:tcPr>
            <w:shd w:fill="auto" w:val="clear"/>
            <w:vAlign w:val="bottom"/>
          </w:tcPr>
          <w:p w:rsidR="00000000" w:rsidDel="00000000" w:rsidP="00000000" w:rsidRDefault="00000000" w:rsidRPr="00000000" w14:paraId="0000003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c>
          <w:tcPr>
            <w:shd w:fill="auto" w:val="clear"/>
            <w:vAlign w:val="bottom"/>
          </w:tcPr>
          <w:p w:rsidR="00000000" w:rsidDel="00000000" w:rsidP="00000000" w:rsidRDefault="00000000" w:rsidRPr="00000000" w14:paraId="00000031">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c>
          <w:tcPr>
            <w:shd w:fill="auto" w:val="clear"/>
            <w:vAlign w:val="bottom"/>
          </w:tcPr>
          <w:p w:rsidR="00000000" w:rsidDel="00000000" w:rsidP="00000000" w:rsidRDefault="00000000" w:rsidRPr="00000000" w14:paraId="0000003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c>
          <w:tcPr>
            <w:shd w:fill="auto" w:val="clear"/>
            <w:vAlign w:val="bottom"/>
          </w:tcPr>
          <w:p w:rsidR="00000000" w:rsidDel="00000000" w:rsidP="00000000" w:rsidRDefault="00000000" w:rsidRPr="00000000" w14:paraId="00000033">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035">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Chisq</w:t>
            </w:r>
          </w:p>
        </w:tc>
        <w:tc>
          <w:tcPr>
            <w:shd w:fill="auto" w:val="clear"/>
            <w:vAlign w:val="bottom"/>
          </w:tcPr>
          <w:p w:rsidR="00000000" w:rsidDel="00000000" w:rsidP="00000000" w:rsidRDefault="00000000" w:rsidRPr="00000000" w14:paraId="0000003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7.328</w:t>
            </w:r>
          </w:p>
        </w:tc>
        <w:tc>
          <w:tcPr>
            <w:shd w:fill="auto" w:val="clear"/>
            <w:vAlign w:val="bottom"/>
          </w:tcPr>
          <w:p w:rsidR="00000000" w:rsidDel="00000000" w:rsidP="00000000" w:rsidRDefault="00000000" w:rsidRPr="00000000" w14:paraId="00000037">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t.ratio</w:t>
            </w:r>
          </w:p>
        </w:tc>
        <w:tc>
          <w:tcPr>
            <w:shd w:fill="auto" w:val="clear"/>
            <w:vAlign w:val="bottom"/>
          </w:tcPr>
          <w:p w:rsidR="00000000" w:rsidDel="00000000" w:rsidP="00000000" w:rsidRDefault="00000000" w:rsidRPr="00000000" w14:paraId="00000038">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0.58</w:t>
            </w:r>
          </w:p>
        </w:tc>
        <w:tc>
          <w:tcPr>
            <w:shd w:fill="auto" w:val="clear"/>
            <w:vAlign w:val="bottom"/>
          </w:tcPr>
          <w:p w:rsidR="00000000" w:rsidDel="00000000" w:rsidP="00000000" w:rsidRDefault="00000000" w:rsidRPr="00000000" w14:paraId="0000003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-1.746</w:t>
            </w:r>
          </w:p>
        </w:tc>
        <w:tc>
          <w:tcPr>
            <w:shd w:fill="auto" w:val="clear"/>
            <w:vAlign w:val="bottom"/>
          </w:tcPr>
          <w:p w:rsidR="00000000" w:rsidDel="00000000" w:rsidP="00000000" w:rsidRDefault="00000000" w:rsidRPr="00000000" w14:paraId="0000003A">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0.442</w:t>
            </w:r>
          </w:p>
        </w:tc>
        <w:tc>
          <w:tcPr>
            <w:shd w:fill="auto" w:val="clear"/>
            <w:vAlign w:val="bottom"/>
          </w:tcPr>
          <w:p w:rsidR="00000000" w:rsidDel="00000000" w:rsidP="00000000" w:rsidRDefault="00000000" w:rsidRPr="00000000" w14:paraId="0000003B">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-2.403</w:t>
            </w:r>
          </w:p>
        </w:tc>
        <w:tc>
          <w:tcPr>
            <w:shd w:fill="auto" w:val="clear"/>
            <w:vAlign w:val="bottom"/>
          </w:tcPr>
          <w:p w:rsidR="00000000" w:rsidDel="00000000" w:rsidP="00000000" w:rsidRDefault="00000000" w:rsidRPr="00000000" w14:paraId="0000003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-0.145</w:t>
            </w:r>
          </w:p>
        </w:tc>
        <w:tc>
          <w:tcPr>
            <w:shd w:fill="auto" w:val="clear"/>
            <w:vAlign w:val="bottom"/>
          </w:tcPr>
          <w:p w:rsidR="00000000" w:rsidDel="00000000" w:rsidP="00000000" w:rsidRDefault="00000000" w:rsidRPr="00000000" w14:paraId="0000003D">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2.265</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03F">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Pr(&gt;Chisq)</w:t>
            </w:r>
          </w:p>
        </w:tc>
        <w:tc>
          <w:tcPr>
            <w:shd w:fill="auto" w:val="clear"/>
            <w:vAlign w:val="bottom"/>
          </w:tcPr>
          <w:p w:rsidR="00000000" w:rsidDel="00000000" w:rsidP="00000000" w:rsidRDefault="00000000" w:rsidRPr="00000000" w14:paraId="0000004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0.062</w:t>
            </w:r>
          </w:p>
        </w:tc>
        <w:tc>
          <w:tcPr>
            <w:shd w:fill="auto" w:val="clear"/>
            <w:vAlign w:val="bottom"/>
          </w:tcPr>
          <w:p w:rsidR="00000000" w:rsidDel="00000000" w:rsidP="00000000" w:rsidRDefault="00000000" w:rsidRPr="00000000" w14:paraId="00000041">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p.value</w:t>
            </w:r>
          </w:p>
        </w:tc>
        <w:tc>
          <w:tcPr>
            <w:shd w:fill="auto" w:val="clear"/>
            <w:vAlign w:val="bottom"/>
          </w:tcPr>
          <w:p w:rsidR="00000000" w:rsidDel="00000000" w:rsidP="00000000" w:rsidRDefault="00000000" w:rsidRPr="00000000" w14:paraId="0000004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0.5691</w:t>
            </w:r>
          </w:p>
        </w:tc>
        <w:tc>
          <w:tcPr>
            <w:shd w:fill="auto" w:val="clear"/>
            <w:vAlign w:val="bottom"/>
          </w:tcPr>
          <w:p w:rsidR="00000000" w:rsidDel="00000000" w:rsidP="00000000" w:rsidRDefault="00000000" w:rsidRPr="00000000" w14:paraId="00000043">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0.0979</w:t>
            </w:r>
          </w:p>
        </w:tc>
        <w:tc>
          <w:tcPr>
            <w:shd w:fill="auto" w:val="clear"/>
            <w:vAlign w:val="bottom"/>
          </w:tcPr>
          <w:p w:rsidR="00000000" w:rsidDel="00000000" w:rsidP="00000000" w:rsidRDefault="00000000" w:rsidRPr="00000000" w14:paraId="00000044">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0.6639</w:t>
            </w:r>
          </w:p>
        </w:tc>
        <w:tc>
          <w:tcPr>
            <w:shd w:fill="auto" w:val="clear"/>
            <w:vAlign w:val="bottom"/>
          </w:tcPr>
          <w:p w:rsidR="00000000" w:rsidDel="00000000" w:rsidP="00000000" w:rsidRDefault="00000000" w:rsidRPr="00000000" w14:paraId="0000004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0.0273</w:t>
            </w:r>
          </w:p>
        </w:tc>
        <w:tc>
          <w:tcPr>
            <w:shd w:fill="auto" w:val="clear"/>
            <w:vAlign w:val="bottom"/>
          </w:tcPr>
          <w:p w:rsidR="00000000" w:rsidDel="00000000" w:rsidP="00000000" w:rsidRDefault="00000000" w:rsidRPr="00000000" w14:paraId="0000004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0.8864</w:t>
            </w:r>
          </w:p>
        </w:tc>
        <w:tc>
          <w:tcPr>
            <w:shd w:fill="auto" w:val="clear"/>
            <w:vAlign w:val="bottom"/>
          </w:tcPr>
          <w:p w:rsidR="00000000" w:rsidDel="00000000" w:rsidP="00000000" w:rsidRDefault="00000000" w:rsidRPr="00000000" w14:paraId="00000047">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0.0361</w:t>
            </w:r>
          </w:p>
        </w:tc>
      </w:tr>
      <w:tr>
        <w:trPr>
          <w:cantSplit w:val="0"/>
          <w:trHeight w:val="320" w:hRule="atLeast"/>
          <w:tblHeader w:val="0"/>
        </w:trPr>
        <w:tc>
          <w:tcPr>
            <w:vMerge w:val="restart"/>
            <w:shd w:fill="auto" w:val="clear"/>
            <w:vAlign w:val="center"/>
          </w:tcPr>
          <w:p w:rsidR="00000000" w:rsidDel="00000000" w:rsidP="00000000" w:rsidRDefault="00000000" w:rsidRPr="00000000" w14:paraId="00000048">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ME34</w:t>
            </w:r>
          </w:p>
        </w:tc>
        <w:tc>
          <w:tcPr>
            <w:shd w:fill="auto" w:val="clear"/>
            <w:vAlign w:val="bottom"/>
          </w:tcPr>
          <w:p w:rsidR="00000000" w:rsidDel="00000000" w:rsidP="00000000" w:rsidRDefault="00000000" w:rsidRPr="00000000" w14:paraId="00000049">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LogLik</w:t>
            </w:r>
          </w:p>
        </w:tc>
        <w:tc>
          <w:tcPr>
            <w:shd w:fill="auto" w:val="clear"/>
            <w:vAlign w:val="bottom"/>
          </w:tcPr>
          <w:p w:rsidR="00000000" w:rsidDel="00000000" w:rsidP="00000000" w:rsidRDefault="00000000" w:rsidRPr="00000000" w14:paraId="0000004A">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6.370</w:t>
            </w:r>
          </w:p>
        </w:tc>
        <w:tc>
          <w:tcPr>
            <w:shd w:fill="auto" w:val="clear"/>
            <w:vAlign w:val="bottom"/>
          </w:tcPr>
          <w:p w:rsidR="00000000" w:rsidDel="00000000" w:rsidP="00000000" w:rsidRDefault="00000000" w:rsidRPr="00000000" w14:paraId="0000004B">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estimate</w:t>
            </w:r>
          </w:p>
        </w:tc>
        <w:tc>
          <w:tcPr>
            <w:shd w:fill="auto" w:val="clear"/>
            <w:vAlign w:val="bottom"/>
          </w:tcPr>
          <w:p w:rsidR="00000000" w:rsidDel="00000000" w:rsidP="00000000" w:rsidRDefault="00000000" w:rsidRPr="00000000" w14:paraId="0000004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0.0359</w:t>
            </w:r>
          </w:p>
        </w:tc>
        <w:tc>
          <w:tcPr>
            <w:shd w:fill="auto" w:val="clear"/>
            <w:vAlign w:val="bottom"/>
          </w:tcPr>
          <w:p w:rsidR="00000000" w:rsidDel="00000000" w:rsidP="00000000" w:rsidRDefault="00000000" w:rsidRPr="00000000" w14:paraId="0000004D">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-0.2228</w:t>
            </w:r>
          </w:p>
        </w:tc>
        <w:tc>
          <w:tcPr>
            <w:shd w:fill="auto" w:val="clear"/>
            <w:vAlign w:val="bottom"/>
          </w:tcPr>
          <w:p w:rsidR="00000000" w:rsidDel="00000000" w:rsidP="00000000" w:rsidRDefault="00000000" w:rsidRPr="00000000" w14:paraId="0000004E">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-0.1852</w:t>
            </w:r>
          </w:p>
        </w:tc>
        <w:tc>
          <w:tcPr>
            <w:shd w:fill="auto" w:val="clear"/>
            <w:vAlign w:val="bottom"/>
          </w:tcPr>
          <w:p w:rsidR="00000000" w:rsidDel="00000000" w:rsidP="00000000" w:rsidRDefault="00000000" w:rsidRPr="00000000" w14:paraId="0000004F">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-0.2587</w:t>
            </w:r>
          </w:p>
        </w:tc>
        <w:tc>
          <w:tcPr>
            <w:shd w:fill="auto" w:val="clear"/>
            <w:vAlign w:val="bottom"/>
          </w:tcPr>
          <w:p w:rsidR="00000000" w:rsidDel="00000000" w:rsidP="00000000" w:rsidRDefault="00000000" w:rsidRPr="00000000" w14:paraId="0000005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-0.2211</w:t>
            </w:r>
          </w:p>
        </w:tc>
        <w:tc>
          <w:tcPr>
            <w:shd w:fill="auto" w:val="clear"/>
            <w:vAlign w:val="bottom"/>
          </w:tcPr>
          <w:p w:rsidR="00000000" w:rsidDel="00000000" w:rsidP="00000000" w:rsidRDefault="00000000" w:rsidRPr="00000000" w14:paraId="00000051">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0.0376</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053">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df</w:t>
            </w:r>
          </w:p>
        </w:tc>
        <w:tc>
          <w:tcPr>
            <w:shd w:fill="auto" w:val="clear"/>
            <w:vAlign w:val="bottom"/>
          </w:tcPr>
          <w:p w:rsidR="00000000" w:rsidDel="00000000" w:rsidP="00000000" w:rsidRDefault="00000000" w:rsidRPr="00000000" w14:paraId="00000054">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w:t>
            </w:r>
          </w:p>
        </w:tc>
        <w:tc>
          <w:tcPr>
            <w:shd w:fill="auto" w:val="clear"/>
            <w:vAlign w:val="bottom"/>
          </w:tcPr>
          <w:p w:rsidR="00000000" w:rsidDel="00000000" w:rsidP="00000000" w:rsidRDefault="00000000" w:rsidRPr="00000000" w14:paraId="00000055">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df</w:t>
            </w:r>
          </w:p>
        </w:tc>
        <w:tc>
          <w:tcPr>
            <w:shd w:fill="auto" w:val="clear"/>
            <w:vAlign w:val="bottom"/>
          </w:tcPr>
          <w:p w:rsidR="00000000" w:rsidDel="00000000" w:rsidP="00000000" w:rsidRDefault="00000000" w:rsidRPr="00000000" w14:paraId="0000005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c>
          <w:tcPr>
            <w:shd w:fill="auto" w:val="clear"/>
            <w:vAlign w:val="bottom"/>
          </w:tcPr>
          <w:p w:rsidR="00000000" w:rsidDel="00000000" w:rsidP="00000000" w:rsidRDefault="00000000" w:rsidRPr="00000000" w14:paraId="00000057">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c>
          <w:tcPr>
            <w:shd w:fill="auto" w:val="clear"/>
            <w:vAlign w:val="bottom"/>
          </w:tcPr>
          <w:p w:rsidR="00000000" w:rsidDel="00000000" w:rsidP="00000000" w:rsidRDefault="00000000" w:rsidRPr="00000000" w14:paraId="00000058">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c>
          <w:tcPr>
            <w:shd w:fill="auto" w:val="clear"/>
            <w:vAlign w:val="bottom"/>
          </w:tcPr>
          <w:p w:rsidR="00000000" w:rsidDel="00000000" w:rsidP="00000000" w:rsidRDefault="00000000" w:rsidRPr="00000000" w14:paraId="0000005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c>
          <w:tcPr>
            <w:shd w:fill="auto" w:val="clear"/>
            <w:vAlign w:val="bottom"/>
          </w:tcPr>
          <w:p w:rsidR="00000000" w:rsidDel="00000000" w:rsidP="00000000" w:rsidRDefault="00000000" w:rsidRPr="00000000" w14:paraId="0000005A">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c>
          <w:tcPr>
            <w:shd w:fill="auto" w:val="clear"/>
            <w:vAlign w:val="bottom"/>
          </w:tcPr>
          <w:p w:rsidR="00000000" w:rsidDel="00000000" w:rsidP="00000000" w:rsidRDefault="00000000" w:rsidRPr="00000000" w14:paraId="0000005B">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05D">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Chisq</w:t>
            </w:r>
          </w:p>
        </w:tc>
        <w:tc>
          <w:tcPr>
            <w:shd w:fill="auto" w:val="clear"/>
            <w:vAlign w:val="bottom"/>
          </w:tcPr>
          <w:p w:rsidR="00000000" w:rsidDel="00000000" w:rsidP="00000000" w:rsidRDefault="00000000" w:rsidRPr="00000000" w14:paraId="0000005E">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7.170</w:t>
            </w:r>
          </w:p>
        </w:tc>
        <w:tc>
          <w:tcPr>
            <w:shd w:fill="auto" w:val="clear"/>
            <w:vAlign w:val="bottom"/>
          </w:tcPr>
          <w:p w:rsidR="00000000" w:rsidDel="00000000" w:rsidP="00000000" w:rsidRDefault="00000000" w:rsidRPr="00000000" w14:paraId="0000005F">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t.ratio</w:t>
            </w:r>
          </w:p>
        </w:tc>
        <w:tc>
          <w:tcPr>
            <w:shd w:fill="auto" w:val="clear"/>
            <w:vAlign w:val="bottom"/>
          </w:tcPr>
          <w:p w:rsidR="00000000" w:rsidDel="00000000" w:rsidP="00000000" w:rsidRDefault="00000000" w:rsidRPr="00000000" w14:paraId="0000006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0.296</w:t>
            </w:r>
          </w:p>
        </w:tc>
        <w:tc>
          <w:tcPr>
            <w:shd w:fill="auto" w:val="clear"/>
            <w:vAlign w:val="bottom"/>
          </w:tcPr>
          <w:p w:rsidR="00000000" w:rsidDel="00000000" w:rsidP="00000000" w:rsidRDefault="00000000" w:rsidRPr="00000000" w14:paraId="00000061">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-1.759</w:t>
            </w:r>
          </w:p>
        </w:tc>
        <w:tc>
          <w:tcPr>
            <w:shd w:fill="auto" w:val="clear"/>
            <w:vAlign w:val="bottom"/>
          </w:tcPr>
          <w:p w:rsidR="00000000" w:rsidDel="00000000" w:rsidP="00000000" w:rsidRDefault="00000000" w:rsidRPr="00000000" w14:paraId="0000006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-1.528</w:t>
            </w:r>
          </w:p>
        </w:tc>
        <w:tc>
          <w:tcPr>
            <w:shd w:fill="auto" w:val="clear"/>
            <w:vAlign w:val="bottom"/>
          </w:tcPr>
          <w:p w:rsidR="00000000" w:rsidDel="00000000" w:rsidP="00000000" w:rsidRDefault="00000000" w:rsidRPr="00000000" w14:paraId="00000063">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-2.133</w:t>
            </w:r>
          </w:p>
        </w:tc>
        <w:tc>
          <w:tcPr>
            <w:shd w:fill="auto" w:val="clear"/>
            <w:vAlign w:val="bottom"/>
          </w:tcPr>
          <w:p w:rsidR="00000000" w:rsidDel="00000000" w:rsidP="00000000" w:rsidRDefault="00000000" w:rsidRPr="00000000" w14:paraId="00000064">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-1.912</w:t>
            </w:r>
          </w:p>
        </w:tc>
        <w:tc>
          <w:tcPr>
            <w:shd w:fill="auto" w:val="clear"/>
            <w:vAlign w:val="bottom"/>
          </w:tcPr>
          <w:p w:rsidR="00000000" w:rsidDel="00000000" w:rsidP="00000000" w:rsidRDefault="00000000" w:rsidRPr="00000000" w14:paraId="0000006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0.31</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067">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Pr(&gt;Chisq)</w:t>
            </w:r>
          </w:p>
        </w:tc>
        <w:tc>
          <w:tcPr>
            <w:shd w:fill="auto" w:val="clear"/>
            <w:vAlign w:val="bottom"/>
          </w:tcPr>
          <w:p w:rsidR="00000000" w:rsidDel="00000000" w:rsidP="00000000" w:rsidRDefault="00000000" w:rsidRPr="00000000" w14:paraId="00000068">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0.067</w:t>
            </w:r>
          </w:p>
        </w:tc>
        <w:tc>
          <w:tcPr>
            <w:shd w:fill="auto" w:val="clear"/>
            <w:vAlign w:val="bottom"/>
          </w:tcPr>
          <w:p w:rsidR="00000000" w:rsidDel="00000000" w:rsidP="00000000" w:rsidRDefault="00000000" w:rsidRPr="00000000" w14:paraId="00000069">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p.value</w:t>
            </w:r>
          </w:p>
        </w:tc>
        <w:tc>
          <w:tcPr>
            <w:shd w:fill="auto" w:val="clear"/>
            <w:vAlign w:val="bottom"/>
          </w:tcPr>
          <w:p w:rsidR="00000000" w:rsidDel="00000000" w:rsidP="00000000" w:rsidRDefault="00000000" w:rsidRPr="00000000" w14:paraId="0000006A">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0.7708</w:t>
            </w:r>
          </w:p>
        </w:tc>
        <w:tc>
          <w:tcPr>
            <w:shd w:fill="auto" w:val="clear"/>
            <w:vAlign w:val="bottom"/>
          </w:tcPr>
          <w:p w:rsidR="00000000" w:rsidDel="00000000" w:rsidP="00000000" w:rsidRDefault="00000000" w:rsidRPr="00000000" w14:paraId="0000006B">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0.0955</w:t>
            </w:r>
          </w:p>
        </w:tc>
        <w:tc>
          <w:tcPr>
            <w:shd w:fill="auto" w:val="clear"/>
            <w:vAlign w:val="bottom"/>
          </w:tcPr>
          <w:p w:rsidR="00000000" w:rsidDel="00000000" w:rsidP="00000000" w:rsidRDefault="00000000" w:rsidRPr="00000000" w14:paraId="0000006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0.144</w:t>
            </w:r>
          </w:p>
        </w:tc>
        <w:tc>
          <w:tcPr>
            <w:shd w:fill="auto" w:val="clear"/>
            <w:vAlign w:val="bottom"/>
          </w:tcPr>
          <w:p w:rsidR="00000000" w:rsidDel="00000000" w:rsidP="00000000" w:rsidRDefault="00000000" w:rsidRPr="00000000" w14:paraId="0000006D">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0.0469</w:t>
            </w:r>
          </w:p>
        </w:tc>
        <w:tc>
          <w:tcPr>
            <w:shd w:fill="auto" w:val="clear"/>
            <w:vAlign w:val="bottom"/>
          </w:tcPr>
          <w:p w:rsidR="00000000" w:rsidDel="00000000" w:rsidP="00000000" w:rsidRDefault="00000000" w:rsidRPr="00000000" w14:paraId="0000006E">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0.0719</w:t>
            </w:r>
          </w:p>
        </w:tc>
        <w:tc>
          <w:tcPr>
            <w:shd w:fill="auto" w:val="clear"/>
            <w:vAlign w:val="bottom"/>
          </w:tcPr>
          <w:p w:rsidR="00000000" w:rsidDel="00000000" w:rsidP="00000000" w:rsidRDefault="00000000" w:rsidRPr="00000000" w14:paraId="0000006F">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0.7602</w:t>
            </w:r>
          </w:p>
        </w:tc>
      </w:tr>
      <w:tr>
        <w:trPr>
          <w:cantSplit w:val="0"/>
          <w:trHeight w:val="320" w:hRule="atLeast"/>
          <w:tblHeader w:val="0"/>
        </w:trPr>
        <w:tc>
          <w:tcPr>
            <w:vMerge w:val="restart"/>
            <w:shd w:fill="auto" w:val="clear"/>
            <w:vAlign w:val="center"/>
          </w:tcPr>
          <w:p w:rsidR="00000000" w:rsidDel="00000000" w:rsidP="00000000" w:rsidRDefault="00000000" w:rsidRPr="00000000" w14:paraId="00000070">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ME47</w:t>
            </w:r>
          </w:p>
        </w:tc>
        <w:tc>
          <w:tcPr>
            <w:shd w:fill="auto" w:val="clear"/>
            <w:vAlign w:val="bottom"/>
          </w:tcPr>
          <w:p w:rsidR="00000000" w:rsidDel="00000000" w:rsidP="00000000" w:rsidRDefault="00000000" w:rsidRPr="00000000" w14:paraId="00000071">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LogLik</w:t>
            </w:r>
          </w:p>
        </w:tc>
        <w:tc>
          <w:tcPr>
            <w:shd w:fill="auto" w:val="clear"/>
            <w:vAlign w:val="bottom"/>
          </w:tcPr>
          <w:p w:rsidR="00000000" w:rsidDel="00000000" w:rsidP="00000000" w:rsidRDefault="00000000" w:rsidRPr="00000000" w14:paraId="0000007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6.480</w:t>
            </w:r>
          </w:p>
        </w:tc>
        <w:tc>
          <w:tcPr>
            <w:shd w:fill="auto" w:val="clear"/>
            <w:vAlign w:val="bottom"/>
          </w:tcPr>
          <w:p w:rsidR="00000000" w:rsidDel="00000000" w:rsidP="00000000" w:rsidRDefault="00000000" w:rsidRPr="00000000" w14:paraId="00000073">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estimate</w:t>
            </w:r>
          </w:p>
        </w:tc>
        <w:tc>
          <w:tcPr>
            <w:shd w:fill="auto" w:val="clear"/>
            <w:vAlign w:val="bottom"/>
          </w:tcPr>
          <w:p w:rsidR="00000000" w:rsidDel="00000000" w:rsidP="00000000" w:rsidRDefault="00000000" w:rsidRPr="00000000" w14:paraId="00000074">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0.2257</w:t>
            </w:r>
          </w:p>
        </w:tc>
        <w:tc>
          <w:tcPr>
            <w:shd w:fill="auto" w:val="clear"/>
            <w:vAlign w:val="bottom"/>
          </w:tcPr>
          <w:p w:rsidR="00000000" w:rsidDel="00000000" w:rsidP="00000000" w:rsidRDefault="00000000" w:rsidRPr="00000000" w14:paraId="0000007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0.32</w:t>
            </w:r>
          </w:p>
        </w:tc>
        <w:tc>
          <w:tcPr>
            <w:shd w:fill="auto" w:val="clear"/>
            <w:vAlign w:val="bottom"/>
          </w:tcPr>
          <w:p w:rsidR="00000000" w:rsidDel="00000000" w:rsidP="00000000" w:rsidRDefault="00000000" w:rsidRPr="00000000" w14:paraId="0000007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0.2395</w:t>
            </w:r>
          </w:p>
        </w:tc>
        <w:tc>
          <w:tcPr>
            <w:shd w:fill="auto" w:val="clear"/>
            <w:vAlign w:val="bottom"/>
          </w:tcPr>
          <w:p w:rsidR="00000000" w:rsidDel="00000000" w:rsidP="00000000" w:rsidRDefault="00000000" w:rsidRPr="00000000" w14:paraId="00000077">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0.0943</w:t>
            </w:r>
          </w:p>
        </w:tc>
        <w:tc>
          <w:tcPr>
            <w:shd w:fill="auto" w:val="clear"/>
            <w:vAlign w:val="bottom"/>
          </w:tcPr>
          <w:p w:rsidR="00000000" w:rsidDel="00000000" w:rsidP="00000000" w:rsidRDefault="00000000" w:rsidRPr="00000000" w14:paraId="00000078">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0.0138</w:t>
            </w:r>
          </w:p>
        </w:tc>
        <w:tc>
          <w:tcPr>
            <w:shd w:fill="auto" w:val="clear"/>
            <w:vAlign w:val="bottom"/>
          </w:tcPr>
          <w:p w:rsidR="00000000" w:rsidDel="00000000" w:rsidP="00000000" w:rsidRDefault="00000000" w:rsidRPr="00000000" w14:paraId="0000007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-0.0805</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07B">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df</w:t>
            </w:r>
          </w:p>
        </w:tc>
        <w:tc>
          <w:tcPr>
            <w:shd w:fill="auto" w:val="clear"/>
            <w:vAlign w:val="bottom"/>
          </w:tcPr>
          <w:p w:rsidR="00000000" w:rsidDel="00000000" w:rsidP="00000000" w:rsidRDefault="00000000" w:rsidRPr="00000000" w14:paraId="0000007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w:t>
            </w:r>
          </w:p>
        </w:tc>
        <w:tc>
          <w:tcPr>
            <w:shd w:fill="auto" w:val="clear"/>
            <w:vAlign w:val="bottom"/>
          </w:tcPr>
          <w:p w:rsidR="00000000" w:rsidDel="00000000" w:rsidP="00000000" w:rsidRDefault="00000000" w:rsidRPr="00000000" w14:paraId="0000007D">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df</w:t>
            </w:r>
          </w:p>
        </w:tc>
        <w:tc>
          <w:tcPr>
            <w:shd w:fill="auto" w:val="clear"/>
            <w:vAlign w:val="bottom"/>
          </w:tcPr>
          <w:p w:rsidR="00000000" w:rsidDel="00000000" w:rsidP="00000000" w:rsidRDefault="00000000" w:rsidRPr="00000000" w14:paraId="0000007E">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c>
          <w:tcPr>
            <w:shd w:fill="auto" w:val="clear"/>
            <w:vAlign w:val="bottom"/>
          </w:tcPr>
          <w:p w:rsidR="00000000" w:rsidDel="00000000" w:rsidP="00000000" w:rsidRDefault="00000000" w:rsidRPr="00000000" w14:paraId="0000007F">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c>
          <w:tcPr>
            <w:shd w:fill="auto" w:val="clear"/>
            <w:vAlign w:val="bottom"/>
          </w:tcPr>
          <w:p w:rsidR="00000000" w:rsidDel="00000000" w:rsidP="00000000" w:rsidRDefault="00000000" w:rsidRPr="00000000" w14:paraId="0000008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c>
          <w:tcPr>
            <w:shd w:fill="auto" w:val="clear"/>
            <w:vAlign w:val="bottom"/>
          </w:tcPr>
          <w:p w:rsidR="00000000" w:rsidDel="00000000" w:rsidP="00000000" w:rsidRDefault="00000000" w:rsidRPr="00000000" w14:paraId="00000081">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c>
          <w:tcPr>
            <w:shd w:fill="auto" w:val="clear"/>
            <w:vAlign w:val="bottom"/>
          </w:tcPr>
          <w:p w:rsidR="00000000" w:rsidDel="00000000" w:rsidP="00000000" w:rsidRDefault="00000000" w:rsidRPr="00000000" w14:paraId="0000008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c>
          <w:tcPr>
            <w:shd w:fill="auto" w:val="clear"/>
            <w:vAlign w:val="bottom"/>
          </w:tcPr>
          <w:p w:rsidR="00000000" w:rsidDel="00000000" w:rsidP="00000000" w:rsidRDefault="00000000" w:rsidRPr="00000000" w14:paraId="00000083">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085">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Chisq</w:t>
            </w:r>
          </w:p>
        </w:tc>
        <w:tc>
          <w:tcPr>
            <w:shd w:fill="auto" w:val="clear"/>
            <w:vAlign w:val="bottom"/>
          </w:tcPr>
          <w:p w:rsidR="00000000" w:rsidDel="00000000" w:rsidP="00000000" w:rsidRDefault="00000000" w:rsidRPr="00000000" w14:paraId="0000008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7.389</w:t>
            </w:r>
          </w:p>
        </w:tc>
        <w:tc>
          <w:tcPr>
            <w:shd w:fill="auto" w:val="clear"/>
            <w:vAlign w:val="bottom"/>
          </w:tcPr>
          <w:p w:rsidR="00000000" w:rsidDel="00000000" w:rsidP="00000000" w:rsidRDefault="00000000" w:rsidRPr="00000000" w14:paraId="00000087">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t.ratio</w:t>
            </w:r>
          </w:p>
        </w:tc>
        <w:tc>
          <w:tcPr>
            <w:shd w:fill="auto" w:val="clear"/>
            <w:vAlign w:val="bottom"/>
          </w:tcPr>
          <w:p w:rsidR="00000000" w:rsidDel="00000000" w:rsidP="00000000" w:rsidRDefault="00000000" w:rsidRPr="00000000" w14:paraId="00000088">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1.87</w:t>
            </w:r>
          </w:p>
        </w:tc>
        <w:tc>
          <w:tcPr>
            <w:shd w:fill="auto" w:val="clear"/>
            <w:vAlign w:val="bottom"/>
          </w:tcPr>
          <w:p w:rsidR="00000000" w:rsidDel="00000000" w:rsidP="00000000" w:rsidRDefault="00000000" w:rsidRPr="00000000" w14:paraId="0000008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2.539</w:t>
            </w:r>
          </w:p>
        </w:tc>
        <w:tc>
          <w:tcPr>
            <w:shd w:fill="auto" w:val="clear"/>
            <w:vAlign w:val="bottom"/>
          </w:tcPr>
          <w:p w:rsidR="00000000" w:rsidDel="00000000" w:rsidP="00000000" w:rsidRDefault="00000000" w:rsidRPr="00000000" w14:paraId="0000008A">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1.985</w:t>
            </w:r>
          </w:p>
        </w:tc>
        <w:tc>
          <w:tcPr>
            <w:shd w:fill="auto" w:val="clear"/>
            <w:vAlign w:val="bottom"/>
          </w:tcPr>
          <w:p w:rsidR="00000000" w:rsidDel="00000000" w:rsidP="00000000" w:rsidRDefault="00000000" w:rsidRPr="00000000" w14:paraId="0000008B">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0.782</w:t>
            </w:r>
          </w:p>
        </w:tc>
        <w:tc>
          <w:tcPr>
            <w:shd w:fill="auto" w:val="clear"/>
            <w:vAlign w:val="bottom"/>
          </w:tcPr>
          <w:p w:rsidR="00000000" w:rsidDel="00000000" w:rsidP="00000000" w:rsidRDefault="00000000" w:rsidRPr="00000000" w14:paraId="0000008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0.12</w:t>
            </w:r>
          </w:p>
        </w:tc>
        <w:tc>
          <w:tcPr>
            <w:shd w:fill="auto" w:val="clear"/>
            <w:vAlign w:val="bottom"/>
          </w:tcPr>
          <w:p w:rsidR="00000000" w:rsidDel="00000000" w:rsidP="00000000" w:rsidRDefault="00000000" w:rsidRPr="00000000" w14:paraId="0000008D">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-0.667</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bottom"/>
          </w:tcPr>
          <w:p w:rsidR="00000000" w:rsidDel="00000000" w:rsidP="00000000" w:rsidRDefault="00000000" w:rsidRPr="00000000" w14:paraId="0000008F">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Pr(&gt;Chisq)</w:t>
            </w:r>
          </w:p>
        </w:tc>
        <w:tc>
          <w:tcPr>
            <w:shd w:fill="auto" w:val="clear"/>
            <w:vAlign w:val="bottom"/>
          </w:tcPr>
          <w:p w:rsidR="00000000" w:rsidDel="00000000" w:rsidP="00000000" w:rsidRDefault="00000000" w:rsidRPr="00000000" w14:paraId="0000009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0.060</w:t>
            </w:r>
          </w:p>
        </w:tc>
        <w:tc>
          <w:tcPr>
            <w:shd w:fill="auto" w:val="clear"/>
            <w:vAlign w:val="bottom"/>
          </w:tcPr>
          <w:p w:rsidR="00000000" w:rsidDel="00000000" w:rsidP="00000000" w:rsidRDefault="00000000" w:rsidRPr="00000000" w14:paraId="00000091">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p.value</w:t>
            </w:r>
          </w:p>
        </w:tc>
        <w:tc>
          <w:tcPr>
            <w:shd w:fill="auto" w:val="clear"/>
            <w:vAlign w:val="bottom"/>
          </w:tcPr>
          <w:p w:rsidR="00000000" w:rsidDel="00000000" w:rsidP="00000000" w:rsidRDefault="00000000" w:rsidRPr="00000000" w14:paraId="0000009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0.0778</w:t>
            </w:r>
          </w:p>
        </w:tc>
        <w:tc>
          <w:tcPr>
            <w:shd w:fill="auto" w:val="clear"/>
            <w:vAlign w:val="bottom"/>
          </w:tcPr>
          <w:p w:rsidR="00000000" w:rsidDel="00000000" w:rsidP="00000000" w:rsidRDefault="00000000" w:rsidRPr="00000000" w14:paraId="00000093">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0.0206</w:t>
            </w:r>
          </w:p>
        </w:tc>
        <w:tc>
          <w:tcPr>
            <w:shd w:fill="auto" w:val="clear"/>
            <w:vAlign w:val="bottom"/>
          </w:tcPr>
          <w:p w:rsidR="00000000" w:rsidDel="00000000" w:rsidP="00000000" w:rsidRDefault="00000000" w:rsidRPr="00000000" w14:paraId="00000094">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0.0626</w:t>
            </w:r>
          </w:p>
        </w:tc>
        <w:tc>
          <w:tcPr>
            <w:shd w:fill="auto" w:val="clear"/>
            <w:vAlign w:val="bottom"/>
          </w:tcPr>
          <w:p w:rsidR="00000000" w:rsidDel="00000000" w:rsidP="00000000" w:rsidRDefault="00000000" w:rsidRPr="00000000" w14:paraId="0000009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0.4446</w:t>
            </w:r>
          </w:p>
        </w:tc>
        <w:tc>
          <w:tcPr>
            <w:shd w:fill="auto" w:val="clear"/>
            <w:vAlign w:val="bottom"/>
          </w:tcPr>
          <w:p w:rsidR="00000000" w:rsidDel="00000000" w:rsidP="00000000" w:rsidRDefault="00000000" w:rsidRPr="00000000" w14:paraId="0000009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0.9059</w:t>
            </w:r>
          </w:p>
        </w:tc>
        <w:tc>
          <w:tcPr>
            <w:shd w:fill="auto" w:val="clear"/>
            <w:vAlign w:val="bottom"/>
          </w:tcPr>
          <w:p w:rsidR="00000000" w:rsidDel="00000000" w:rsidP="00000000" w:rsidRDefault="00000000" w:rsidRPr="00000000" w14:paraId="00000097">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0.513</w:t>
            </w:r>
          </w:p>
        </w:tc>
      </w:tr>
    </w:tb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Table 2. GO enrichment results summary for three WGCNA modules that trend towards differential expression via LRT with Pr(&gt;Chisq) &lt; 0.1. These results include the top ten significantly enriched GO terms for the full sets of genes within each module, and subsets of genes that trend towards differential expression via DESeq2 results with an unadjusted p &lt; 0.05. The total number of genes passing WGCNA filters and assigned to modules was</w:t>
      </w:r>
      <w:r w:rsidDel="00000000" w:rsidR="00000000" w:rsidRPr="00000000">
        <w:rPr>
          <w:i w:val="1"/>
          <w:rtl w:val="0"/>
        </w:rPr>
        <w:t xml:space="preserve"> 25,103, although only 22,924 genes had associated GO information.</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tl w:val="0"/>
        </w:rPr>
      </w:r>
    </w:p>
    <w:tbl>
      <w:tblPr>
        <w:tblStyle w:val="Table2"/>
        <w:tblW w:w="106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5"/>
        <w:gridCol w:w="990"/>
        <w:gridCol w:w="900"/>
        <w:gridCol w:w="990"/>
        <w:gridCol w:w="990"/>
        <w:gridCol w:w="900"/>
        <w:gridCol w:w="900"/>
        <w:gridCol w:w="900"/>
        <w:gridCol w:w="900"/>
        <w:gridCol w:w="2250"/>
        <w:tblGridChange w:id="0">
          <w:tblGrid>
            <w:gridCol w:w="895"/>
            <w:gridCol w:w="990"/>
            <w:gridCol w:w="900"/>
            <w:gridCol w:w="990"/>
            <w:gridCol w:w="990"/>
            <w:gridCol w:w="900"/>
            <w:gridCol w:w="900"/>
            <w:gridCol w:w="900"/>
            <w:gridCol w:w="900"/>
            <w:gridCol w:w="2250"/>
          </w:tblGrid>
        </w:tblGridChange>
      </w:tblGrid>
      <w:tr>
        <w:trPr>
          <w:cantSplit w:val="0"/>
          <w:trHeight w:val="320" w:hRule="atLeast"/>
          <w:tblHeader w:val="0"/>
        </w:trPr>
        <w:tc>
          <w:tcPr>
            <w:shd w:fill="auto" w:val="clear"/>
            <w:vAlign w:val="bottom"/>
          </w:tcPr>
          <w:p w:rsidR="00000000" w:rsidDel="00000000" w:rsidP="00000000" w:rsidRDefault="00000000" w:rsidRPr="00000000" w14:paraId="0000009A">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Module</w:t>
            </w:r>
          </w:p>
        </w:tc>
        <w:tc>
          <w:tcPr>
            <w:shd w:fill="auto" w:val="clear"/>
            <w:vAlign w:val="bottom"/>
          </w:tcPr>
          <w:p w:rsidR="00000000" w:rsidDel="00000000" w:rsidP="00000000" w:rsidRDefault="00000000" w:rsidRPr="00000000" w14:paraId="0000009B">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Gene set</w:t>
            </w:r>
          </w:p>
        </w:tc>
        <w:tc>
          <w:tcPr>
            <w:shd w:fill="auto" w:val="clear"/>
            <w:vAlign w:val="bottom"/>
          </w:tcPr>
          <w:p w:rsidR="00000000" w:rsidDel="00000000" w:rsidP="00000000" w:rsidRDefault="00000000" w:rsidRPr="00000000" w14:paraId="0000009C">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GO-ID</w:t>
            </w:r>
          </w:p>
        </w:tc>
        <w:tc>
          <w:tcPr>
            <w:shd w:fill="auto" w:val="clear"/>
            <w:vAlign w:val="bottom"/>
          </w:tcPr>
          <w:p w:rsidR="00000000" w:rsidDel="00000000" w:rsidP="00000000" w:rsidRDefault="00000000" w:rsidRPr="00000000" w14:paraId="0000009D">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p-value</w:t>
            </w:r>
          </w:p>
        </w:tc>
        <w:tc>
          <w:tcPr>
            <w:shd w:fill="auto" w:val="clear"/>
            <w:vAlign w:val="bottom"/>
          </w:tcPr>
          <w:p w:rsidR="00000000" w:rsidDel="00000000" w:rsidP="00000000" w:rsidRDefault="00000000" w:rsidRPr="00000000" w14:paraId="0000009E">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corr p-value</w:t>
            </w:r>
          </w:p>
        </w:tc>
        <w:tc>
          <w:tcPr>
            <w:shd w:fill="auto" w:val="clear"/>
            <w:vAlign w:val="bottom"/>
          </w:tcPr>
          <w:p w:rsidR="00000000" w:rsidDel="00000000" w:rsidP="00000000" w:rsidRDefault="00000000" w:rsidRPr="00000000" w14:paraId="0000009F">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annot genes in module</w:t>
            </w:r>
          </w:p>
        </w:tc>
        <w:tc>
          <w:tcPr>
            <w:shd w:fill="auto" w:val="clear"/>
            <w:vAlign w:val="bottom"/>
          </w:tcPr>
          <w:p w:rsidR="00000000" w:rsidDel="00000000" w:rsidP="00000000" w:rsidRDefault="00000000" w:rsidRPr="00000000" w14:paraId="000000A0">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total genes in module</w:t>
            </w:r>
          </w:p>
        </w:tc>
        <w:tc>
          <w:tcPr>
            <w:shd w:fill="auto" w:val="clear"/>
            <w:vAlign w:val="bottom"/>
          </w:tcPr>
          <w:p w:rsidR="00000000" w:rsidDel="00000000" w:rsidP="00000000" w:rsidRDefault="00000000" w:rsidRPr="00000000" w14:paraId="000000A1">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annot genes in bg set</w:t>
            </w:r>
          </w:p>
        </w:tc>
        <w:tc>
          <w:tcPr>
            <w:shd w:fill="auto" w:val="clear"/>
            <w:vAlign w:val="bottom"/>
          </w:tcPr>
          <w:p w:rsidR="00000000" w:rsidDel="00000000" w:rsidP="00000000" w:rsidRDefault="00000000" w:rsidRPr="00000000" w14:paraId="000000A2">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total genes in bg set</w:t>
            </w:r>
          </w:p>
        </w:tc>
        <w:tc>
          <w:tcPr>
            <w:shd w:fill="auto" w:val="clear"/>
            <w:vAlign w:val="bottom"/>
          </w:tcPr>
          <w:p w:rsidR="00000000" w:rsidDel="00000000" w:rsidP="00000000" w:rsidRDefault="00000000" w:rsidRPr="00000000" w14:paraId="000000A3">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Description</w:t>
            </w:r>
          </w:p>
        </w:tc>
      </w:tr>
      <w:tr>
        <w:trPr>
          <w:cantSplit w:val="0"/>
          <w:trHeight w:val="320" w:hRule="atLeast"/>
          <w:tblHeader w:val="0"/>
        </w:trPr>
        <w:tc>
          <w:tcPr>
            <w:vMerge w:val="restart"/>
            <w:shd w:fill="auto" w:val="clear"/>
            <w:vAlign w:val="center"/>
          </w:tcPr>
          <w:p w:rsidR="00000000" w:rsidDel="00000000" w:rsidP="00000000" w:rsidRDefault="00000000" w:rsidRPr="00000000" w14:paraId="000000A4">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ME9</w:t>
            </w:r>
          </w:p>
        </w:tc>
        <w:tc>
          <w:tcPr>
            <w:vMerge w:val="restart"/>
            <w:shd w:fill="auto" w:val="clear"/>
            <w:vAlign w:val="center"/>
          </w:tcPr>
          <w:p w:rsidR="00000000" w:rsidDel="00000000" w:rsidP="00000000" w:rsidRDefault="00000000" w:rsidRPr="00000000" w14:paraId="000000A5">
            <w:pPr>
              <w:jc w:val="center"/>
              <w:rPr>
                <w:i w:val="1"/>
                <w:sz w:val="16"/>
                <w:szCs w:val="16"/>
                <w:highlight w:val="yellow"/>
              </w:rPr>
            </w:pPr>
            <w:r w:rsidDel="00000000" w:rsidR="00000000" w:rsidRPr="00000000">
              <w:rPr>
                <w:rFonts w:ascii="Calibri" w:cs="Calibri" w:eastAsia="Calibri" w:hAnsi="Calibri"/>
                <w:i w:val="1"/>
                <w:color w:val="000000"/>
                <w:sz w:val="16"/>
                <w:szCs w:val="16"/>
                <w:rtl w:val="0"/>
              </w:rPr>
              <w:t xml:space="preserve">All genes</w:t>
            </w:r>
            <w:r w:rsidDel="00000000" w:rsidR="00000000" w:rsidRPr="00000000">
              <w:rPr>
                <w:rtl w:val="0"/>
              </w:rPr>
            </w:r>
          </w:p>
        </w:tc>
        <w:tc>
          <w:tcPr>
            <w:shd w:fill="auto" w:val="clear"/>
            <w:vAlign w:val="center"/>
          </w:tcPr>
          <w:p w:rsidR="00000000" w:rsidDel="00000000" w:rsidP="00000000" w:rsidRDefault="00000000" w:rsidRPr="00000000" w14:paraId="000000A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19226</w:t>
            </w:r>
          </w:p>
        </w:tc>
        <w:tc>
          <w:tcPr>
            <w:shd w:fill="auto" w:val="clear"/>
            <w:vAlign w:val="center"/>
          </w:tcPr>
          <w:p w:rsidR="00000000" w:rsidDel="00000000" w:rsidP="00000000" w:rsidRDefault="00000000" w:rsidRPr="00000000" w14:paraId="000000A7">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1.73E-06</w:t>
            </w:r>
          </w:p>
        </w:tc>
        <w:tc>
          <w:tcPr>
            <w:shd w:fill="auto" w:val="clear"/>
            <w:vAlign w:val="center"/>
          </w:tcPr>
          <w:p w:rsidR="00000000" w:rsidDel="00000000" w:rsidP="00000000" w:rsidRDefault="00000000" w:rsidRPr="00000000" w14:paraId="000000A8">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6.02E-03</w:t>
            </w:r>
          </w:p>
        </w:tc>
        <w:tc>
          <w:tcPr>
            <w:shd w:fill="auto" w:val="clear"/>
            <w:vAlign w:val="center"/>
          </w:tcPr>
          <w:p w:rsidR="00000000" w:rsidDel="00000000" w:rsidP="00000000" w:rsidRDefault="00000000" w:rsidRPr="00000000" w14:paraId="000000A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w:t>
            </w:r>
          </w:p>
        </w:tc>
        <w:tc>
          <w:tcPr>
            <w:shd w:fill="auto" w:val="clear"/>
            <w:vAlign w:val="center"/>
          </w:tcPr>
          <w:p w:rsidR="00000000" w:rsidDel="00000000" w:rsidP="00000000" w:rsidRDefault="00000000" w:rsidRPr="00000000" w14:paraId="000000AA">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647</w:t>
            </w:r>
          </w:p>
        </w:tc>
        <w:tc>
          <w:tcPr>
            <w:shd w:fill="auto" w:val="clear"/>
            <w:vAlign w:val="center"/>
          </w:tcPr>
          <w:p w:rsidR="00000000" w:rsidDel="00000000" w:rsidP="00000000" w:rsidRDefault="00000000" w:rsidRPr="00000000" w14:paraId="000000AB">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1549</w:t>
            </w:r>
          </w:p>
        </w:tc>
        <w:tc>
          <w:tcPr>
            <w:shd w:fill="auto" w:val="clear"/>
            <w:vAlign w:val="center"/>
          </w:tcPr>
          <w:p w:rsidR="00000000" w:rsidDel="00000000" w:rsidP="00000000" w:rsidRDefault="00000000" w:rsidRPr="00000000" w14:paraId="000000A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22924</w:t>
            </w:r>
          </w:p>
        </w:tc>
        <w:tc>
          <w:tcPr>
            <w:shd w:fill="auto" w:val="clear"/>
            <w:vAlign w:val="center"/>
          </w:tcPr>
          <w:p w:rsidR="00000000" w:rsidDel="00000000" w:rsidP="00000000" w:rsidRDefault="00000000" w:rsidRPr="00000000" w14:paraId="000000AD">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transmission of nerve impulse</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B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21879</w:t>
            </w:r>
          </w:p>
        </w:tc>
        <w:tc>
          <w:tcPr>
            <w:shd w:fill="auto" w:val="clear"/>
            <w:vAlign w:val="center"/>
          </w:tcPr>
          <w:p w:rsidR="00000000" w:rsidDel="00000000" w:rsidP="00000000" w:rsidRDefault="00000000" w:rsidRPr="00000000" w14:paraId="000000B1">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2.54E-06</w:t>
            </w:r>
          </w:p>
        </w:tc>
        <w:tc>
          <w:tcPr>
            <w:shd w:fill="auto" w:val="clear"/>
            <w:vAlign w:val="center"/>
          </w:tcPr>
          <w:p w:rsidR="00000000" w:rsidDel="00000000" w:rsidP="00000000" w:rsidRDefault="00000000" w:rsidRPr="00000000" w14:paraId="000000B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6.02E-03</w:t>
            </w:r>
          </w:p>
        </w:tc>
        <w:tc>
          <w:tcPr>
            <w:shd w:fill="auto" w:val="clear"/>
            <w:vAlign w:val="center"/>
          </w:tcPr>
          <w:p w:rsidR="00000000" w:rsidDel="00000000" w:rsidP="00000000" w:rsidRDefault="00000000" w:rsidRPr="00000000" w14:paraId="000000B3">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w:t>
            </w:r>
          </w:p>
        </w:tc>
        <w:tc>
          <w:tcPr>
            <w:shd w:fill="auto" w:val="clear"/>
            <w:vAlign w:val="center"/>
          </w:tcPr>
          <w:p w:rsidR="00000000" w:rsidDel="00000000" w:rsidP="00000000" w:rsidRDefault="00000000" w:rsidRPr="00000000" w14:paraId="000000B4">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647</w:t>
            </w:r>
          </w:p>
        </w:tc>
        <w:tc>
          <w:tcPr>
            <w:shd w:fill="auto" w:val="clear"/>
            <w:vAlign w:val="center"/>
          </w:tcPr>
          <w:p w:rsidR="00000000" w:rsidDel="00000000" w:rsidP="00000000" w:rsidRDefault="00000000" w:rsidRPr="00000000" w14:paraId="000000B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w:t>
            </w:r>
          </w:p>
        </w:tc>
        <w:tc>
          <w:tcPr>
            <w:shd w:fill="auto" w:val="clear"/>
            <w:vAlign w:val="center"/>
          </w:tcPr>
          <w:p w:rsidR="00000000" w:rsidDel="00000000" w:rsidP="00000000" w:rsidRDefault="00000000" w:rsidRPr="00000000" w14:paraId="000000B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22924</w:t>
            </w:r>
          </w:p>
        </w:tc>
        <w:tc>
          <w:tcPr>
            <w:shd w:fill="auto" w:val="clear"/>
            <w:vAlign w:val="center"/>
          </w:tcPr>
          <w:p w:rsidR="00000000" w:rsidDel="00000000" w:rsidP="00000000" w:rsidRDefault="00000000" w:rsidRPr="00000000" w14:paraId="000000B7">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forebrain neuron differentiation</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BA">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1829</w:t>
            </w:r>
          </w:p>
        </w:tc>
        <w:tc>
          <w:tcPr>
            <w:shd w:fill="auto" w:val="clear"/>
            <w:vAlign w:val="center"/>
          </w:tcPr>
          <w:p w:rsidR="00000000" w:rsidDel="00000000" w:rsidP="00000000" w:rsidRDefault="00000000" w:rsidRPr="00000000" w14:paraId="000000BB">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2.87E-06</w:t>
            </w:r>
          </w:p>
        </w:tc>
        <w:tc>
          <w:tcPr>
            <w:shd w:fill="auto" w:val="clear"/>
            <w:vAlign w:val="center"/>
          </w:tcPr>
          <w:p w:rsidR="00000000" w:rsidDel="00000000" w:rsidP="00000000" w:rsidRDefault="00000000" w:rsidRPr="00000000" w14:paraId="000000B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6.02E-03</w:t>
            </w:r>
          </w:p>
        </w:tc>
        <w:tc>
          <w:tcPr>
            <w:shd w:fill="auto" w:val="clear"/>
            <w:vAlign w:val="center"/>
          </w:tcPr>
          <w:p w:rsidR="00000000" w:rsidDel="00000000" w:rsidP="00000000" w:rsidRDefault="00000000" w:rsidRPr="00000000" w14:paraId="000000BD">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w:t>
            </w:r>
          </w:p>
        </w:tc>
        <w:tc>
          <w:tcPr>
            <w:shd w:fill="auto" w:val="clear"/>
            <w:vAlign w:val="center"/>
          </w:tcPr>
          <w:p w:rsidR="00000000" w:rsidDel="00000000" w:rsidP="00000000" w:rsidRDefault="00000000" w:rsidRPr="00000000" w14:paraId="000000BE">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647</w:t>
            </w:r>
          </w:p>
        </w:tc>
        <w:tc>
          <w:tcPr>
            <w:shd w:fill="auto" w:val="clear"/>
            <w:vAlign w:val="center"/>
          </w:tcPr>
          <w:p w:rsidR="00000000" w:rsidDel="00000000" w:rsidP="00000000" w:rsidRDefault="00000000" w:rsidRPr="00000000" w14:paraId="000000BF">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33</w:t>
            </w:r>
          </w:p>
        </w:tc>
        <w:tc>
          <w:tcPr>
            <w:shd w:fill="auto" w:val="clear"/>
            <w:vAlign w:val="center"/>
          </w:tcPr>
          <w:p w:rsidR="00000000" w:rsidDel="00000000" w:rsidP="00000000" w:rsidRDefault="00000000" w:rsidRPr="00000000" w14:paraId="000000C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22924</w:t>
            </w:r>
          </w:p>
        </w:tc>
        <w:tc>
          <w:tcPr>
            <w:shd w:fill="auto" w:val="clear"/>
            <w:vAlign w:val="center"/>
          </w:tcPr>
          <w:p w:rsidR="00000000" w:rsidDel="00000000" w:rsidP="00000000" w:rsidRDefault="00000000" w:rsidRPr="00000000" w14:paraId="000000C1">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trophectodermal cell differentiation</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C4">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7154</w:t>
            </w:r>
          </w:p>
        </w:tc>
        <w:tc>
          <w:tcPr>
            <w:shd w:fill="auto" w:val="clear"/>
            <w:vAlign w:val="center"/>
          </w:tcPr>
          <w:p w:rsidR="00000000" w:rsidDel="00000000" w:rsidP="00000000" w:rsidRDefault="00000000" w:rsidRPr="00000000" w14:paraId="000000C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8.44E-06</w:t>
            </w:r>
          </w:p>
        </w:tc>
        <w:tc>
          <w:tcPr>
            <w:shd w:fill="auto" w:val="clear"/>
            <w:vAlign w:val="center"/>
          </w:tcPr>
          <w:p w:rsidR="00000000" w:rsidDel="00000000" w:rsidP="00000000" w:rsidRDefault="00000000" w:rsidRPr="00000000" w14:paraId="000000C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1.33E-02</w:t>
            </w:r>
          </w:p>
        </w:tc>
        <w:tc>
          <w:tcPr>
            <w:shd w:fill="auto" w:val="clear"/>
            <w:vAlign w:val="center"/>
          </w:tcPr>
          <w:p w:rsidR="00000000" w:rsidDel="00000000" w:rsidP="00000000" w:rsidRDefault="00000000" w:rsidRPr="00000000" w14:paraId="000000C7">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101</w:t>
            </w:r>
          </w:p>
        </w:tc>
        <w:tc>
          <w:tcPr>
            <w:shd w:fill="auto" w:val="clear"/>
            <w:vAlign w:val="center"/>
          </w:tcPr>
          <w:p w:rsidR="00000000" w:rsidDel="00000000" w:rsidP="00000000" w:rsidRDefault="00000000" w:rsidRPr="00000000" w14:paraId="000000C8">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647</w:t>
            </w:r>
          </w:p>
        </w:tc>
        <w:tc>
          <w:tcPr>
            <w:shd w:fill="auto" w:val="clear"/>
            <w:vAlign w:val="center"/>
          </w:tcPr>
          <w:p w:rsidR="00000000" w:rsidDel="00000000" w:rsidP="00000000" w:rsidRDefault="00000000" w:rsidRPr="00000000" w14:paraId="000000C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2333</w:t>
            </w:r>
          </w:p>
        </w:tc>
        <w:tc>
          <w:tcPr>
            <w:shd w:fill="auto" w:val="clear"/>
            <w:vAlign w:val="center"/>
          </w:tcPr>
          <w:p w:rsidR="00000000" w:rsidDel="00000000" w:rsidP="00000000" w:rsidRDefault="00000000" w:rsidRPr="00000000" w14:paraId="000000CA">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22924</w:t>
            </w:r>
          </w:p>
        </w:tc>
        <w:tc>
          <w:tcPr>
            <w:shd w:fill="auto" w:val="clear"/>
            <w:vAlign w:val="center"/>
          </w:tcPr>
          <w:p w:rsidR="00000000" w:rsidDel="00000000" w:rsidP="00000000" w:rsidRDefault="00000000" w:rsidRPr="00000000" w14:paraId="000000CB">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cell communication</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CE">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7268</w:t>
            </w:r>
          </w:p>
        </w:tc>
        <w:tc>
          <w:tcPr>
            <w:shd w:fill="auto" w:val="clear"/>
            <w:vAlign w:val="center"/>
          </w:tcPr>
          <w:p w:rsidR="00000000" w:rsidDel="00000000" w:rsidP="00000000" w:rsidRDefault="00000000" w:rsidRPr="00000000" w14:paraId="000000CF">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1.55E-05</w:t>
            </w:r>
          </w:p>
        </w:tc>
        <w:tc>
          <w:tcPr>
            <w:shd w:fill="auto" w:val="clear"/>
            <w:vAlign w:val="center"/>
          </w:tcPr>
          <w:p w:rsidR="00000000" w:rsidDel="00000000" w:rsidP="00000000" w:rsidRDefault="00000000" w:rsidRPr="00000000" w14:paraId="000000D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1.96E-02</w:t>
            </w:r>
          </w:p>
        </w:tc>
        <w:tc>
          <w:tcPr>
            <w:shd w:fill="auto" w:val="clear"/>
            <w:vAlign w:val="center"/>
          </w:tcPr>
          <w:p w:rsidR="00000000" w:rsidDel="00000000" w:rsidP="00000000" w:rsidRDefault="00000000" w:rsidRPr="00000000" w14:paraId="000000D1">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w:t>
            </w:r>
          </w:p>
        </w:tc>
        <w:tc>
          <w:tcPr>
            <w:shd w:fill="auto" w:val="clear"/>
            <w:vAlign w:val="center"/>
          </w:tcPr>
          <w:p w:rsidR="00000000" w:rsidDel="00000000" w:rsidP="00000000" w:rsidRDefault="00000000" w:rsidRPr="00000000" w14:paraId="000000D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647</w:t>
            </w:r>
          </w:p>
        </w:tc>
        <w:tc>
          <w:tcPr>
            <w:shd w:fill="auto" w:val="clear"/>
            <w:vAlign w:val="center"/>
          </w:tcPr>
          <w:p w:rsidR="00000000" w:rsidDel="00000000" w:rsidP="00000000" w:rsidRDefault="00000000" w:rsidRPr="00000000" w14:paraId="000000D3">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1315</w:t>
            </w:r>
          </w:p>
        </w:tc>
        <w:tc>
          <w:tcPr>
            <w:shd w:fill="auto" w:val="clear"/>
            <w:vAlign w:val="center"/>
          </w:tcPr>
          <w:p w:rsidR="00000000" w:rsidDel="00000000" w:rsidP="00000000" w:rsidRDefault="00000000" w:rsidRPr="00000000" w14:paraId="000000D4">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22924</w:t>
            </w:r>
          </w:p>
        </w:tc>
        <w:tc>
          <w:tcPr>
            <w:shd w:fill="auto" w:val="clear"/>
            <w:vAlign w:val="center"/>
          </w:tcPr>
          <w:p w:rsidR="00000000" w:rsidDel="00000000" w:rsidP="00000000" w:rsidRDefault="00000000" w:rsidRPr="00000000" w14:paraId="000000D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synaptic transmission</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D8">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5184</w:t>
            </w:r>
          </w:p>
        </w:tc>
        <w:tc>
          <w:tcPr>
            <w:shd w:fill="auto" w:val="clear"/>
            <w:vAlign w:val="center"/>
          </w:tcPr>
          <w:p w:rsidR="00000000" w:rsidDel="00000000" w:rsidP="00000000" w:rsidRDefault="00000000" w:rsidRPr="00000000" w14:paraId="000000D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1.95E-05</w:t>
            </w:r>
          </w:p>
        </w:tc>
        <w:tc>
          <w:tcPr>
            <w:shd w:fill="auto" w:val="clear"/>
            <w:vAlign w:val="center"/>
          </w:tcPr>
          <w:p w:rsidR="00000000" w:rsidDel="00000000" w:rsidP="00000000" w:rsidRDefault="00000000" w:rsidRPr="00000000" w14:paraId="000000DA">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2.05E-02</w:t>
            </w:r>
          </w:p>
        </w:tc>
        <w:tc>
          <w:tcPr>
            <w:shd w:fill="auto" w:val="clear"/>
            <w:vAlign w:val="center"/>
          </w:tcPr>
          <w:p w:rsidR="00000000" w:rsidDel="00000000" w:rsidP="00000000" w:rsidRDefault="00000000" w:rsidRPr="00000000" w14:paraId="000000DB">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w:t>
            </w:r>
          </w:p>
        </w:tc>
        <w:tc>
          <w:tcPr>
            <w:shd w:fill="auto" w:val="clear"/>
            <w:vAlign w:val="center"/>
          </w:tcPr>
          <w:p w:rsidR="00000000" w:rsidDel="00000000" w:rsidP="00000000" w:rsidRDefault="00000000" w:rsidRPr="00000000" w14:paraId="000000D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647</w:t>
            </w:r>
          </w:p>
        </w:tc>
        <w:tc>
          <w:tcPr>
            <w:shd w:fill="auto" w:val="clear"/>
            <w:vAlign w:val="center"/>
          </w:tcPr>
          <w:p w:rsidR="00000000" w:rsidDel="00000000" w:rsidP="00000000" w:rsidRDefault="00000000" w:rsidRPr="00000000" w14:paraId="000000DD">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w:t>
            </w:r>
          </w:p>
        </w:tc>
        <w:tc>
          <w:tcPr>
            <w:shd w:fill="auto" w:val="clear"/>
            <w:vAlign w:val="center"/>
          </w:tcPr>
          <w:p w:rsidR="00000000" w:rsidDel="00000000" w:rsidP="00000000" w:rsidRDefault="00000000" w:rsidRPr="00000000" w14:paraId="000000DE">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22924</w:t>
            </w:r>
          </w:p>
        </w:tc>
        <w:tc>
          <w:tcPr>
            <w:shd w:fill="auto" w:val="clear"/>
            <w:vAlign w:val="center"/>
          </w:tcPr>
          <w:p w:rsidR="00000000" w:rsidDel="00000000" w:rsidP="00000000" w:rsidRDefault="00000000" w:rsidRPr="00000000" w14:paraId="000000DF">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neuropeptide hormone activity</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E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7631</w:t>
            </w:r>
          </w:p>
        </w:tc>
        <w:tc>
          <w:tcPr>
            <w:shd w:fill="auto" w:val="clear"/>
            <w:vAlign w:val="center"/>
          </w:tcPr>
          <w:p w:rsidR="00000000" w:rsidDel="00000000" w:rsidP="00000000" w:rsidRDefault="00000000" w:rsidRPr="00000000" w14:paraId="000000E3">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3.09E-05</w:t>
            </w:r>
          </w:p>
        </w:tc>
        <w:tc>
          <w:tcPr>
            <w:shd w:fill="auto" w:val="clear"/>
            <w:vAlign w:val="center"/>
          </w:tcPr>
          <w:p w:rsidR="00000000" w:rsidDel="00000000" w:rsidP="00000000" w:rsidRDefault="00000000" w:rsidRPr="00000000" w14:paraId="000000E4">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2.78E-02</w:t>
            </w:r>
          </w:p>
        </w:tc>
        <w:tc>
          <w:tcPr>
            <w:shd w:fill="auto" w:val="clear"/>
            <w:vAlign w:val="center"/>
          </w:tcPr>
          <w:p w:rsidR="00000000" w:rsidDel="00000000" w:rsidP="00000000" w:rsidRDefault="00000000" w:rsidRPr="00000000" w14:paraId="000000E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w:t>
            </w:r>
          </w:p>
        </w:tc>
        <w:tc>
          <w:tcPr>
            <w:shd w:fill="auto" w:val="clear"/>
            <w:vAlign w:val="center"/>
          </w:tcPr>
          <w:p w:rsidR="00000000" w:rsidDel="00000000" w:rsidP="00000000" w:rsidRDefault="00000000" w:rsidRPr="00000000" w14:paraId="000000E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647</w:t>
            </w:r>
          </w:p>
        </w:tc>
        <w:tc>
          <w:tcPr>
            <w:shd w:fill="auto" w:val="clear"/>
            <w:vAlign w:val="center"/>
          </w:tcPr>
          <w:p w:rsidR="00000000" w:rsidDel="00000000" w:rsidP="00000000" w:rsidRDefault="00000000" w:rsidRPr="00000000" w14:paraId="000000E7">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210</w:t>
            </w:r>
          </w:p>
        </w:tc>
        <w:tc>
          <w:tcPr>
            <w:shd w:fill="auto" w:val="clear"/>
            <w:vAlign w:val="center"/>
          </w:tcPr>
          <w:p w:rsidR="00000000" w:rsidDel="00000000" w:rsidP="00000000" w:rsidRDefault="00000000" w:rsidRPr="00000000" w14:paraId="000000E8">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22924</w:t>
            </w:r>
          </w:p>
        </w:tc>
        <w:tc>
          <w:tcPr>
            <w:shd w:fill="auto" w:val="clear"/>
            <w:vAlign w:val="center"/>
          </w:tcPr>
          <w:p w:rsidR="00000000" w:rsidDel="00000000" w:rsidP="00000000" w:rsidRDefault="00000000" w:rsidRPr="00000000" w14:paraId="000000E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feeding behavior</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E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7267</w:t>
            </w:r>
          </w:p>
        </w:tc>
        <w:tc>
          <w:tcPr>
            <w:shd w:fill="auto" w:val="clear"/>
            <w:vAlign w:val="center"/>
          </w:tcPr>
          <w:p w:rsidR="00000000" w:rsidDel="00000000" w:rsidP="00000000" w:rsidRDefault="00000000" w:rsidRPr="00000000" w14:paraId="000000ED">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5.10E-05</w:t>
            </w:r>
          </w:p>
        </w:tc>
        <w:tc>
          <w:tcPr>
            <w:shd w:fill="auto" w:val="clear"/>
            <w:vAlign w:val="center"/>
          </w:tcPr>
          <w:p w:rsidR="00000000" w:rsidDel="00000000" w:rsidP="00000000" w:rsidRDefault="00000000" w:rsidRPr="00000000" w14:paraId="000000EE">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3.95E-02</w:t>
            </w:r>
          </w:p>
        </w:tc>
        <w:tc>
          <w:tcPr>
            <w:shd w:fill="auto" w:val="clear"/>
            <w:vAlign w:val="center"/>
          </w:tcPr>
          <w:p w:rsidR="00000000" w:rsidDel="00000000" w:rsidP="00000000" w:rsidRDefault="00000000" w:rsidRPr="00000000" w14:paraId="000000EF">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w:t>
            </w:r>
          </w:p>
        </w:tc>
        <w:tc>
          <w:tcPr>
            <w:shd w:fill="auto" w:val="clear"/>
            <w:vAlign w:val="center"/>
          </w:tcPr>
          <w:p w:rsidR="00000000" w:rsidDel="00000000" w:rsidP="00000000" w:rsidRDefault="00000000" w:rsidRPr="00000000" w14:paraId="000000F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647</w:t>
            </w:r>
          </w:p>
        </w:tc>
        <w:tc>
          <w:tcPr>
            <w:shd w:fill="auto" w:val="clear"/>
            <w:vAlign w:val="center"/>
          </w:tcPr>
          <w:p w:rsidR="00000000" w:rsidDel="00000000" w:rsidP="00000000" w:rsidRDefault="00000000" w:rsidRPr="00000000" w14:paraId="000000F1">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1764</w:t>
            </w:r>
          </w:p>
        </w:tc>
        <w:tc>
          <w:tcPr>
            <w:shd w:fill="auto" w:val="clear"/>
            <w:vAlign w:val="center"/>
          </w:tcPr>
          <w:p w:rsidR="00000000" w:rsidDel="00000000" w:rsidP="00000000" w:rsidRDefault="00000000" w:rsidRPr="00000000" w14:paraId="000000F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22924</w:t>
            </w:r>
          </w:p>
        </w:tc>
        <w:tc>
          <w:tcPr>
            <w:shd w:fill="auto" w:val="clear"/>
            <w:vAlign w:val="center"/>
          </w:tcPr>
          <w:p w:rsidR="00000000" w:rsidDel="00000000" w:rsidP="00000000" w:rsidRDefault="00000000" w:rsidRPr="00000000" w14:paraId="000000F3">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cell-cell signaling</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F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21953</w:t>
            </w:r>
          </w:p>
        </w:tc>
        <w:tc>
          <w:tcPr>
            <w:shd w:fill="auto" w:val="clear"/>
            <w:vAlign w:val="center"/>
          </w:tcPr>
          <w:p w:rsidR="00000000" w:rsidDel="00000000" w:rsidP="00000000" w:rsidRDefault="00000000" w:rsidRPr="00000000" w14:paraId="000000F7">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5.64E-05</w:t>
            </w:r>
          </w:p>
        </w:tc>
        <w:tc>
          <w:tcPr>
            <w:shd w:fill="auto" w:val="clear"/>
            <w:vAlign w:val="center"/>
          </w:tcPr>
          <w:p w:rsidR="00000000" w:rsidDel="00000000" w:rsidP="00000000" w:rsidRDefault="00000000" w:rsidRPr="00000000" w14:paraId="000000F8">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3.95E-02</w:t>
            </w:r>
          </w:p>
        </w:tc>
        <w:tc>
          <w:tcPr>
            <w:shd w:fill="auto" w:val="clear"/>
            <w:vAlign w:val="center"/>
          </w:tcPr>
          <w:p w:rsidR="00000000" w:rsidDel="00000000" w:rsidP="00000000" w:rsidRDefault="00000000" w:rsidRPr="00000000" w14:paraId="000000F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26</w:t>
            </w:r>
          </w:p>
        </w:tc>
        <w:tc>
          <w:tcPr>
            <w:shd w:fill="auto" w:val="clear"/>
            <w:vAlign w:val="center"/>
          </w:tcPr>
          <w:p w:rsidR="00000000" w:rsidDel="00000000" w:rsidP="00000000" w:rsidRDefault="00000000" w:rsidRPr="00000000" w14:paraId="000000FA">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647</w:t>
            </w:r>
          </w:p>
        </w:tc>
        <w:tc>
          <w:tcPr>
            <w:shd w:fill="auto" w:val="clear"/>
            <w:vAlign w:val="center"/>
          </w:tcPr>
          <w:p w:rsidR="00000000" w:rsidDel="00000000" w:rsidP="00000000" w:rsidRDefault="00000000" w:rsidRPr="00000000" w14:paraId="000000FB">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392</w:t>
            </w:r>
          </w:p>
        </w:tc>
        <w:tc>
          <w:tcPr>
            <w:shd w:fill="auto" w:val="clear"/>
            <w:vAlign w:val="center"/>
          </w:tcPr>
          <w:p w:rsidR="00000000" w:rsidDel="00000000" w:rsidP="00000000" w:rsidRDefault="00000000" w:rsidRPr="00000000" w14:paraId="000000F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22924</w:t>
            </w:r>
          </w:p>
        </w:tc>
        <w:tc>
          <w:tcPr>
            <w:shd w:fill="auto" w:val="clear"/>
            <w:vAlign w:val="center"/>
          </w:tcPr>
          <w:p w:rsidR="00000000" w:rsidDel="00000000" w:rsidP="00000000" w:rsidRDefault="00000000" w:rsidRPr="00000000" w14:paraId="000000FD">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central nervous system neuron differentiation</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0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51591</w:t>
            </w:r>
          </w:p>
        </w:tc>
        <w:tc>
          <w:tcPr>
            <w:shd w:fill="auto" w:val="clear"/>
            <w:vAlign w:val="center"/>
          </w:tcPr>
          <w:p w:rsidR="00000000" w:rsidDel="00000000" w:rsidP="00000000" w:rsidRDefault="00000000" w:rsidRPr="00000000" w14:paraId="00000101">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7.48E-05</w:t>
            </w:r>
          </w:p>
        </w:tc>
        <w:tc>
          <w:tcPr>
            <w:shd w:fill="auto" w:val="clear"/>
            <w:vAlign w:val="center"/>
          </w:tcPr>
          <w:p w:rsidR="00000000" w:rsidDel="00000000" w:rsidP="00000000" w:rsidRDefault="00000000" w:rsidRPr="00000000" w14:paraId="0000010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4.71E-02</w:t>
            </w:r>
          </w:p>
        </w:tc>
        <w:tc>
          <w:tcPr>
            <w:shd w:fill="auto" w:val="clear"/>
            <w:vAlign w:val="center"/>
          </w:tcPr>
          <w:p w:rsidR="00000000" w:rsidDel="00000000" w:rsidP="00000000" w:rsidRDefault="00000000" w:rsidRPr="00000000" w14:paraId="00000103">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c>
          <w:tcPr>
            <w:shd w:fill="auto" w:val="clear"/>
            <w:vAlign w:val="center"/>
          </w:tcPr>
          <w:p w:rsidR="00000000" w:rsidDel="00000000" w:rsidP="00000000" w:rsidRDefault="00000000" w:rsidRPr="00000000" w14:paraId="00000104">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647</w:t>
            </w:r>
          </w:p>
        </w:tc>
        <w:tc>
          <w:tcPr>
            <w:shd w:fill="auto" w:val="clear"/>
            <w:vAlign w:val="center"/>
          </w:tcPr>
          <w:p w:rsidR="00000000" w:rsidDel="00000000" w:rsidP="00000000" w:rsidRDefault="00000000" w:rsidRPr="00000000" w14:paraId="0000010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147</w:t>
            </w:r>
          </w:p>
        </w:tc>
        <w:tc>
          <w:tcPr>
            <w:shd w:fill="auto" w:val="clear"/>
            <w:vAlign w:val="center"/>
          </w:tcPr>
          <w:p w:rsidR="00000000" w:rsidDel="00000000" w:rsidP="00000000" w:rsidRDefault="00000000" w:rsidRPr="00000000" w14:paraId="0000010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22924</w:t>
            </w:r>
          </w:p>
        </w:tc>
        <w:tc>
          <w:tcPr>
            <w:shd w:fill="auto" w:val="clear"/>
            <w:vAlign w:val="center"/>
          </w:tcPr>
          <w:p w:rsidR="00000000" w:rsidDel="00000000" w:rsidP="00000000" w:rsidRDefault="00000000" w:rsidRPr="00000000" w14:paraId="00000107">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response to cAMP</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restart"/>
            <w:shd w:fill="auto" w:val="clear"/>
            <w:vAlign w:val="center"/>
          </w:tcPr>
          <w:p w:rsidR="00000000" w:rsidDel="00000000" w:rsidP="00000000" w:rsidRDefault="00000000" w:rsidRPr="00000000" w14:paraId="00000109">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DE</w:t>
            </w:r>
          </w:p>
          <w:p w:rsidR="00000000" w:rsidDel="00000000" w:rsidP="00000000" w:rsidRDefault="00000000" w:rsidRPr="00000000" w14:paraId="0000010A">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trending</w:t>
            </w:r>
          </w:p>
        </w:tc>
        <w:tc>
          <w:tcPr>
            <w:shd w:fill="auto" w:val="clear"/>
            <w:vAlign w:val="center"/>
          </w:tcPr>
          <w:p w:rsidR="00000000" w:rsidDel="00000000" w:rsidP="00000000" w:rsidRDefault="00000000" w:rsidRPr="00000000" w14:paraId="0000010B">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48176</w:t>
            </w:r>
          </w:p>
        </w:tc>
        <w:tc>
          <w:tcPr>
            <w:shd w:fill="auto" w:val="clear"/>
            <w:vAlign w:val="center"/>
          </w:tcPr>
          <w:p w:rsidR="00000000" w:rsidDel="00000000" w:rsidP="00000000" w:rsidRDefault="00000000" w:rsidRPr="00000000" w14:paraId="0000010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1.22E-05</w:t>
            </w:r>
          </w:p>
        </w:tc>
        <w:tc>
          <w:tcPr>
            <w:shd w:fill="auto" w:val="clear"/>
            <w:vAlign w:val="center"/>
          </w:tcPr>
          <w:p w:rsidR="00000000" w:rsidDel="00000000" w:rsidP="00000000" w:rsidRDefault="00000000" w:rsidRPr="00000000" w14:paraId="0000010D">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7.06E-03</w:t>
            </w:r>
          </w:p>
        </w:tc>
        <w:tc>
          <w:tcPr>
            <w:shd w:fill="auto" w:val="clear"/>
            <w:vAlign w:val="center"/>
          </w:tcPr>
          <w:p w:rsidR="00000000" w:rsidDel="00000000" w:rsidP="00000000" w:rsidRDefault="00000000" w:rsidRPr="00000000" w14:paraId="0000010E">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w:t>
            </w:r>
          </w:p>
        </w:tc>
        <w:tc>
          <w:tcPr>
            <w:shd w:fill="auto" w:val="clear"/>
            <w:vAlign w:val="center"/>
          </w:tcPr>
          <w:p w:rsidR="00000000" w:rsidDel="00000000" w:rsidP="00000000" w:rsidRDefault="00000000" w:rsidRPr="00000000" w14:paraId="0000010F">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w:t>
            </w:r>
          </w:p>
        </w:tc>
        <w:tc>
          <w:tcPr>
            <w:shd w:fill="auto" w:val="clear"/>
            <w:vAlign w:val="center"/>
          </w:tcPr>
          <w:p w:rsidR="00000000" w:rsidDel="00000000" w:rsidP="00000000" w:rsidRDefault="00000000" w:rsidRPr="00000000" w14:paraId="0000011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w:t>
            </w:r>
          </w:p>
        </w:tc>
        <w:tc>
          <w:tcPr>
            <w:shd w:fill="auto" w:val="clear"/>
            <w:vAlign w:val="center"/>
          </w:tcPr>
          <w:p w:rsidR="00000000" w:rsidDel="00000000" w:rsidP="00000000" w:rsidRDefault="00000000" w:rsidRPr="00000000" w14:paraId="00000111">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11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regulation of hepatocyte growth factor biosynthetic process</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1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48178</w:t>
            </w:r>
          </w:p>
        </w:tc>
        <w:tc>
          <w:tcPr>
            <w:shd w:fill="auto" w:val="clear"/>
            <w:vAlign w:val="center"/>
          </w:tcPr>
          <w:p w:rsidR="00000000" w:rsidDel="00000000" w:rsidP="00000000" w:rsidRDefault="00000000" w:rsidRPr="00000000" w14:paraId="0000011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1.22E-05</w:t>
            </w:r>
          </w:p>
        </w:tc>
        <w:tc>
          <w:tcPr>
            <w:shd w:fill="auto" w:val="clear"/>
            <w:vAlign w:val="center"/>
          </w:tcPr>
          <w:p w:rsidR="00000000" w:rsidDel="00000000" w:rsidP="00000000" w:rsidRDefault="00000000" w:rsidRPr="00000000" w14:paraId="00000117">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7.06E-03</w:t>
            </w:r>
          </w:p>
        </w:tc>
        <w:tc>
          <w:tcPr>
            <w:shd w:fill="auto" w:val="clear"/>
            <w:vAlign w:val="center"/>
          </w:tcPr>
          <w:p w:rsidR="00000000" w:rsidDel="00000000" w:rsidP="00000000" w:rsidRDefault="00000000" w:rsidRPr="00000000" w14:paraId="00000118">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w:t>
            </w:r>
          </w:p>
        </w:tc>
        <w:tc>
          <w:tcPr>
            <w:shd w:fill="auto" w:val="clear"/>
            <w:vAlign w:val="center"/>
          </w:tcPr>
          <w:p w:rsidR="00000000" w:rsidDel="00000000" w:rsidP="00000000" w:rsidRDefault="00000000" w:rsidRPr="00000000" w14:paraId="0000011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w:t>
            </w:r>
          </w:p>
        </w:tc>
        <w:tc>
          <w:tcPr>
            <w:shd w:fill="auto" w:val="clear"/>
            <w:vAlign w:val="center"/>
          </w:tcPr>
          <w:p w:rsidR="00000000" w:rsidDel="00000000" w:rsidP="00000000" w:rsidRDefault="00000000" w:rsidRPr="00000000" w14:paraId="0000011A">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w:t>
            </w:r>
          </w:p>
        </w:tc>
        <w:tc>
          <w:tcPr>
            <w:shd w:fill="auto" w:val="clear"/>
            <w:vAlign w:val="center"/>
          </w:tcPr>
          <w:p w:rsidR="00000000" w:rsidDel="00000000" w:rsidP="00000000" w:rsidRDefault="00000000" w:rsidRPr="00000000" w14:paraId="0000011B">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11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negative regulation of hepatocyte growth factor biosynthetic process</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1F">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32646</w:t>
            </w:r>
          </w:p>
        </w:tc>
        <w:tc>
          <w:tcPr>
            <w:shd w:fill="auto" w:val="clear"/>
            <w:vAlign w:val="center"/>
          </w:tcPr>
          <w:p w:rsidR="00000000" w:rsidDel="00000000" w:rsidP="00000000" w:rsidRDefault="00000000" w:rsidRPr="00000000" w14:paraId="0000012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1.22E-05</w:t>
            </w:r>
          </w:p>
        </w:tc>
        <w:tc>
          <w:tcPr>
            <w:shd w:fill="auto" w:val="clear"/>
            <w:vAlign w:val="center"/>
          </w:tcPr>
          <w:p w:rsidR="00000000" w:rsidDel="00000000" w:rsidP="00000000" w:rsidRDefault="00000000" w:rsidRPr="00000000" w14:paraId="00000121">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7.06E-03</w:t>
            </w:r>
          </w:p>
        </w:tc>
        <w:tc>
          <w:tcPr>
            <w:shd w:fill="auto" w:val="clear"/>
            <w:vAlign w:val="center"/>
          </w:tcPr>
          <w:p w:rsidR="00000000" w:rsidDel="00000000" w:rsidP="00000000" w:rsidRDefault="00000000" w:rsidRPr="00000000" w14:paraId="0000012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w:t>
            </w:r>
          </w:p>
        </w:tc>
        <w:tc>
          <w:tcPr>
            <w:shd w:fill="auto" w:val="clear"/>
            <w:vAlign w:val="center"/>
          </w:tcPr>
          <w:p w:rsidR="00000000" w:rsidDel="00000000" w:rsidP="00000000" w:rsidRDefault="00000000" w:rsidRPr="00000000" w14:paraId="00000123">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w:t>
            </w:r>
          </w:p>
        </w:tc>
        <w:tc>
          <w:tcPr>
            <w:shd w:fill="auto" w:val="clear"/>
            <w:vAlign w:val="center"/>
          </w:tcPr>
          <w:p w:rsidR="00000000" w:rsidDel="00000000" w:rsidP="00000000" w:rsidRDefault="00000000" w:rsidRPr="00000000" w14:paraId="00000124">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w:t>
            </w:r>
          </w:p>
        </w:tc>
        <w:tc>
          <w:tcPr>
            <w:shd w:fill="auto" w:val="clear"/>
            <w:vAlign w:val="center"/>
          </w:tcPr>
          <w:p w:rsidR="00000000" w:rsidDel="00000000" w:rsidP="00000000" w:rsidRDefault="00000000" w:rsidRPr="00000000" w14:paraId="0000012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12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regulation of hepatocyte growth factor production</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2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51799</w:t>
            </w:r>
          </w:p>
        </w:tc>
        <w:tc>
          <w:tcPr>
            <w:shd w:fill="auto" w:val="clear"/>
            <w:vAlign w:val="center"/>
          </w:tcPr>
          <w:p w:rsidR="00000000" w:rsidDel="00000000" w:rsidP="00000000" w:rsidRDefault="00000000" w:rsidRPr="00000000" w14:paraId="0000012A">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3.65E-05</w:t>
            </w:r>
          </w:p>
        </w:tc>
        <w:tc>
          <w:tcPr>
            <w:shd w:fill="auto" w:val="clear"/>
            <w:vAlign w:val="center"/>
          </w:tcPr>
          <w:p w:rsidR="00000000" w:rsidDel="00000000" w:rsidP="00000000" w:rsidRDefault="00000000" w:rsidRPr="00000000" w14:paraId="0000012B">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1.58E-02</w:t>
            </w:r>
          </w:p>
        </w:tc>
        <w:tc>
          <w:tcPr>
            <w:shd w:fill="auto" w:val="clear"/>
            <w:vAlign w:val="center"/>
          </w:tcPr>
          <w:p w:rsidR="00000000" w:rsidDel="00000000" w:rsidP="00000000" w:rsidRDefault="00000000" w:rsidRPr="00000000" w14:paraId="0000012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w:t>
            </w:r>
          </w:p>
        </w:tc>
        <w:tc>
          <w:tcPr>
            <w:shd w:fill="auto" w:val="clear"/>
            <w:vAlign w:val="center"/>
          </w:tcPr>
          <w:p w:rsidR="00000000" w:rsidDel="00000000" w:rsidP="00000000" w:rsidRDefault="00000000" w:rsidRPr="00000000" w14:paraId="0000012D">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w:t>
            </w:r>
          </w:p>
        </w:tc>
        <w:tc>
          <w:tcPr>
            <w:shd w:fill="auto" w:val="clear"/>
            <w:vAlign w:val="center"/>
          </w:tcPr>
          <w:p w:rsidR="00000000" w:rsidDel="00000000" w:rsidP="00000000" w:rsidRDefault="00000000" w:rsidRPr="00000000" w14:paraId="0000012E">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w:t>
            </w:r>
          </w:p>
        </w:tc>
        <w:tc>
          <w:tcPr>
            <w:shd w:fill="auto" w:val="clear"/>
            <w:vAlign w:val="center"/>
          </w:tcPr>
          <w:p w:rsidR="00000000" w:rsidDel="00000000" w:rsidP="00000000" w:rsidRDefault="00000000" w:rsidRPr="00000000" w14:paraId="0000012F">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13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negative regulation of hair follicle development</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33">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46879</w:t>
            </w:r>
          </w:p>
        </w:tc>
        <w:tc>
          <w:tcPr>
            <w:shd w:fill="auto" w:val="clear"/>
            <w:vAlign w:val="center"/>
          </w:tcPr>
          <w:p w:rsidR="00000000" w:rsidDel="00000000" w:rsidP="00000000" w:rsidRDefault="00000000" w:rsidRPr="00000000" w14:paraId="00000134">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6.81E-05</w:t>
            </w:r>
          </w:p>
        </w:tc>
        <w:tc>
          <w:tcPr>
            <w:shd w:fill="auto" w:val="clear"/>
            <w:vAlign w:val="center"/>
          </w:tcPr>
          <w:p w:rsidR="00000000" w:rsidDel="00000000" w:rsidP="00000000" w:rsidRDefault="00000000" w:rsidRPr="00000000" w14:paraId="0000013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1.59E-02</w:t>
            </w:r>
          </w:p>
        </w:tc>
        <w:tc>
          <w:tcPr>
            <w:shd w:fill="auto" w:val="clear"/>
            <w:vAlign w:val="center"/>
          </w:tcPr>
          <w:p w:rsidR="00000000" w:rsidDel="00000000" w:rsidP="00000000" w:rsidRDefault="00000000" w:rsidRPr="00000000" w14:paraId="0000013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w:t>
            </w:r>
          </w:p>
        </w:tc>
        <w:tc>
          <w:tcPr>
            <w:shd w:fill="auto" w:val="clear"/>
            <w:vAlign w:val="center"/>
          </w:tcPr>
          <w:p w:rsidR="00000000" w:rsidDel="00000000" w:rsidP="00000000" w:rsidRDefault="00000000" w:rsidRPr="00000000" w14:paraId="00000137">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w:t>
            </w:r>
          </w:p>
        </w:tc>
        <w:tc>
          <w:tcPr>
            <w:shd w:fill="auto" w:val="clear"/>
            <w:vAlign w:val="center"/>
          </w:tcPr>
          <w:p w:rsidR="00000000" w:rsidDel="00000000" w:rsidP="00000000" w:rsidRDefault="00000000" w:rsidRPr="00000000" w14:paraId="00000138">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121</w:t>
            </w:r>
          </w:p>
        </w:tc>
        <w:tc>
          <w:tcPr>
            <w:shd w:fill="auto" w:val="clear"/>
            <w:vAlign w:val="center"/>
          </w:tcPr>
          <w:p w:rsidR="00000000" w:rsidDel="00000000" w:rsidP="00000000" w:rsidRDefault="00000000" w:rsidRPr="00000000" w14:paraId="0000013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13A">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hormone secretion</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3D">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1553</w:t>
            </w:r>
          </w:p>
        </w:tc>
        <w:tc>
          <w:tcPr>
            <w:shd w:fill="auto" w:val="clear"/>
            <w:vAlign w:val="center"/>
          </w:tcPr>
          <w:p w:rsidR="00000000" w:rsidDel="00000000" w:rsidP="00000000" w:rsidRDefault="00000000" w:rsidRPr="00000000" w14:paraId="0000013E">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7.03E-05</w:t>
            </w:r>
          </w:p>
        </w:tc>
        <w:tc>
          <w:tcPr>
            <w:shd w:fill="auto" w:val="clear"/>
            <w:vAlign w:val="center"/>
          </w:tcPr>
          <w:p w:rsidR="00000000" w:rsidDel="00000000" w:rsidP="00000000" w:rsidRDefault="00000000" w:rsidRPr="00000000" w14:paraId="0000013F">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1.59E-02</w:t>
            </w:r>
          </w:p>
        </w:tc>
        <w:tc>
          <w:tcPr>
            <w:shd w:fill="auto" w:val="clear"/>
            <w:vAlign w:val="center"/>
          </w:tcPr>
          <w:p w:rsidR="00000000" w:rsidDel="00000000" w:rsidP="00000000" w:rsidRDefault="00000000" w:rsidRPr="00000000" w14:paraId="0000014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w:t>
            </w:r>
          </w:p>
        </w:tc>
        <w:tc>
          <w:tcPr>
            <w:shd w:fill="auto" w:val="clear"/>
            <w:vAlign w:val="center"/>
          </w:tcPr>
          <w:p w:rsidR="00000000" w:rsidDel="00000000" w:rsidP="00000000" w:rsidRDefault="00000000" w:rsidRPr="00000000" w14:paraId="00000141">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w:t>
            </w:r>
          </w:p>
        </w:tc>
        <w:tc>
          <w:tcPr>
            <w:shd w:fill="auto" w:val="clear"/>
            <w:vAlign w:val="center"/>
          </w:tcPr>
          <w:p w:rsidR="00000000" w:rsidDel="00000000" w:rsidP="00000000" w:rsidRDefault="00000000" w:rsidRPr="00000000" w14:paraId="0000014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23</w:t>
            </w:r>
          </w:p>
        </w:tc>
        <w:tc>
          <w:tcPr>
            <w:shd w:fill="auto" w:val="clear"/>
            <w:vAlign w:val="center"/>
          </w:tcPr>
          <w:p w:rsidR="00000000" w:rsidDel="00000000" w:rsidP="00000000" w:rsidRDefault="00000000" w:rsidRPr="00000000" w14:paraId="00000143">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144">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luteinization</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47">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22602</w:t>
            </w:r>
          </w:p>
        </w:tc>
        <w:tc>
          <w:tcPr>
            <w:shd w:fill="auto" w:val="clear"/>
            <w:vAlign w:val="center"/>
          </w:tcPr>
          <w:p w:rsidR="00000000" w:rsidDel="00000000" w:rsidP="00000000" w:rsidRDefault="00000000" w:rsidRPr="00000000" w14:paraId="00000148">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7.65E-05</w:t>
            </w:r>
          </w:p>
        </w:tc>
        <w:tc>
          <w:tcPr>
            <w:shd w:fill="auto" w:val="clear"/>
            <w:vAlign w:val="center"/>
          </w:tcPr>
          <w:p w:rsidR="00000000" w:rsidDel="00000000" w:rsidP="00000000" w:rsidRDefault="00000000" w:rsidRPr="00000000" w14:paraId="0000014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1.59E-02</w:t>
            </w:r>
          </w:p>
        </w:tc>
        <w:tc>
          <w:tcPr>
            <w:shd w:fill="auto" w:val="clear"/>
            <w:vAlign w:val="center"/>
          </w:tcPr>
          <w:p w:rsidR="00000000" w:rsidDel="00000000" w:rsidP="00000000" w:rsidRDefault="00000000" w:rsidRPr="00000000" w14:paraId="0000014A">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w:t>
            </w:r>
          </w:p>
        </w:tc>
        <w:tc>
          <w:tcPr>
            <w:shd w:fill="auto" w:val="clear"/>
            <w:vAlign w:val="center"/>
          </w:tcPr>
          <w:p w:rsidR="00000000" w:rsidDel="00000000" w:rsidP="00000000" w:rsidRDefault="00000000" w:rsidRPr="00000000" w14:paraId="0000014B">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w:t>
            </w:r>
          </w:p>
        </w:tc>
        <w:tc>
          <w:tcPr>
            <w:shd w:fill="auto" w:val="clear"/>
            <w:vAlign w:val="center"/>
          </w:tcPr>
          <w:p w:rsidR="00000000" w:rsidDel="00000000" w:rsidP="00000000" w:rsidRDefault="00000000" w:rsidRPr="00000000" w14:paraId="0000014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124</w:t>
            </w:r>
          </w:p>
        </w:tc>
        <w:tc>
          <w:tcPr>
            <w:shd w:fill="auto" w:val="clear"/>
            <w:vAlign w:val="center"/>
          </w:tcPr>
          <w:p w:rsidR="00000000" w:rsidDel="00000000" w:rsidP="00000000" w:rsidRDefault="00000000" w:rsidRPr="00000000" w14:paraId="0000014D">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14E">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ovulation cycle process</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51">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42698</w:t>
            </w:r>
          </w:p>
        </w:tc>
        <w:tc>
          <w:tcPr>
            <w:shd w:fill="auto" w:val="clear"/>
            <w:vAlign w:val="center"/>
          </w:tcPr>
          <w:p w:rsidR="00000000" w:rsidDel="00000000" w:rsidP="00000000" w:rsidRDefault="00000000" w:rsidRPr="00000000" w14:paraId="0000015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8.25E-05</w:t>
            </w:r>
          </w:p>
        </w:tc>
        <w:tc>
          <w:tcPr>
            <w:shd w:fill="auto" w:val="clear"/>
            <w:vAlign w:val="center"/>
          </w:tcPr>
          <w:p w:rsidR="00000000" w:rsidDel="00000000" w:rsidP="00000000" w:rsidRDefault="00000000" w:rsidRPr="00000000" w14:paraId="00000153">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1.59E-02</w:t>
            </w:r>
          </w:p>
        </w:tc>
        <w:tc>
          <w:tcPr>
            <w:shd w:fill="auto" w:val="clear"/>
            <w:vAlign w:val="center"/>
          </w:tcPr>
          <w:p w:rsidR="00000000" w:rsidDel="00000000" w:rsidP="00000000" w:rsidRDefault="00000000" w:rsidRPr="00000000" w14:paraId="00000154">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w:t>
            </w:r>
          </w:p>
        </w:tc>
        <w:tc>
          <w:tcPr>
            <w:shd w:fill="auto" w:val="clear"/>
            <w:vAlign w:val="center"/>
          </w:tcPr>
          <w:p w:rsidR="00000000" w:rsidDel="00000000" w:rsidP="00000000" w:rsidRDefault="00000000" w:rsidRPr="00000000" w14:paraId="0000015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w:t>
            </w:r>
          </w:p>
        </w:tc>
        <w:tc>
          <w:tcPr>
            <w:shd w:fill="auto" w:val="clear"/>
            <w:vAlign w:val="center"/>
          </w:tcPr>
          <w:p w:rsidR="00000000" w:rsidDel="00000000" w:rsidP="00000000" w:rsidRDefault="00000000" w:rsidRPr="00000000" w14:paraId="0000015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126</w:t>
            </w:r>
          </w:p>
        </w:tc>
        <w:tc>
          <w:tcPr>
            <w:shd w:fill="auto" w:val="clear"/>
            <w:vAlign w:val="center"/>
          </w:tcPr>
          <w:p w:rsidR="00000000" w:rsidDel="00000000" w:rsidP="00000000" w:rsidRDefault="00000000" w:rsidRPr="00000000" w14:paraId="00000157">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158">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ovulation cycle</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5B">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61097</w:t>
            </w:r>
          </w:p>
        </w:tc>
        <w:tc>
          <w:tcPr>
            <w:shd w:fill="auto" w:val="clear"/>
            <w:vAlign w:val="center"/>
          </w:tcPr>
          <w:p w:rsidR="00000000" w:rsidDel="00000000" w:rsidP="00000000" w:rsidRDefault="00000000" w:rsidRPr="00000000" w14:paraId="0000015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8.25E-05</w:t>
            </w:r>
          </w:p>
        </w:tc>
        <w:tc>
          <w:tcPr>
            <w:shd w:fill="auto" w:val="clear"/>
            <w:vAlign w:val="center"/>
          </w:tcPr>
          <w:p w:rsidR="00000000" w:rsidDel="00000000" w:rsidP="00000000" w:rsidRDefault="00000000" w:rsidRPr="00000000" w14:paraId="0000015D">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1.59E-02</w:t>
            </w:r>
          </w:p>
        </w:tc>
        <w:tc>
          <w:tcPr>
            <w:shd w:fill="auto" w:val="clear"/>
            <w:vAlign w:val="center"/>
          </w:tcPr>
          <w:p w:rsidR="00000000" w:rsidDel="00000000" w:rsidP="00000000" w:rsidRDefault="00000000" w:rsidRPr="00000000" w14:paraId="0000015E">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w:t>
            </w:r>
          </w:p>
        </w:tc>
        <w:tc>
          <w:tcPr>
            <w:shd w:fill="auto" w:val="clear"/>
            <w:vAlign w:val="center"/>
          </w:tcPr>
          <w:p w:rsidR="00000000" w:rsidDel="00000000" w:rsidP="00000000" w:rsidRDefault="00000000" w:rsidRPr="00000000" w14:paraId="0000015F">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w:t>
            </w:r>
          </w:p>
        </w:tc>
        <w:tc>
          <w:tcPr>
            <w:shd w:fill="auto" w:val="clear"/>
            <w:vAlign w:val="center"/>
          </w:tcPr>
          <w:p w:rsidR="00000000" w:rsidDel="00000000" w:rsidP="00000000" w:rsidRDefault="00000000" w:rsidRPr="00000000" w14:paraId="0000016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126</w:t>
            </w:r>
          </w:p>
        </w:tc>
        <w:tc>
          <w:tcPr>
            <w:shd w:fill="auto" w:val="clear"/>
            <w:vAlign w:val="center"/>
          </w:tcPr>
          <w:p w:rsidR="00000000" w:rsidDel="00000000" w:rsidP="00000000" w:rsidRDefault="00000000" w:rsidRPr="00000000" w14:paraId="00000161">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16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regulation of protein tyrosine kinase activity</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6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21879</w:t>
            </w:r>
          </w:p>
        </w:tc>
        <w:tc>
          <w:tcPr>
            <w:shd w:fill="auto" w:val="clear"/>
            <w:vAlign w:val="center"/>
          </w:tcPr>
          <w:p w:rsidR="00000000" w:rsidDel="00000000" w:rsidP="00000000" w:rsidRDefault="00000000" w:rsidRPr="00000000" w14:paraId="0000016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9.15E-05</w:t>
            </w:r>
          </w:p>
        </w:tc>
        <w:tc>
          <w:tcPr>
            <w:shd w:fill="auto" w:val="clear"/>
            <w:vAlign w:val="center"/>
          </w:tcPr>
          <w:p w:rsidR="00000000" w:rsidDel="00000000" w:rsidP="00000000" w:rsidRDefault="00000000" w:rsidRPr="00000000" w14:paraId="00000167">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1.59E-02</w:t>
            </w:r>
          </w:p>
        </w:tc>
        <w:tc>
          <w:tcPr>
            <w:shd w:fill="auto" w:val="clear"/>
            <w:vAlign w:val="center"/>
          </w:tcPr>
          <w:p w:rsidR="00000000" w:rsidDel="00000000" w:rsidP="00000000" w:rsidRDefault="00000000" w:rsidRPr="00000000" w14:paraId="00000168">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w:t>
            </w:r>
          </w:p>
        </w:tc>
        <w:tc>
          <w:tcPr>
            <w:shd w:fill="auto" w:val="clear"/>
            <w:vAlign w:val="center"/>
          </w:tcPr>
          <w:p w:rsidR="00000000" w:rsidDel="00000000" w:rsidP="00000000" w:rsidRDefault="00000000" w:rsidRPr="00000000" w14:paraId="0000016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78</w:t>
            </w:r>
          </w:p>
        </w:tc>
        <w:tc>
          <w:tcPr>
            <w:shd w:fill="auto" w:val="clear"/>
            <w:vAlign w:val="center"/>
          </w:tcPr>
          <w:p w:rsidR="00000000" w:rsidDel="00000000" w:rsidP="00000000" w:rsidRDefault="00000000" w:rsidRPr="00000000" w14:paraId="0000016A">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w:t>
            </w:r>
          </w:p>
        </w:tc>
        <w:tc>
          <w:tcPr>
            <w:shd w:fill="auto" w:val="clear"/>
            <w:vAlign w:val="center"/>
          </w:tcPr>
          <w:p w:rsidR="00000000" w:rsidDel="00000000" w:rsidP="00000000" w:rsidRDefault="00000000" w:rsidRPr="00000000" w14:paraId="0000016B">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16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forebrain neuron differentiation</w:t>
            </w:r>
          </w:p>
        </w:tc>
      </w:tr>
      <w:tr>
        <w:trPr>
          <w:cantSplit w:val="0"/>
          <w:trHeight w:val="320" w:hRule="atLeast"/>
          <w:tblHeader w:val="0"/>
        </w:trPr>
        <w:tc>
          <w:tcPr>
            <w:vMerge w:val="restart"/>
            <w:shd w:fill="auto" w:val="clear"/>
            <w:vAlign w:val="center"/>
          </w:tcPr>
          <w:p w:rsidR="00000000" w:rsidDel="00000000" w:rsidP="00000000" w:rsidRDefault="00000000" w:rsidRPr="00000000" w14:paraId="0000016D">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ME34</w:t>
            </w:r>
          </w:p>
        </w:tc>
        <w:tc>
          <w:tcPr>
            <w:vMerge w:val="restart"/>
            <w:shd w:fill="auto" w:val="clear"/>
            <w:vAlign w:val="center"/>
          </w:tcPr>
          <w:p w:rsidR="00000000" w:rsidDel="00000000" w:rsidP="00000000" w:rsidRDefault="00000000" w:rsidRPr="00000000" w14:paraId="0000016E">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All genes</w:t>
            </w:r>
          </w:p>
        </w:tc>
        <w:tc>
          <w:tcPr>
            <w:shd w:fill="auto" w:val="clear"/>
            <w:vAlign w:val="center"/>
          </w:tcPr>
          <w:p w:rsidR="00000000" w:rsidDel="00000000" w:rsidP="00000000" w:rsidRDefault="00000000" w:rsidRPr="00000000" w14:paraId="0000016F">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5179</w:t>
            </w:r>
          </w:p>
        </w:tc>
        <w:tc>
          <w:tcPr>
            <w:shd w:fill="auto" w:val="clear"/>
            <w:vAlign w:val="center"/>
          </w:tcPr>
          <w:p w:rsidR="00000000" w:rsidDel="00000000" w:rsidP="00000000" w:rsidRDefault="00000000" w:rsidRPr="00000000" w14:paraId="0000017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4.76E-09</w:t>
            </w:r>
          </w:p>
        </w:tc>
        <w:tc>
          <w:tcPr>
            <w:shd w:fill="auto" w:val="clear"/>
            <w:vAlign w:val="center"/>
          </w:tcPr>
          <w:p w:rsidR="00000000" w:rsidDel="00000000" w:rsidP="00000000" w:rsidRDefault="00000000" w:rsidRPr="00000000" w14:paraId="00000171">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1.70E-05</w:t>
            </w:r>
          </w:p>
        </w:tc>
        <w:tc>
          <w:tcPr>
            <w:shd w:fill="auto" w:val="clear"/>
            <w:vAlign w:val="center"/>
          </w:tcPr>
          <w:p w:rsidR="00000000" w:rsidDel="00000000" w:rsidP="00000000" w:rsidRDefault="00000000" w:rsidRPr="00000000" w14:paraId="0000017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c>
          <w:tcPr>
            <w:shd w:fill="auto" w:val="clear"/>
            <w:vAlign w:val="center"/>
          </w:tcPr>
          <w:p w:rsidR="00000000" w:rsidDel="00000000" w:rsidP="00000000" w:rsidRDefault="00000000" w:rsidRPr="00000000" w14:paraId="00000173">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164</w:t>
            </w:r>
          </w:p>
        </w:tc>
        <w:tc>
          <w:tcPr>
            <w:shd w:fill="auto" w:val="clear"/>
            <w:vAlign w:val="center"/>
          </w:tcPr>
          <w:p w:rsidR="00000000" w:rsidDel="00000000" w:rsidP="00000000" w:rsidRDefault="00000000" w:rsidRPr="00000000" w14:paraId="00000174">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213</w:t>
            </w:r>
          </w:p>
        </w:tc>
        <w:tc>
          <w:tcPr>
            <w:shd w:fill="auto" w:val="clear"/>
            <w:vAlign w:val="center"/>
          </w:tcPr>
          <w:p w:rsidR="00000000" w:rsidDel="00000000" w:rsidP="00000000" w:rsidRDefault="00000000" w:rsidRPr="00000000" w14:paraId="0000017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22924</w:t>
            </w:r>
          </w:p>
        </w:tc>
        <w:tc>
          <w:tcPr>
            <w:shd w:fill="auto" w:val="clear"/>
            <w:vAlign w:val="center"/>
          </w:tcPr>
          <w:p w:rsidR="00000000" w:rsidDel="00000000" w:rsidP="00000000" w:rsidRDefault="00000000" w:rsidRPr="00000000" w14:paraId="0000017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hormone activity</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7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5615</w:t>
            </w:r>
          </w:p>
        </w:tc>
        <w:tc>
          <w:tcPr>
            <w:shd w:fill="auto" w:val="clear"/>
            <w:vAlign w:val="center"/>
          </w:tcPr>
          <w:p w:rsidR="00000000" w:rsidDel="00000000" w:rsidP="00000000" w:rsidRDefault="00000000" w:rsidRPr="00000000" w14:paraId="0000017A">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8.72E-08</w:t>
            </w:r>
          </w:p>
        </w:tc>
        <w:tc>
          <w:tcPr>
            <w:shd w:fill="auto" w:val="clear"/>
            <w:vAlign w:val="center"/>
          </w:tcPr>
          <w:p w:rsidR="00000000" w:rsidDel="00000000" w:rsidP="00000000" w:rsidRDefault="00000000" w:rsidRPr="00000000" w14:paraId="0000017B">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1.56E-04</w:t>
            </w:r>
          </w:p>
        </w:tc>
        <w:tc>
          <w:tcPr>
            <w:shd w:fill="auto" w:val="clear"/>
            <w:vAlign w:val="center"/>
          </w:tcPr>
          <w:p w:rsidR="00000000" w:rsidDel="00000000" w:rsidP="00000000" w:rsidRDefault="00000000" w:rsidRPr="00000000" w14:paraId="0000017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45</w:t>
            </w:r>
          </w:p>
        </w:tc>
        <w:tc>
          <w:tcPr>
            <w:shd w:fill="auto" w:val="clear"/>
            <w:vAlign w:val="center"/>
          </w:tcPr>
          <w:p w:rsidR="00000000" w:rsidDel="00000000" w:rsidP="00000000" w:rsidRDefault="00000000" w:rsidRPr="00000000" w14:paraId="0000017D">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164</w:t>
            </w:r>
          </w:p>
        </w:tc>
        <w:tc>
          <w:tcPr>
            <w:shd w:fill="auto" w:val="clear"/>
            <w:vAlign w:val="center"/>
          </w:tcPr>
          <w:p w:rsidR="00000000" w:rsidDel="00000000" w:rsidP="00000000" w:rsidRDefault="00000000" w:rsidRPr="00000000" w14:paraId="0000017E">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2786</w:t>
            </w:r>
          </w:p>
        </w:tc>
        <w:tc>
          <w:tcPr>
            <w:shd w:fill="auto" w:val="clear"/>
            <w:vAlign w:val="center"/>
          </w:tcPr>
          <w:p w:rsidR="00000000" w:rsidDel="00000000" w:rsidP="00000000" w:rsidRDefault="00000000" w:rsidRPr="00000000" w14:paraId="0000017F">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22924</w:t>
            </w:r>
          </w:p>
        </w:tc>
        <w:tc>
          <w:tcPr>
            <w:shd w:fill="auto" w:val="clear"/>
            <w:vAlign w:val="center"/>
          </w:tcPr>
          <w:p w:rsidR="00000000" w:rsidDel="00000000" w:rsidP="00000000" w:rsidRDefault="00000000" w:rsidRPr="00000000" w14:paraId="0000018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extracellular space</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83">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16913</w:t>
            </w:r>
          </w:p>
        </w:tc>
        <w:tc>
          <w:tcPr>
            <w:shd w:fill="auto" w:val="clear"/>
            <w:vAlign w:val="center"/>
          </w:tcPr>
          <w:p w:rsidR="00000000" w:rsidDel="00000000" w:rsidP="00000000" w:rsidRDefault="00000000" w:rsidRPr="00000000" w14:paraId="00000184">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1.43E-06</w:t>
            </w:r>
          </w:p>
        </w:tc>
        <w:tc>
          <w:tcPr>
            <w:shd w:fill="auto" w:val="clear"/>
            <w:vAlign w:val="center"/>
          </w:tcPr>
          <w:p w:rsidR="00000000" w:rsidDel="00000000" w:rsidP="00000000" w:rsidRDefault="00000000" w:rsidRPr="00000000" w14:paraId="0000018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1.71E-03</w:t>
            </w:r>
          </w:p>
        </w:tc>
        <w:tc>
          <w:tcPr>
            <w:shd w:fill="auto" w:val="clear"/>
            <w:vAlign w:val="center"/>
          </w:tcPr>
          <w:p w:rsidR="00000000" w:rsidDel="00000000" w:rsidP="00000000" w:rsidRDefault="00000000" w:rsidRPr="00000000" w14:paraId="0000018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w:t>
            </w:r>
          </w:p>
        </w:tc>
        <w:tc>
          <w:tcPr>
            <w:shd w:fill="auto" w:val="clear"/>
            <w:vAlign w:val="center"/>
          </w:tcPr>
          <w:p w:rsidR="00000000" w:rsidDel="00000000" w:rsidP="00000000" w:rsidRDefault="00000000" w:rsidRPr="00000000" w14:paraId="00000187">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164</w:t>
            </w:r>
          </w:p>
        </w:tc>
        <w:tc>
          <w:tcPr>
            <w:shd w:fill="auto" w:val="clear"/>
            <w:vAlign w:val="center"/>
          </w:tcPr>
          <w:p w:rsidR="00000000" w:rsidDel="00000000" w:rsidP="00000000" w:rsidRDefault="00000000" w:rsidRPr="00000000" w14:paraId="00000188">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w:t>
            </w:r>
          </w:p>
        </w:tc>
        <w:tc>
          <w:tcPr>
            <w:shd w:fill="auto" w:val="clear"/>
            <w:vAlign w:val="center"/>
          </w:tcPr>
          <w:p w:rsidR="00000000" w:rsidDel="00000000" w:rsidP="00000000" w:rsidRDefault="00000000" w:rsidRPr="00000000" w14:paraId="0000018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22924</w:t>
            </w:r>
          </w:p>
        </w:tc>
        <w:tc>
          <w:tcPr>
            <w:shd w:fill="auto" w:val="clear"/>
            <w:vAlign w:val="center"/>
          </w:tcPr>
          <w:p w:rsidR="00000000" w:rsidDel="00000000" w:rsidP="00000000" w:rsidRDefault="00000000" w:rsidRPr="00000000" w14:paraId="0000018A">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follicle-stimulating hormone activity</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8D">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5102</w:t>
            </w:r>
          </w:p>
        </w:tc>
        <w:tc>
          <w:tcPr>
            <w:shd w:fill="auto" w:val="clear"/>
            <w:vAlign w:val="center"/>
          </w:tcPr>
          <w:p w:rsidR="00000000" w:rsidDel="00000000" w:rsidP="00000000" w:rsidRDefault="00000000" w:rsidRPr="00000000" w14:paraId="0000018E">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2.12E-06</w:t>
            </w:r>
          </w:p>
        </w:tc>
        <w:tc>
          <w:tcPr>
            <w:shd w:fill="auto" w:val="clear"/>
            <w:vAlign w:val="center"/>
          </w:tcPr>
          <w:p w:rsidR="00000000" w:rsidDel="00000000" w:rsidP="00000000" w:rsidRDefault="00000000" w:rsidRPr="00000000" w14:paraId="0000018F">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1.90E-03</w:t>
            </w:r>
          </w:p>
        </w:tc>
        <w:tc>
          <w:tcPr>
            <w:shd w:fill="auto" w:val="clear"/>
            <w:vAlign w:val="center"/>
          </w:tcPr>
          <w:p w:rsidR="00000000" w:rsidDel="00000000" w:rsidP="00000000" w:rsidRDefault="00000000" w:rsidRPr="00000000" w14:paraId="0000019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46</w:t>
            </w:r>
          </w:p>
        </w:tc>
        <w:tc>
          <w:tcPr>
            <w:shd w:fill="auto" w:val="clear"/>
            <w:vAlign w:val="center"/>
          </w:tcPr>
          <w:p w:rsidR="00000000" w:rsidDel="00000000" w:rsidP="00000000" w:rsidRDefault="00000000" w:rsidRPr="00000000" w14:paraId="00000191">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164</w:t>
            </w:r>
          </w:p>
        </w:tc>
        <w:tc>
          <w:tcPr>
            <w:shd w:fill="auto" w:val="clear"/>
            <w:vAlign w:val="center"/>
          </w:tcPr>
          <w:p w:rsidR="00000000" w:rsidDel="00000000" w:rsidP="00000000" w:rsidRDefault="00000000" w:rsidRPr="00000000" w14:paraId="0000019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3222</w:t>
            </w:r>
          </w:p>
        </w:tc>
        <w:tc>
          <w:tcPr>
            <w:shd w:fill="auto" w:val="clear"/>
            <w:vAlign w:val="center"/>
          </w:tcPr>
          <w:p w:rsidR="00000000" w:rsidDel="00000000" w:rsidP="00000000" w:rsidRDefault="00000000" w:rsidRPr="00000000" w14:paraId="00000193">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22924</w:t>
            </w:r>
          </w:p>
        </w:tc>
        <w:tc>
          <w:tcPr>
            <w:shd w:fill="auto" w:val="clear"/>
            <w:vAlign w:val="center"/>
          </w:tcPr>
          <w:p w:rsidR="00000000" w:rsidDel="00000000" w:rsidP="00000000" w:rsidRDefault="00000000" w:rsidRPr="00000000" w14:paraId="00000194">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receptor binding</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97">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71495</w:t>
            </w:r>
          </w:p>
        </w:tc>
        <w:tc>
          <w:tcPr>
            <w:shd w:fill="auto" w:val="clear"/>
            <w:vAlign w:val="center"/>
          </w:tcPr>
          <w:p w:rsidR="00000000" w:rsidDel="00000000" w:rsidP="00000000" w:rsidRDefault="00000000" w:rsidRPr="00000000" w14:paraId="00000198">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4.07E-06</w:t>
            </w:r>
          </w:p>
        </w:tc>
        <w:tc>
          <w:tcPr>
            <w:shd w:fill="auto" w:val="clear"/>
            <w:vAlign w:val="center"/>
          </w:tcPr>
          <w:p w:rsidR="00000000" w:rsidDel="00000000" w:rsidP="00000000" w:rsidRDefault="00000000" w:rsidRPr="00000000" w14:paraId="0000019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2.91E-03</w:t>
            </w:r>
          </w:p>
        </w:tc>
        <w:tc>
          <w:tcPr>
            <w:shd w:fill="auto" w:val="clear"/>
            <w:vAlign w:val="center"/>
          </w:tcPr>
          <w:p w:rsidR="00000000" w:rsidDel="00000000" w:rsidP="00000000" w:rsidRDefault="00000000" w:rsidRPr="00000000" w14:paraId="0000019A">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c>
          <w:tcPr>
            <w:shd w:fill="auto" w:val="clear"/>
            <w:vAlign w:val="center"/>
          </w:tcPr>
          <w:p w:rsidR="00000000" w:rsidDel="00000000" w:rsidP="00000000" w:rsidRDefault="00000000" w:rsidRPr="00000000" w14:paraId="0000019B">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164</w:t>
            </w:r>
          </w:p>
        </w:tc>
        <w:tc>
          <w:tcPr>
            <w:shd w:fill="auto" w:val="clear"/>
            <w:vAlign w:val="center"/>
          </w:tcPr>
          <w:p w:rsidR="00000000" w:rsidDel="00000000" w:rsidP="00000000" w:rsidRDefault="00000000" w:rsidRPr="00000000" w14:paraId="0000019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1023</w:t>
            </w:r>
          </w:p>
        </w:tc>
        <w:tc>
          <w:tcPr>
            <w:shd w:fill="auto" w:val="clear"/>
            <w:vAlign w:val="center"/>
          </w:tcPr>
          <w:p w:rsidR="00000000" w:rsidDel="00000000" w:rsidP="00000000" w:rsidRDefault="00000000" w:rsidRPr="00000000" w14:paraId="0000019D">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22924</w:t>
            </w:r>
          </w:p>
        </w:tc>
        <w:tc>
          <w:tcPr>
            <w:shd w:fill="auto" w:val="clear"/>
            <w:vAlign w:val="center"/>
          </w:tcPr>
          <w:p w:rsidR="00000000" w:rsidDel="00000000" w:rsidP="00000000" w:rsidRDefault="00000000" w:rsidRPr="00000000" w14:paraId="0000019E">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cellular response to endogenous stimulus</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A1">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9719</w:t>
            </w:r>
          </w:p>
        </w:tc>
        <w:tc>
          <w:tcPr>
            <w:shd w:fill="auto" w:val="clear"/>
            <w:vAlign w:val="center"/>
          </w:tcPr>
          <w:p w:rsidR="00000000" w:rsidDel="00000000" w:rsidP="00000000" w:rsidRDefault="00000000" w:rsidRPr="00000000" w14:paraId="000001A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1.47E-05</w:t>
            </w:r>
          </w:p>
        </w:tc>
        <w:tc>
          <w:tcPr>
            <w:shd w:fill="auto" w:val="clear"/>
            <w:vAlign w:val="center"/>
          </w:tcPr>
          <w:p w:rsidR="00000000" w:rsidDel="00000000" w:rsidP="00000000" w:rsidRDefault="00000000" w:rsidRPr="00000000" w14:paraId="000001A3">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8.75E-03</w:t>
            </w:r>
          </w:p>
        </w:tc>
        <w:tc>
          <w:tcPr>
            <w:shd w:fill="auto" w:val="clear"/>
            <w:vAlign w:val="center"/>
          </w:tcPr>
          <w:p w:rsidR="00000000" w:rsidDel="00000000" w:rsidP="00000000" w:rsidRDefault="00000000" w:rsidRPr="00000000" w14:paraId="000001A4">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w:t>
            </w:r>
          </w:p>
        </w:tc>
        <w:tc>
          <w:tcPr>
            <w:shd w:fill="auto" w:val="clear"/>
            <w:vAlign w:val="center"/>
          </w:tcPr>
          <w:p w:rsidR="00000000" w:rsidDel="00000000" w:rsidP="00000000" w:rsidRDefault="00000000" w:rsidRPr="00000000" w14:paraId="000001A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164</w:t>
            </w:r>
          </w:p>
        </w:tc>
        <w:tc>
          <w:tcPr>
            <w:shd w:fill="auto" w:val="clear"/>
            <w:vAlign w:val="center"/>
          </w:tcPr>
          <w:p w:rsidR="00000000" w:rsidDel="00000000" w:rsidP="00000000" w:rsidRDefault="00000000" w:rsidRPr="00000000" w14:paraId="000001A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1369</w:t>
            </w:r>
          </w:p>
        </w:tc>
        <w:tc>
          <w:tcPr>
            <w:shd w:fill="auto" w:val="clear"/>
            <w:vAlign w:val="center"/>
          </w:tcPr>
          <w:p w:rsidR="00000000" w:rsidDel="00000000" w:rsidP="00000000" w:rsidRDefault="00000000" w:rsidRPr="00000000" w14:paraId="000001A7">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22924</w:t>
            </w:r>
          </w:p>
        </w:tc>
        <w:tc>
          <w:tcPr>
            <w:shd w:fill="auto" w:val="clear"/>
            <w:vAlign w:val="center"/>
          </w:tcPr>
          <w:p w:rsidR="00000000" w:rsidDel="00000000" w:rsidP="00000000" w:rsidRDefault="00000000" w:rsidRPr="00000000" w14:paraId="000001A8">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response to endogenous stimulus</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AB">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5576</w:t>
            </w:r>
          </w:p>
        </w:tc>
        <w:tc>
          <w:tcPr>
            <w:shd w:fill="auto" w:val="clear"/>
            <w:vAlign w:val="center"/>
          </w:tcPr>
          <w:p w:rsidR="00000000" w:rsidDel="00000000" w:rsidP="00000000" w:rsidRDefault="00000000" w:rsidRPr="00000000" w14:paraId="000001A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2.70E-05</w:t>
            </w:r>
          </w:p>
        </w:tc>
        <w:tc>
          <w:tcPr>
            <w:shd w:fill="auto" w:val="clear"/>
            <w:vAlign w:val="center"/>
          </w:tcPr>
          <w:p w:rsidR="00000000" w:rsidDel="00000000" w:rsidP="00000000" w:rsidRDefault="00000000" w:rsidRPr="00000000" w14:paraId="000001AD">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1.32E-02</w:t>
            </w:r>
          </w:p>
        </w:tc>
        <w:tc>
          <w:tcPr>
            <w:shd w:fill="auto" w:val="clear"/>
            <w:vAlign w:val="center"/>
          </w:tcPr>
          <w:p w:rsidR="00000000" w:rsidDel="00000000" w:rsidP="00000000" w:rsidRDefault="00000000" w:rsidRPr="00000000" w14:paraId="000001AE">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66</w:t>
            </w:r>
          </w:p>
        </w:tc>
        <w:tc>
          <w:tcPr>
            <w:shd w:fill="auto" w:val="clear"/>
            <w:vAlign w:val="center"/>
          </w:tcPr>
          <w:p w:rsidR="00000000" w:rsidDel="00000000" w:rsidP="00000000" w:rsidRDefault="00000000" w:rsidRPr="00000000" w14:paraId="000001AF">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164</w:t>
            </w:r>
          </w:p>
        </w:tc>
        <w:tc>
          <w:tcPr>
            <w:shd w:fill="auto" w:val="clear"/>
            <w:vAlign w:val="center"/>
          </w:tcPr>
          <w:p w:rsidR="00000000" w:rsidDel="00000000" w:rsidP="00000000" w:rsidRDefault="00000000" w:rsidRPr="00000000" w14:paraId="000001B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5869</w:t>
            </w:r>
          </w:p>
        </w:tc>
        <w:tc>
          <w:tcPr>
            <w:shd w:fill="auto" w:val="clear"/>
            <w:vAlign w:val="center"/>
          </w:tcPr>
          <w:p w:rsidR="00000000" w:rsidDel="00000000" w:rsidP="00000000" w:rsidRDefault="00000000" w:rsidRPr="00000000" w14:paraId="000001B1">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22924</w:t>
            </w:r>
          </w:p>
        </w:tc>
        <w:tc>
          <w:tcPr>
            <w:shd w:fill="auto" w:val="clear"/>
            <w:vAlign w:val="center"/>
          </w:tcPr>
          <w:p w:rsidR="00000000" w:rsidDel="00000000" w:rsidP="00000000" w:rsidRDefault="00000000" w:rsidRPr="00000000" w14:paraId="000001B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extracellular region</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B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9755</w:t>
            </w:r>
          </w:p>
        </w:tc>
        <w:tc>
          <w:tcPr>
            <w:shd w:fill="auto" w:val="clear"/>
            <w:vAlign w:val="center"/>
          </w:tcPr>
          <w:p w:rsidR="00000000" w:rsidDel="00000000" w:rsidP="00000000" w:rsidRDefault="00000000" w:rsidRPr="00000000" w14:paraId="000001B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3.17E-05</w:t>
            </w:r>
          </w:p>
        </w:tc>
        <w:tc>
          <w:tcPr>
            <w:shd w:fill="auto" w:val="clear"/>
            <w:vAlign w:val="center"/>
          </w:tcPr>
          <w:p w:rsidR="00000000" w:rsidDel="00000000" w:rsidP="00000000" w:rsidRDefault="00000000" w:rsidRPr="00000000" w14:paraId="000001B7">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1.32E-02</w:t>
            </w:r>
          </w:p>
        </w:tc>
        <w:tc>
          <w:tcPr>
            <w:shd w:fill="auto" w:val="clear"/>
            <w:vAlign w:val="center"/>
          </w:tcPr>
          <w:p w:rsidR="00000000" w:rsidDel="00000000" w:rsidP="00000000" w:rsidRDefault="00000000" w:rsidRPr="00000000" w14:paraId="000001B8">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w:t>
            </w:r>
          </w:p>
        </w:tc>
        <w:tc>
          <w:tcPr>
            <w:shd w:fill="auto" w:val="clear"/>
            <w:vAlign w:val="center"/>
          </w:tcPr>
          <w:p w:rsidR="00000000" w:rsidDel="00000000" w:rsidP="00000000" w:rsidRDefault="00000000" w:rsidRPr="00000000" w14:paraId="000001B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164</w:t>
            </w:r>
          </w:p>
        </w:tc>
        <w:tc>
          <w:tcPr>
            <w:shd w:fill="auto" w:val="clear"/>
            <w:vAlign w:val="center"/>
          </w:tcPr>
          <w:p w:rsidR="00000000" w:rsidDel="00000000" w:rsidP="00000000" w:rsidRDefault="00000000" w:rsidRPr="00000000" w14:paraId="000001BA">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170</w:t>
            </w:r>
          </w:p>
        </w:tc>
        <w:tc>
          <w:tcPr>
            <w:shd w:fill="auto" w:val="clear"/>
            <w:vAlign w:val="center"/>
          </w:tcPr>
          <w:p w:rsidR="00000000" w:rsidDel="00000000" w:rsidP="00000000" w:rsidRDefault="00000000" w:rsidRPr="00000000" w14:paraId="000001BB">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22924</w:t>
            </w:r>
          </w:p>
        </w:tc>
        <w:tc>
          <w:tcPr>
            <w:shd w:fill="auto" w:val="clear"/>
            <w:vAlign w:val="center"/>
          </w:tcPr>
          <w:p w:rsidR="00000000" w:rsidDel="00000000" w:rsidP="00000000" w:rsidRDefault="00000000" w:rsidRPr="00000000" w14:paraId="000001B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hormone-mediated signaling pathway</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BF">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32870</w:t>
            </w:r>
          </w:p>
        </w:tc>
        <w:tc>
          <w:tcPr>
            <w:shd w:fill="auto" w:val="clear"/>
            <w:vAlign w:val="center"/>
          </w:tcPr>
          <w:p w:rsidR="00000000" w:rsidDel="00000000" w:rsidP="00000000" w:rsidRDefault="00000000" w:rsidRPr="00000000" w14:paraId="000001C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3.53E-05</w:t>
            </w:r>
          </w:p>
        </w:tc>
        <w:tc>
          <w:tcPr>
            <w:shd w:fill="auto" w:val="clear"/>
            <w:vAlign w:val="center"/>
          </w:tcPr>
          <w:p w:rsidR="00000000" w:rsidDel="00000000" w:rsidP="00000000" w:rsidRDefault="00000000" w:rsidRPr="00000000" w14:paraId="000001C1">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1.32E-02</w:t>
            </w:r>
          </w:p>
        </w:tc>
        <w:tc>
          <w:tcPr>
            <w:shd w:fill="auto" w:val="clear"/>
            <w:vAlign w:val="center"/>
          </w:tcPr>
          <w:p w:rsidR="00000000" w:rsidDel="00000000" w:rsidP="00000000" w:rsidRDefault="00000000" w:rsidRPr="00000000" w14:paraId="000001C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w:t>
            </w:r>
          </w:p>
        </w:tc>
        <w:tc>
          <w:tcPr>
            <w:shd w:fill="auto" w:val="clear"/>
            <w:vAlign w:val="center"/>
          </w:tcPr>
          <w:p w:rsidR="00000000" w:rsidDel="00000000" w:rsidP="00000000" w:rsidRDefault="00000000" w:rsidRPr="00000000" w14:paraId="000001C3">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164</w:t>
            </w:r>
          </w:p>
        </w:tc>
        <w:tc>
          <w:tcPr>
            <w:shd w:fill="auto" w:val="clear"/>
            <w:vAlign w:val="center"/>
          </w:tcPr>
          <w:p w:rsidR="00000000" w:rsidDel="00000000" w:rsidP="00000000" w:rsidRDefault="00000000" w:rsidRPr="00000000" w14:paraId="000001C4">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763</w:t>
            </w:r>
          </w:p>
        </w:tc>
        <w:tc>
          <w:tcPr>
            <w:shd w:fill="auto" w:val="clear"/>
            <w:vAlign w:val="center"/>
          </w:tcPr>
          <w:p w:rsidR="00000000" w:rsidDel="00000000" w:rsidP="00000000" w:rsidRDefault="00000000" w:rsidRPr="00000000" w14:paraId="000001C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22924</w:t>
            </w:r>
          </w:p>
        </w:tc>
        <w:tc>
          <w:tcPr>
            <w:shd w:fill="auto" w:val="clear"/>
            <w:vAlign w:val="center"/>
          </w:tcPr>
          <w:p w:rsidR="00000000" w:rsidDel="00000000" w:rsidP="00000000" w:rsidRDefault="00000000" w:rsidRPr="00000000" w14:paraId="000001C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cellular response to hormone stimulus</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C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44421</w:t>
            </w:r>
          </w:p>
        </w:tc>
        <w:tc>
          <w:tcPr>
            <w:shd w:fill="auto" w:val="clear"/>
            <w:vAlign w:val="center"/>
          </w:tcPr>
          <w:p w:rsidR="00000000" w:rsidDel="00000000" w:rsidP="00000000" w:rsidRDefault="00000000" w:rsidRPr="00000000" w14:paraId="000001CA">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3.68E-05</w:t>
            </w:r>
          </w:p>
        </w:tc>
        <w:tc>
          <w:tcPr>
            <w:shd w:fill="auto" w:val="clear"/>
            <w:vAlign w:val="center"/>
          </w:tcPr>
          <w:p w:rsidR="00000000" w:rsidDel="00000000" w:rsidP="00000000" w:rsidRDefault="00000000" w:rsidRPr="00000000" w14:paraId="000001CB">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1.32E-02</w:t>
            </w:r>
          </w:p>
        </w:tc>
        <w:tc>
          <w:tcPr>
            <w:shd w:fill="auto" w:val="clear"/>
            <w:vAlign w:val="center"/>
          </w:tcPr>
          <w:p w:rsidR="00000000" w:rsidDel="00000000" w:rsidP="00000000" w:rsidRDefault="00000000" w:rsidRPr="00000000" w14:paraId="000001C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w:t>
            </w:r>
          </w:p>
        </w:tc>
        <w:tc>
          <w:tcPr>
            <w:shd w:fill="auto" w:val="clear"/>
            <w:vAlign w:val="center"/>
          </w:tcPr>
          <w:p w:rsidR="00000000" w:rsidDel="00000000" w:rsidP="00000000" w:rsidRDefault="00000000" w:rsidRPr="00000000" w14:paraId="000001CD">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164</w:t>
            </w:r>
          </w:p>
        </w:tc>
        <w:tc>
          <w:tcPr>
            <w:shd w:fill="auto" w:val="clear"/>
            <w:vAlign w:val="center"/>
          </w:tcPr>
          <w:p w:rsidR="00000000" w:rsidDel="00000000" w:rsidP="00000000" w:rsidRDefault="00000000" w:rsidRPr="00000000" w14:paraId="000001CE">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5438</w:t>
            </w:r>
          </w:p>
        </w:tc>
        <w:tc>
          <w:tcPr>
            <w:shd w:fill="auto" w:val="clear"/>
            <w:vAlign w:val="center"/>
          </w:tcPr>
          <w:p w:rsidR="00000000" w:rsidDel="00000000" w:rsidP="00000000" w:rsidRDefault="00000000" w:rsidRPr="00000000" w14:paraId="000001CF">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22924</w:t>
            </w:r>
          </w:p>
        </w:tc>
        <w:tc>
          <w:tcPr>
            <w:shd w:fill="auto" w:val="clear"/>
            <w:vAlign w:val="center"/>
          </w:tcPr>
          <w:p w:rsidR="00000000" w:rsidDel="00000000" w:rsidP="00000000" w:rsidRDefault="00000000" w:rsidRPr="00000000" w14:paraId="000001D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extracellular region part</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restart"/>
            <w:shd w:fill="auto" w:val="clear"/>
            <w:vAlign w:val="center"/>
          </w:tcPr>
          <w:p w:rsidR="00000000" w:rsidDel="00000000" w:rsidP="00000000" w:rsidRDefault="00000000" w:rsidRPr="00000000" w14:paraId="000001D2">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DE</w:t>
            </w:r>
          </w:p>
          <w:p w:rsidR="00000000" w:rsidDel="00000000" w:rsidP="00000000" w:rsidRDefault="00000000" w:rsidRPr="00000000" w14:paraId="000001D3">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trending</w:t>
            </w:r>
          </w:p>
        </w:tc>
        <w:tc>
          <w:tcPr>
            <w:shd w:fill="auto" w:val="clear"/>
            <w:vAlign w:val="center"/>
          </w:tcPr>
          <w:p w:rsidR="00000000" w:rsidDel="00000000" w:rsidP="00000000" w:rsidRDefault="00000000" w:rsidRPr="00000000" w14:paraId="000001D4">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34446</w:t>
            </w:r>
          </w:p>
        </w:tc>
        <w:tc>
          <w:tcPr>
            <w:shd w:fill="auto" w:val="clear"/>
            <w:vAlign w:val="center"/>
          </w:tcPr>
          <w:p w:rsidR="00000000" w:rsidDel="00000000" w:rsidP="00000000" w:rsidRDefault="00000000" w:rsidRPr="00000000" w14:paraId="000001D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4.11E-05</w:t>
            </w:r>
          </w:p>
        </w:tc>
        <w:tc>
          <w:tcPr>
            <w:shd w:fill="auto" w:val="clear"/>
            <w:vAlign w:val="center"/>
          </w:tcPr>
          <w:p w:rsidR="00000000" w:rsidDel="00000000" w:rsidP="00000000" w:rsidRDefault="00000000" w:rsidRPr="00000000" w14:paraId="000001D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4.03E-02</w:t>
            </w:r>
          </w:p>
        </w:tc>
        <w:tc>
          <w:tcPr>
            <w:shd w:fill="auto" w:val="clear"/>
            <w:vAlign w:val="center"/>
          </w:tcPr>
          <w:p w:rsidR="00000000" w:rsidDel="00000000" w:rsidP="00000000" w:rsidRDefault="00000000" w:rsidRPr="00000000" w14:paraId="000001D7">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w:t>
            </w:r>
          </w:p>
        </w:tc>
        <w:tc>
          <w:tcPr>
            <w:shd w:fill="auto" w:val="clear"/>
            <w:vAlign w:val="center"/>
          </w:tcPr>
          <w:p w:rsidR="00000000" w:rsidDel="00000000" w:rsidP="00000000" w:rsidRDefault="00000000" w:rsidRPr="00000000" w14:paraId="000001D8">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w:t>
            </w:r>
          </w:p>
        </w:tc>
        <w:tc>
          <w:tcPr>
            <w:shd w:fill="auto" w:val="clear"/>
            <w:vAlign w:val="center"/>
          </w:tcPr>
          <w:p w:rsidR="00000000" w:rsidDel="00000000" w:rsidP="00000000" w:rsidRDefault="00000000" w:rsidRPr="00000000" w14:paraId="000001D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161</w:t>
            </w:r>
          </w:p>
        </w:tc>
        <w:tc>
          <w:tcPr>
            <w:shd w:fill="auto" w:val="clear"/>
            <w:vAlign w:val="center"/>
          </w:tcPr>
          <w:p w:rsidR="00000000" w:rsidDel="00000000" w:rsidP="00000000" w:rsidRDefault="00000000" w:rsidRPr="00000000" w14:paraId="000001DA">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1DB">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substrate adhesion-dependent cell spreading</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DE">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9719</w:t>
            </w:r>
          </w:p>
        </w:tc>
        <w:tc>
          <w:tcPr>
            <w:shd w:fill="auto" w:val="clear"/>
            <w:vAlign w:val="center"/>
          </w:tcPr>
          <w:p w:rsidR="00000000" w:rsidDel="00000000" w:rsidP="00000000" w:rsidRDefault="00000000" w:rsidRPr="00000000" w14:paraId="000001DF">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1.58E-04</w:t>
            </w:r>
          </w:p>
        </w:tc>
        <w:tc>
          <w:tcPr>
            <w:shd w:fill="auto" w:val="clear"/>
            <w:vAlign w:val="center"/>
          </w:tcPr>
          <w:p w:rsidR="00000000" w:rsidDel="00000000" w:rsidP="00000000" w:rsidRDefault="00000000" w:rsidRPr="00000000" w14:paraId="000001E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4.22E-02</w:t>
            </w:r>
          </w:p>
        </w:tc>
        <w:tc>
          <w:tcPr>
            <w:shd w:fill="auto" w:val="clear"/>
            <w:vAlign w:val="center"/>
          </w:tcPr>
          <w:p w:rsidR="00000000" w:rsidDel="00000000" w:rsidP="00000000" w:rsidRDefault="00000000" w:rsidRPr="00000000" w14:paraId="000001E1">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w:t>
            </w:r>
          </w:p>
        </w:tc>
        <w:tc>
          <w:tcPr>
            <w:shd w:fill="auto" w:val="clear"/>
            <w:vAlign w:val="center"/>
          </w:tcPr>
          <w:p w:rsidR="00000000" w:rsidDel="00000000" w:rsidP="00000000" w:rsidRDefault="00000000" w:rsidRPr="00000000" w14:paraId="000001E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w:t>
            </w:r>
          </w:p>
        </w:tc>
        <w:tc>
          <w:tcPr>
            <w:shd w:fill="auto" w:val="clear"/>
            <w:vAlign w:val="center"/>
          </w:tcPr>
          <w:p w:rsidR="00000000" w:rsidDel="00000000" w:rsidP="00000000" w:rsidRDefault="00000000" w:rsidRPr="00000000" w14:paraId="000001E3">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1369</w:t>
            </w:r>
          </w:p>
        </w:tc>
        <w:tc>
          <w:tcPr>
            <w:shd w:fill="auto" w:val="clear"/>
            <w:vAlign w:val="center"/>
          </w:tcPr>
          <w:p w:rsidR="00000000" w:rsidDel="00000000" w:rsidP="00000000" w:rsidRDefault="00000000" w:rsidRPr="00000000" w14:paraId="000001E4">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1E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response to endogenous stimulus</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E8">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71495</w:t>
            </w:r>
          </w:p>
        </w:tc>
        <w:tc>
          <w:tcPr>
            <w:shd w:fill="auto" w:val="clear"/>
            <w:vAlign w:val="center"/>
          </w:tcPr>
          <w:p w:rsidR="00000000" w:rsidDel="00000000" w:rsidP="00000000" w:rsidRDefault="00000000" w:rsidRPr="00000000" w14:paraId="000001E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1.71E-04</w:t>
            </w:r>
          </w:p>
        </w:tc>
        <w:tc>
          <w:tcPr>
            <w:shd w:fill="auto" w:val="clear"/>
            <w:vAlign w:val="center"/>
          </w:tcPr>
          <w:p w:rsidR="00000000" w:rsidDel="00000000" w:rsidP="00000000" w:rsidRDefault="00000000" w:rsidRPr="00000000" w14:paraId="000001EA">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4.22E-02</w:t>
            </w:r>
          </w:p>
        </w:tc>
        <w:tc>
          <w:tcPr>
            <w:shd w:fill="auto" w:val="clear"/>
            <w:vAlign w:val="center"/>
          </w:tcPr>
          <w:p w:rsidR="00000000" w:rsidDel="00000000" w:rsidP="00000000" w:rsidRDefault="00000000" w:rsidRPr="00000000" w14:paraId="000001EB">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w:t>
            </w:r>
          </w:p>
        </w:tc>
        <w:tc>
          <w:tcPr>
            <w:shd w:fill="auto" w:val="clear"/>
            <w:vAlign w:val="center"/>
          </w:tcPr>
          <w:p w:rsidR="00000000" w:rsidDel="00000000" w:rsidP="00000000" w:rsidRDefault="00000000" w:rsidRPr="00000000" w14:paraId="000001E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w:t>
            </w:r>
          </w:p>
        </w:tc>
        <w:tc>
          <w:tcPr>
            <w:shd w:fill="auto" w:val="clear"/>
            <w:vAlign w:val="center"/>
          </w:tcPr>
          <w:p w:rsidR="00000000" w:rsidDel="00000000" w:rsidP="00000000" w:rsidRDefault="00000000" w:rsidRPr="00000000" w14:paraId="000001ED">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1023</w:t>
            </w:r>
          </w:p>
        </w:tc>
        <w:tc>
          <w:tcPr>
            <w:shd w:fill="auto" w:val="clear"/>
            <w:vAlign w:val="center"/>
          </w:tcPr>
          <w:p w:rsidR="00000000" w:rsidDel="00000000" w:rsidP="00000000" w:rsidRDefault="00000000" w:rsidRPr="00000000" w14:paraId="000001EE">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1EF">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cellular response to endogenous stimulus</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F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42221</w:t>
            </w:r>
          </w:p>
        </w:tc>
        <w:tc>
          <w:tcPr>
            <w:shd w:fill="auto" w:val="clear"/>
            <w:vAlign w:val="center"/>
          </w:tcPr>
          <w:p w:rsidR="00000000" w:rsidDel="00000000" w:rsidP="00000000" w:rsidRDefault="00000000" w:rsidRPr="00000000" w14:paraId="000001F3">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1.82E-04</w:t>
            </w:r>
          </w:p>
        </w:tc>
        <w:tc>
          <w:tcPr>
            <w:shd w:fill="auto" w:val="clear"/>
            <w:vAlign w:val="center"/>
          </w:tcPr>
          <w:p w:rsidR="00000000" w:rsidDel="00000000" w:rsidP="00000000" w:rsidRDefault="00000000" w:rsidRPr="00000000" w14:paraId="000001F4">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4.22E-02</w:t>
            </w:r>
          </w:p>
        </w:tc>
        <w:tc>
          <w:tcPr>
            <w:shd w:fill="auto" w:val="clear"/>
            <w:vAlign w:val="center"/>
          </w:tcPr>
          <w:p w:rsidR="00000000" w:rsidDel="00000000" w:rsidP="00000000" w:rsidRDefault="00000000" w:rsidRPr="00000000" w14:paraId="000001F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c>
          <w:tcPr>
            <w:shd w:fill="auto" w:val="clear"/>
            <w:vAlign w:val="center"/>
          </w:tcPr>
          <w:p w:rsidR="00000000" w:rsidDel="00000000" w:rsidP="00000000" w:rsidRDefault="00000000" w:rsidRPr="00000000" w14:paraId="000001F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w:t>
            </w:r>
          </w:p>
        </w:tc>
        <w:tc>
          <w:tcPr>
            <w:shd w:fill="auto" w:val="clear"/>
            <w:vAlign w:val="center"/>
          </w:tcPr>
          <w:p w:rsidR="00000000" w:rsidDel="00000000" w:rsidP="00000000" w:rsidRDefault="00000000" w:rsidRPr="00000000" w14:paraId="000001F7">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3775</w:t>
            </w:r>
          </w:p>
        </w:tc>
        <w:tc>
          <w:tcPr>
            <w:shd w:fill="auto" w:val="clear"/>
            <w:vAlign w:val="center"/>
          </w:tcPr>
          <w:p w:rsidR="00000000" w:rsidDel="00000000" w:rsidP="00000000" w:rsidRDefault="00000000" w:rsidRPr="00000000" w14:paraId="000001F8">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1F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response to chemical stimulus</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1F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9725</w:t>
            </w:r>
          </w:p>
        </w:tc>
        <w:tc>
          <w:tcPr>
            <w:shd w:fill="auto" w:val="clear"/>
            <w:vAlign w:val="center"/>
          </w:tcPr>
          <w:p w:rsidR="00000000" w:rsidDel="00000000" w:rsidP="00000000" w:rsidRDefault="00000000" w:rsidRPr="00000000" w14:paraId="000001FD">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2.54E-04</w:t>
            </w:r>
          </w:p>
        </w:tc>
        <w:tc>
          <w:tcPr>
            <w:shd w:fill="auto" w:val="clear"/>
            <w:vAlign w:val="center"/>
          </w:tcPr>
          <w:p w:rsidR="00000000" w:rsidDel="00000000" w:rsidP="00000000" w:rsidRDefault="00000000" w:rsidRPr="00000000" w14:paraId="000001FE">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4.22E-02</w:t>
            </w:r>
          </w:p>
        </w:tc>
        <w:tc>
          <w:tcPr>
            <w:shd w:fill="auto" w:val="clear"/>
            <w:vAlign w:val="center"/>
          </w:tcPr>
          <w:p w:rsidR="00000000" w:rsidDel="00000000" w:rsidP="00000000" w:rsidRDefault="00000000" w:rsidRPr="00000000" w14:paraId="000001FF">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w:t>
            </w:r>
          </w:p>
        </w:tc>
        <w:tc>
          <w:tcPr>
            <w:shd w:fill="auto" w:val="clear"/>
            <w:vAlign w:val="center"/>
          </w:tcPr>
          <w:p w:rsidR="00000000" w:rsidDel="00000000" w:rsidP="00000000" w:rsidRDefault="00000000" w:rsidRPr="00000000" w14:paraId="0000020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w:t>
            </w:r>
          </w:p>
        </w:tc>
        <w:tc>
          <w:tcPr>
            <w:shd w:fill="auto" w:val="clear"/>
            <w:vAlign w:val="center"/>
          </w:tcPr>
          <w:p w:rsidR="00000000" w:rsidDel="00000000" w:rsidP="00000000" w:rsidRDefault="00000000" w:rsidRPr="00000000" w14:paraId="00000201">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1091</w:t>
            </w:r>
          </w:p>
        </w:tc>
        <w:tc>
          <w:tcPr>
            <w:shd w:fill="auto" w:val="clear"/>
            <w:vAlign w:val="center"/>
          </w:tcPr>
          <w:p w:rsidR="00000000" w:rsidDel="00000000" w:rsidP="00000000" w:rsidRDefault="00000000" w:rsidRPr="00000000" w14:paraId="0000020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203">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response to hormone stimulus</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20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32870</w:t>
            </w:r>
          </w:p>
        </w:tc>
        <w:tc>
          <w:tcPr>
            <w:shd w:fill="auto" w:val="clear"/>
            <w:vAlign w:val="center"/>
          </w:tcPr>
          <w:p w:rsidR="00000000" w:rsidDel="00000000" w:rsidP="00000000" w:rsidRDefault="00000000" w:rsidRPr="00000000" w14:paraId="00000207">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2.58E-04</w:t>
            </w:r>
          </w:p>
        </w:tc>
        <w:tc>
          <w:tcPr>
            <w:shd w:fill="auto" w:val="clear"/>
            <w:vAlign w:val="center"/>
          </w:tcPr>
          <w:p w:rsidR="00000000" w:rsidDel="00000000" w:rsidP="00000000" w:rsidRDefault="00000000" w:rsidRPr="00000000" w14:paraId="00000208">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4.22E-02</w:t>
            </w:r>
          </w:p>
        </w:tc>
        <w:tc>
          <w:tcPr>
            <w:shd w:fill="auto" w:val="clear"/>
            <w:vAlign w:val="center"/>
          </w:tcPr>
          <w:p w:rsidR="00000000" w:rsidDel="00000000" w:rsidP="00000000" w:rsidRDefault="00000000" w:rsidRPr="00000000" w14:paraId="0000020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w:t>
            </w:r>
          </w:p>
        </w:tc>
        <w:tc>
          <w:tcPr>
            <w:shd w:fill="auto" w:val="clear"/>
            <w:vAlign w:val="center"/>
          </w:tcPr>
          <w:p w:rsidR="00000000" w:rsidDel="00000000" w:rsidP="00000000" w:rsidRDefault="00000000" w:rsidRPr="00000000" w14:paraId="0000020A">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w:t>
            </w:r>
          </w:p>
        </w:tc>
        <w:tc>
          <w:tcPr>
            <w:shd w:fill="auto" w:val="clear"/>
            <w:vAlign w:val="center"/>
          </w:tcPr>
          <w:p w:rsidR="00000000" w:rsidDel="00000000" w:rsidP="00000000" w:rsidRDefault="00000000" w:rsidRPr="00000000" w14:paraId="0000020B">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763</w:t>
            </w:r>
          </w:p>
        </w:tc>
        <w:tc>
          <w:tcPr>
            <w:shd w:fill="auto" w:val="clear"/>
            <w:vAlign w:val="center"/>
          </w:tcPr>
          <w:p w:rsidR="00000000" w:rsidDel="00000000" w:rsidP="00000000" w:rsidRDefault="00000000" w:rsidRPr="00000000" w14:paraId="0000020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20D">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cellular response to hormone stimulus</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21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70887</w:t>
            </w:r>
          </w:p>
        </w:tc>
        <w:tc>
          <w:tcPr>
            <w:shd w:fill="auto" w:val="clear"/>
            <w:vAlign w:val="center"/>
          </w:tcPr>
          <w:p w:rsidR="00000000" w:rsidDel="00000000" w:rsidP="00000000" w:rsidRDefault="00000000" w:rsidRPr="00000000" w14:paraId="00000211">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3.84E-04</w:t>
            </w:r>
          </w:p>
        </w:tc>
        <w:tc>
          <w:tcPr>
            <w:shd w:fill="auto" w:val="clear"/>
            <w:vAlign w:val="center"/>
          </w:tcPr>
          <w:p w:rsidR="00000000" w:rsidDel="00000000" w:rsidP="00000000" w:rsidRDefault="00000000" w:rsidRPr="00000000" w14:paraId="00000212">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5.37E-02</w:t>
            </w:r>
          </w:p>
        </w:tc>
        <w:tc>
          <w:tcPr>
            <w:shd w:fill="auto" w:val="clear"/>
            <w:vAlign w:val="center"/>
          </w:tcPr>
          <w:p w:rsidR="00000000" w:rsidDel="00000000" w:rsidP="00000000" w:rsidRDefault="00000000" w:rsidRPr="00000000" w14:paraId="00000213">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10</w:t>
            </w:r>
          </w:p>
        </w:tc>
        <w:tc>
          <w:tcPr>
            <w:shd w:fill="auto" w:val="clear"/>
            <w:vAlign w:val="center"/>
          </w:tcPr>
          <w:p w:rsidR="00000000" w:rsidDel="00000000" w:rsidP="00000000" w:rsidRDefault="00000000" w:rsidRPr="00000000" w14:paraId="00000214">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w:t>
            </w:r>
          </w:p>
        </w:tc>
        <w:tc>
          <w:tcPr>
            <w:shd w:fill="auto" w:val="clear"/>
            <w:vAlign w:val="center"/>
          </w:tcPr>
          <w:p w:rsidR="00000000" w:rsidDel="00000000" w:rsidP="00000000" w:rsidRDefault="00000000" w:rsidRPr="00000000" w14:paraId="0000021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2455</w:t>
            </w:r>
          </w:p>
        </w:tc>
        <w:tc>
          <w:tcPr>
            <w:shd w:fill="auto" w:val="clear"/>
            <w:vAlign w:val="center"/>
          </w:tcPr>
          <w:p w:rsidR="00000000" w:rsidDel="00000000" w:rsidP="00000000" w:rsidRDefault="00000000" w:rsidRPr="00000000" w14:paraId="0000021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217">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cellular response to chemical stimulus</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21A">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7625</w:t>
            </w:r>
          </w:p>
        </w:tc>
        <w:tc>
          <w:tcPr>
            <w:shd w:fill="auto" w:val="clear"/>
            <w:vAlign w:val="center"/>
          </w:tcPr>
          <w:p w:rsidR="00000000" w:rsidDel="00000000" w:rsidP="00000000" w:rsidRDefault="00000000" w:rsidRPr="00000000" w14:paraId="0000021B">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5.67E-04</w:t>
            </w:r>
          </w:p>
        </w:tc>
        <w:tc>
          <w:tcPr>
            <w:shd w:fill="auto" w:val="clear"/>
            <w:vAlign w:val="center"/>
          </w:tcPr>
          <w:p w:rsidR="00000000" w:rsidDel="00000000" w:rsidP="00000000" w:rsidRDefault="00000000" w:rsidRPr="00000000" w14:paraId="0000021C">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6.72E-02</w:t>
            </w:r>
          </w:p>
        </w:tc>
        <w:tc>
          <w:tcPr>
            <w:shd w:fill="auto" w:val="clear"/>
            <w:vAlign w:val="center"/>
          </w:tcPr>
          <w:p w:rsidR="00000000" w:rsidDel="00000000" w:rsidP="00000000" w:rsidRDefault="00000000" w:rsidRPr="00000000" w14:paraId="0000021D">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w:t>
            </w:r>
          </w:p>
        </w:tc>
        <w:tc>
          <w:tcPr>
            <w:shd w:fill="auto" w:val="clear"/>
            <w:vAlign w:val="center"/>
          </w:tcPr>
          <w:p w:rsidR="00000000" w:rsidDel="00000000" w:rsidP="00000000" w:rsidRDefault="00000000" w:rsidRPr="00000000" w14:paraId="0000021E">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w:t>
            </w:r>
          </w:p>
        </w:tc>
        <w:tc>
          <w:tcPr>
            <w:shd w:fill="auto" w:val="clear"/>
            <w:vAlign w:val="center"/>
          </w:tcPr>
          <w:p w:rsidR="00000000" w:rsidDel="00000000" w:rsidP="00000000" w:rsidRDefault="00000000" w:rsidRPr="00000000" w14:paraId="0000021F">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w:t>
            </w:r>
          </w:p>
        </w:tc>
        <w:tc>
          <w:tcPr>
            <w:shd w:fill="auto" w:val="clear"/>
            <w:vAlign w:val="center"/>
          </w:tcPr>
          <w:p w:rsidR="00000000" w:rsidDel="00000000" w:rsidP="00000000" w:rsidRDefault="00000000" w:rsidRPr="00000000" w14:paraId="00000220">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221">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grooming behavior</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224">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1568</w:t>
            </w:r>
          </w:p>
        </w:tc>
        <w:tc>
          <w:tcPr>
            <w:shd w:fill="auto" w:val="clear"/>
            <w:vAlign w:val="center"/>
          </w:tcPr>
          <w:p w:rsidR="00000000" w:rsidDel="00000000" w:rsidP="00000000" w:rsidRDefault="00000000" w:rsidRPr="00000000" w14:paraId="00000225">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6.23E-04</w:t>
            </w:r>
          </w:p>
        </w:tc>
        <w:tc>
          <w:tcPr>
            <w:shd w:fill="auto" w:val="clear"/>
            <w:vAlign w:val="center"/>
          </w:tcPr>
          <w:p w:rsidR="00000000" w:rsidDel="00000000" w:rsidP="00000000" w:rsidRDefault="00000000" w:rsidRPr="00000000" w14:paraId="00000226">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6.72E-02</w:t>
            </w:r>
          </w:p>
        </w:tc>
        <w:tc>
          <w:tcPr>
            <w:shd w:fill="auto" w:val="clear"/>
            <w:vAlign w:val="center"/>
          </w:tcPr>
          <w:p w:rsidR="00000000" w:rsidDel="00000000" w:rsidP="00000000" w:rsidRDefault="00000000" w:rsidRPr="00000000" w14:paraId="00000227">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w:t>
            </w:r>
          </w:p>
        </w:tc>
        <w:tc>
          <w:tcPr>
            <w:shd w:fill="auto" w:val="clear"/>
            <w:vAlign w:val="center"/>
          </w:tcPr>
          <w:p w:rsidR="00000000" w:rsidDel="00000000" w:rsidP="00000000" w:rsidRDefault="00000000" w:rsidRPr="00000000" w14:paraId="00000228">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w:t>
            </w:r>
          </w:p>
        </w:tc>
        <w:tc>
          <w:tcPr>
            <w:shd w:fill="auto" w:val="clear"/>
            <w:vAlign w:val="center"/>
          </w:tcPr>
          <w:p w:rsidR="00000000" w:rsidDel="00000000" w:rsidP="00000000" w:rsidRDefault="00000000" w:rsidRPr="00000000" w14:paraId="00000229">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1265</w:t>
            </w:r>
          </w:p>
        </w:tc>
        <w:tc>
          <w:tcPr>
            <w:shd w:fill="auto" w:val="clear"/>
            <w:vAlign w:val="center"/>
          </w:tcPr>
          <w:p w:rsidR="00000000" w:rsidDel="00000000" w:rsidP="00000000" w:rsidRDefault="00000000" w:rsidRPr="00000000" w14:paraId="0000022A">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22B">
            <w:pPr>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blood vessel development</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22E">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1944</w:t>
            </w:r>
          </w:p>
        </w:tc>
        <w:tc>
          <w:tcPr>
            <w:shd w:fill="auto" w:val="clear"/>
            <w:vAlign w:val="center"/>
          </w:tcPr>
          <w:p w:rsidR="00000000" w:rsidDel="00000000" w:rsidP="00000000" w:rsidRDefault="00000000" w:rsidRPr="00000000" w14:paraId="0000022F">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7.06E-04</w:t>
            </w:r>
          </w:p>
        </w:tc>
        <w:tc>
          <w:tcPr>
            <w:shd w:fill="auto" w:val="clear"/>
            <w:vAlign w:val="center"/>
          </w:tcPr>
          <w:p w:rsidR="00000000" w:rsidDel="00000000" w:rsidP="00000000" w:rsidRDefault="00000000" w:rsidRPr="00000000" w14:paraId="00000230">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6.72E-02</w:t>
            </w:r>
          </w:p>
        </w:tc>
        <w:tc>
          <w:tcPr>
            <w:shd w:fill="auto" w:val="clear"/>
            <w:vAlign w:val="center"/>
          </w:tcPr>
          <w:p w:rsidR="00000000" w:rsidDel="00000000" w:rsidP="00000000" w:rsidRDefault="00000000" w:rsidRPr="00000000" w14:paraId="00000231">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w:t>
            </w:r>
          </w:p>
        </w:tc>
        <w:tc>
          <w:tcPr>
            <w:shd w:fill="auto" w:val="clear"/>
            <w:vAlign w:val="center"/>
          </w:tcPr>
          <w:p w:rsidR="00000000" w:rsidDel="00000000" w:rsidP="00000000" w:rsidRDefault="00000000" w:rsidRPr="00000000" w14:paraId="00000232">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27</w:t>
            </w:r>
          </w:p>
        </w:tc>
        <w:tc>
          <w:tcPr>
            <w:shd w:fill="auto" w:val="clear"/>
            <w:vAlign w:val="center"/>
          </w:tcPr>
          <w:p w:rsidR="00000000" w:rsidDel="00000000" w:rsidP="00000000" w:rsidRDefault="00000000" w:rsidRPr="00000000" w14:paraId="00000233">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1292</w:t>
            </w:r>
          </w:p>
        </w:tc>
        <w:tc>
          <w:tcPr>
            <w:shd w:fill="auto" w:val="clear"/>
            <w:vAlign w:val="center"/>
          </w:tcPr>
          <w:p w:rsidR="00000000" w:rsidDel="00000000" w:rsidP="00000000" w:rsidRDefault="00000000" w:rsidRPr="00000000" w14:paraId="00000234">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235">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vasculature development</w:t>
            </w:r>
          </w:p>
        </w:tc>
      </w:tr>
      <w:tr>
        <w:trPr>
          <w:cantSplit w:val="0"/>
          <w:trHeight w:val="320" w:hRule="atLeast"/>
          <w:tblHeader w:val="0"/>
        </w:trPr>
        <w:tc>
          <w:tcPr>
            <w:vMerge w:val="restart"/>
            <w:shd w:fill="auto" w:val="clear"/>
            <w:vAlign w:val="center"/>
          </w:tcPr>
          <w:p w:rsidR="00000000" w:rsidDel="00000000" w:rsidP="00000000" w:rsidRDefault="00000000" w:rsidRPr="00000000" w14:paraId="00000236">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ME47</w:t>
            </w:r>
          </w:p>
        </w:tc>
        <w:tc>
          <w:tcPr>
            <w:shd w:fill="auto" w:val="clear"/>
            <w:vAlign w:val="center"/>
          </w:tcPr>
          <w:p w:rsidR="00000000" w:rsidDel="00000000" w:rsidP="00000000" w:rsidRDefault="00000000" w:rsidRPr="00000000" w14:paraId="00000237">
            <w:pP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All genes</w:t>
            </w:r>
          </w:p>
        </w:tc>
        <w:tc>
          <w:tcPr>
            <w:shd w:fill="auto" w:val="clear"/>
            <w:vAlign w:val="center"/>
          </w:tcPr>
          <w:p w:rsidR="00000000" w:rsidDel="00000000" w:rsidP="00000000" w:rsidRDefault="00000000" w:rsidRPr="00000000" w14:paraId="00000238">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shd w:fill="auto" w:val="clear"/>
            <w:vAlign w:val="center"/>
          </w:tcPr>
          <w:p w:rsidR="00000000" w:rsidDel="00000000" w:rsidP="00000000" w:rsidRDefault="00000000" w:rsidRPr="00000000" w14:paraId="00000239">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shd w:fill="auto" w:val="clear"/>
            <w:vAlign w:val="center"/>
          </w:tcPr>
          <w:p w:rsidR="00000000" w:rsidDel="00000000" w:rsidP="00000000" w:rsidRDefault="00000000" w:rsidRPr="00000000" w14:paraId="0000023A">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shd w:fill="auto" w:val="clear"/>
            <w:vAlign w:val="center"/>
          </w:tcPr>
          <w:p w:rsidR="00000000" w:rsidDel="00000000" w:rsidP="00000000" w:rsidRDefault="00000000" w:rsidRPr="00000000" w14:paraId="0000023B">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shd w:fill="auto" w:val="clear"/>
            <w:vAlign w:val="center"/>
          </w:tcPr>
          <w:p w:rsidR="00000000" w:rsidDel="00000000" w:rsidP="00000000" w:rsidRDefault="00000000" w:rsidRPr="00000000" w14:paraId="0000023C">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shd w:fill="auto" w:val="clear"/>
            <w:vAlign w:val="center"/>
          </w:tcPr>
          <w:p w:rsidR="00000000" w:rsidDel="00000000" w:rsidP="00000000" w:rsidRDefault="00000000" w:rsidRPr="00000000" w14:paraId="0000023D">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shd w:fill="auto" w:val="clear"/>
            <w:vAlign w:val="center"/>
          </w:tcPr>
          <w:p w:rsidR="00000000" w:rsidDel="00000000" w:rsidP="00000000" w:rsidRDefault="00000000" w:rsidRPr="00000000" w14:paraId="0000023E">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c>
          <w:tcPr>
            <w:shd w:fill="auto" w:val="clear"/>
            <w:vAlign w:val="center"/>
          </w:tcPr>
          <w:p w:rsidR="00000000" w:rsidDel="00000000" w:rsidP="00000000" w:rsidRDefault="00000000" w:rsidRPr="00000000" w14:paraId="0000023F">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NA</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restart"/>
            <w:shd w:fill="auto" w:val="clear"/>
            <w:vAlign w:val="center"/>
          </w:tcPr>
          <w:p w:rsidR="00000000" w:rsidDel="00000000" w:rsidP="00000000" w:rsidRDefault="00000000" w:rsidRPr="00000000" w14:paraId="00000241">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DE</w:t>
            </w:r>
          </w:p>
          <w:p w:rsidR="00000000" w:rsidDel="00000000" w:rsidP="00000000" w:rsidRDefault="00000000" w:rsidRPr="00000000" w14:paraId="00000242">
            <w:pPr>
              <w:jc w:val="center"/>
              <w:rPr>
                <w:rFonts w:ascii="Calibri" w:cs="Calibri" w:eastAsia="Calibri" w:hAnsi="Calibri"/>
                <w:i w:val="1"/>
                <w:color w:val="000000"/>
                <w:sz w:val="16"/>
                <w:szCs w:val="16"/>
              </w:rPr>
            </w:pPr>
            <w:r w:rsidDel="00000000" w:rsidR="00000000" w:rsidRPr="00000000">
              <w:rPr>
                <w:rFonts w:ascii="Calibri" w:cs="Calibri" w:eastAsia="Calibri" w:hAnsi="Calibri"/>
                <w:i w:val="1"/>
                <w:color w:val="000000"/>
                <w:sz w:val="16"/>
                <w:szCs w:val="16"/>
                <w:rtl w:val="0"/>
              </w:rPr>
              <w:t xml:space="preserve">trending</w:t>
            </w:r>
          </w:p>
        </w:tc>
        <w:tc>
          <w:tcPr>
            <w:shd w:fill="auto" w:val="clear"/>
            <w:vAlign w:val="center"/>
          </w:tcPr>
          <w:p w:rsidR="00000000" w:rsidDel="00000000" w:rsidP="00000000" w:rsidRDefault="00000000" w:rsidRPr="00000000" w14:paraId="00000243">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21503</w:t>
            </w:r>
          </w:p>
        </w:tc>
        <w:tc>
          <w:tcPr>
            <w:shd w:fill="auto" w:val="clear"/>
            <w:vAlign w:val="center"/>
          </w:tcPr>
          <w:p w:rsidR="00000000" w:rsidDel="00000000" w:rsidP="00000000" w:rsidRDefault="00000000" w:rsidRPr="00000000" w14:paraId="00000244">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2.48E-03</w:t>
            </w:r>
          </w:p>
        </w:tc>
        <w:tc>
          <w:tcPr>
            <w:shd w:fill="auto" w:val="clear"/>
            <w:vAlign w:val="center"/>
          </w:tcPr>
          <w:p w:rsidR="00000000" w:rsidDel="00000000" w:rsidP="00000000" w:rsidRDefault="00000000" w:rsidRPr="00000000" w14:paraId="00000245">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2.21E-01</w:t>
            </w:r>
          </w:p>
        </w:tc>
        <w:tc>
          <w:tcPr>
            <w:shd w:fill="auto" w:val="clear"/>
            <w:vAlign w:val="center"/>
          </w:tcPr>
          <w:p w:rsidR="00000000" w:rsidDel="00000000" w:rsidP="00000000" w:rsidRDefault="00000000" w:rsidRPr="00000000" w14:paraId="00000246">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w:t>
            </w:r>
          </w:p>
        </w:tc>
        <w:tc>
          <w:tcPr>
            <w:shd w:fill="auto" w:val="clear"/>
            <w:vAlign w:val="center"/>
          </w:tcPr>
          <w:p w:rsidR="00000000" w:rsidDel="00000000" w:rsidP="00000000" w:rsidRDefault="00000000" w:rsidRPr="00000000" w14:paraId="00000247">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w:t>
            </w:r>
          </w:p>
        </w:tc>
        <w:tc>
          <w:tcPr>
            <w:shd w:fill="auto" w:val="clear"/>
            <w:vAlign w:val="center"/>
          </w:tcPr>
          <w:p w:rsidR="00000000" w:rsidDel="00000000" w:rsidP="00000000" w:rsidRDefault="00000000" w:rsidRPr="00000000" w14:paraId="00000248">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w:t>
            </w:r>
          </w:p>
        </w:tc>
        <w:tc>
          <w:tcPr>
            <w:shd w:fill="auto" w:val="clear"/>
            <w:vAlign w:val="center"/>
          </w:tcPr>
          <w:p w:rsidR="00000000" w:rsidDel="00000000" w:rsidP="00000000" w:rsidRDefault="00000000" w:rsidRPr="00000000" w14:paraId="00000249">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24A">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neural fold bending</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24D">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w:t>
            </w:r>
          </w:p>
        </w:tc>
        <w:tc>
          <w:tcPr>
            <w:shd w:fill="auto" w:val="clear"/>
            <w:vAlign w:val="center"/>
          </w:tcPr>
          <w:p w:rsidR="00000000" w:rsidDel="00000000" w:rsidP="00000000" w:rsidRDefault="00000000" w:rsidRPr="00000000" w14:paraId="0000024E">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2.97E-03</w:t>
            </w:r>
          </w:p>
        </w:tc>
        <w:tc>
          <w:tcPr>
            <w:shd w:fill="auto" w:val="clear"/>
            <w:vAlign w:val="center"/>
          </w:tcPr>
          <w:p w:rsidR="00000000" w:rsidDel="00000000" w:rsidP="00000000" w:rsidRDefault="00000000" w:rsidRPr="00000000" w14:paraId="0000024F">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2.21E-01</w:t>
            </w:r>
          </w:p>
        </w:tc>
        <w:tc>
          <w:tcPr>
            <w:shd w:fill="auto" w:val="clear"/>
            <w:vAlign w:val="center"/>
          </w:tcPr>
          <w:p w:rsidR="00000000" w:rsidDel="00000000" w:rsidP="00000000" w:rsidRDefault="00000000" w:rsidRPr="00000000" w14:paraId="00000250">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w:t>
            </w:r>
          </w:p>
        </w:tc>
        <w:tc>
          <w:tcPr>
            <w:shd w:fill="auto" w:val="clear"/>
            <w:vAlign w:val="center"/>
          </w:tcPr>
          <w:p w:rsidR="00000000" w:rsidDel="00000000" w:rsidP="00000000" w:rsidRDefault="00000000" w:rsidRPr="00000000" w14:paraId="00000251">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w:t>
            </w:r>
          </w:p>
        </w:tc>
        <w:tc>
          <w:tcPr>
            <w:shd w:fill="auto" w:val="clear"/>
            <w:vAlign w:val="center"/>
          </w:tcPr>
          <w:p w:rsidR="00000000" w:rsidDel="00000000" w:rsidP="00000000" w:rsidRDefault="00000000" w:rsidRPr="00000000" w14:paraId="00000252">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w:t>
            </w:r>
          </w:p>
        </w:tc>
        <w:tc>
          <w:tcPr>
            <w:shd w:fill="auto" w:val="clear"/>
            <w:vAlign w:val="center"/>
          </w:tcPr>
          <w:p w:rsidR="00000000" w:rsidDel="00000000" w:rsidP="00000000" w:rsidRDefault="00000000" w:rsidRPr="00000000" w14:paraId="00000253">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254">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mitotic spindle elongation</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257">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51231</w:t>
            </w:r>
          </w:p>
        </w:tc>
        <w:tc>
          <w:tcPr>
            <w:shd w:fill="auto" w:val="clear"/>
            <w:vAlign w:val="center"/>
          </w:tcPr>
          <w:p w:rsidR="00000000" w:rsidDel="00000000" w:rsidP="00000000" w:rsidRDefault="00000000" w:rsidRPr="00000000" w14:paraId="00000258">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3.46E-03</w:t>
            </w:r>
          </w:p>
        </w:tc>
        <w:tc>
          <w:tcPr>
            <w:shd w:fill="auto" w:val="clear"/>
            <w:vAlign w:val="center"/>
          </w:tcPr>
          <w:p w:rsidR="00000000" w:rsidDel="00000000" w:rsidP="00000000" w:rsidRDefault="00000000" w:rsidRPr="00000000" w14:paraId="00000259">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2.21E-01</w:t>
            </w:r>
          </w:p>
        </w:tc>
        <w:tc>
          <w:tcPr>
            <w:shd w:fill="auto" w:val="clear"/>
            <w:vAlign w:val="center"/>
          </w:tcPr>
          <w:p w:rsidR="00000000" w:rsidDel="00000000" w:rsidP="00000000" w:rsidRDefault="00000000" w:rsidRPr="00000000" w14:paraId="0000025A">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w:t>
            </w:r>
          </w:p>
        </w:tc>
        <w:tc>
          <w:tcPr>
            <w:shd w:fill="auto" w:val="clear"/>
            <w:vAlign w:val="center"/>
          </w:tcPr>
          <w:p w:rsidR="00000000" w:rsidDel="00000000" w:rsidP="00000000" w:rsidRDefault="00000000" w:rsidRPr="00000000" w14:paraId="0000025B">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w:t>
            </w:r>
          </w:p>
        </w:tc>
        <w:tc>
          <w:tcPr>
            <w:shd w:fill="auto" w:val="clear"/>
            <w:vAlign w:val="center"/>
          </w:tcPr>
          <w:p w:rsidR="00000000" w:rsidDel="00000000" w:rsidP="00000000" w:rsidRDefault="00000000" w:rsidRPr="00000000" w14:paraId="0000025C">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7</w:t>
            </w:r>
          </w:p>
        </w:tc>
        <w:tc>
          <w:tcPr>
            <w:shd w:fill="auto" w:val="clear"/>
            <w:vAlign w:val="center"/>
          </w:tcPr>
          <w:p w:rsidR="00000000" w:rsidDel="00000000" w:rsidP="00000000" w:rsidRDefault="00000000" w:rsidRPr="00000000" w14:paraId="0000025D">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25E">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spindle elongation</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261">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48246</w:t>
            </w:r>
          </w:p>
        </w:tc>
        <w:tc>
          <w:tcPr>
            <w:shd w:fill="auto" w:val="clear"/>
            <w:vAlign w:val="center"/>
          </w:tcPr>
          <w:p w:rsidR="00000000" w:rsidDel="00000000" w:rsidP="00000000" w:rsidRDefault="00000000" w:rsidRPr="00000000" w14:paraId="00000262">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3.96E-03</w:t>
            </w:r>
          </w:p>
        </w:tc>
        <w:tc>
          <w:tcPr>
            <w:shd w:fill="auto" w:val="clear"/>
            <w:vAlign w:val="center"/>
          </w:tcPr>
          <w:p w:rsidR="00000000" w:rsidDel="00000000" w:rsidP="00000000" w:rsidRDefault="00000000" w:rsidRPr="00000000" w14:paraId="00000263">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2.21E-01</w:t>
            </w:r>
          </w:p>
        </w:tc>
        <w:tc>
          <w:tcPr>
            <w:shd w:fill="auto" w:val="clear"/>
            <w:vAlign w:val="center"/>
          </w:tcPr>
          <w:p w:rsidR="00000000" w:rsidDel="00000000" w:rsidP="00000000" w:rsidRDefault="00000000" w:rsidRPr="00000000" w14:paraId="00000264">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w:t>
            </w:r>
          </w:p>
        </w:tc>
        <w:tc>
          <w:tcPr>
            <w:shd w:fill="auto" w:val="clear"/>
            <w:vAlign w:val="center"/>
          </w:tcPr>
          <w:p w:rsidR="00000000" w:rsidDel="00000000" w:rsidP="00000000" w:rsidRDefault="00000000" w:rsidRPr="00000000" w14:paraId="00000265">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w:t>
            </w:r>
          </w:p>
        </w:tc>
        <w:tc>
          <w:tcPr>
            <w:shd w:fill="auto" w:val="clear"/>
            <w:vAlign w:val="center"/>
          </w:tcPr>
          <w:p w:rsidR="00000000" w:rsidDel="00000000" w:rsidP="00000000" w:rsidRDefault="00000000" w:rsidRPr="00000000" w14:paraId="00000266">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w:t>
            </w:r>
          </w:p>
        </w:tc>
        <w:tc>
          <w:tcPr>
            <w:shd w:fill="auto" w:val="clear"/>
            <w:vAlign w:val="center"/>
          </w:tcPr>
          <w:p w:rsidR="00000000" w:rsidDel="00000000" w:rsidP="00000000" w:rsidRDefault="00000000" w:rsidRPr="00000000" w14:paraId="00000267">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268">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macrophage chemotaxis</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26B">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3100</w:t>
            </w:r>
          </w:p>
        </w:tc>
        <w:tc>
          <w:tcPr>
            <w:shd w:fill="auto" w:val="clear"/>
            <w:vAlign w:val="center"/>
          </w:tcPr>
          <w:p w:rsidR="00000000" w:rsidDel="00000000" w:rsidP="00000000" w:rsidRDefault="00000000" w:rsidRPr="00000000" w14:paraId="0000026C">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4.45E-03</w:t>
            </w:r>
          </w:p>
        </w:tc>
        <w:tc>
          <w:tcPr>
            <w:shd w:fill="auto" w:val="clear"/>
            <w:vAlign w:val="center"/>
          </w:tcPr>
          <w:p w:rsidR="00000000" w:rsidDel="00000000" w:rsidP="00000000" w:rsidRDefault="00000000" w:rsidRPr="00000000" w14:paraId="0000026D">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2.21E-01</w:t>
            </w:r>
          </w:p>
        </w:tc>
        <w:tc>
          <w:tcPr>
            <w:shd w:fill="auto" w:val="clear"/>
            <w:vAlign w:val="center"/>
          </w:tcPr>
          <w:p w:rsidR="00000000" w:rsidDel="00000000" w:rsidP="00000000" w:rsidRDefault="00000000" w:rsidRPr="00000000" w14:paraId="0000026E">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w:t>
            </w:r>
          </w:p>
        </w:tc>
        <w:tc>
          <w:tcPr>
            <w:shd w:fill="auto" w:val="clear"/>
            <w:vAlign w:val="center"/>
          </w:tcPr>
          <w:p w:rsidR="00000000" w:rsidDel="00000000" w:rsidP="00000000" w:rsidRDefault="00000000" w:rsidRPr="00000000" w14:paraId="0000026F">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w:t>
            </w:r>
          </w:p>
        </w:tc>
        <w:tc>
          <w:tcPr>
            <w:shd w:fill="auto" w:val="clear"/>
            <w:vAlign w:val="center"/>
          </w:tcPr>
          <w:p w:rsidR="00000000" w:rsidDel="00000000" w:rsidP="00000000" w:rsidRDefault="00000000" w:rsidRPr="00000000" w14:paraId="00000270">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w:t>
            </w:r>
          </w:p>
        </w:tc>
        <w:tc>
          <w:tcPr>
            <w:shd w:fill="auto" w:val="clear"/>
            <w:vAlign w:val="center"/>
          </w:tcPr>
          <w:p w:rsidR="00000000" w:rsidDel="00000000" w:rsidP="00000000" w:rsidRDefault="00000000" w:rsidRPr="00000000" w14:paraId="00000271">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272">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regulation of systemic arterial blood pressure by endothelin</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275">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90327</w:t>
            </w:r>
          </w:p>
        </w:tc>
        <w:tc>
          <w:tcPr>
            <w:shd w:fill="auto" w:val="clear"/>
            <w:vAlign w:val="center"/>
          </w:tcPr>
          <w:p w:rsidR="00000000" w:rsidDel="00000000" w:rsidP="00000000" w:rsidRDefault="00000000" w:rsidRPr="00000000" w14:paraId="00000276">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5.93E-03</w:t>
            </w:r>
          </w:p>
        </w:tc>
        <w:tc>
          <w:tcPr>
            <w:shd w:fill="auto" w:val="clear"/>
            <w:vAlign w:val="center"/>
          </w:tcPr>
          <w:p w:rsidR="00000000" w:rsidDel="00000000" w:rsidP="00000000" w:rsidRDefault="00000000" w:rsidRPr="00000000" w14:paraId="00000277">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2.21E-01</w:t>
            </w:r>
          </w:p>
        </w:tc>
        <w:tc>
          <w:tcPr>
            <w:shd w:fill="auto" w:val="clear"/>
            <w:vAlign w:val="center"/>
          </w:tcPr>
          <w:p w:rsidR="00000000" w:rsidDel="00000000" w:rsidP="00000000" w:rsidRDefault="00000000" w:rsidRPr="00000000" w14:paraId="00000278">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w:t>
            </w:r>
          </w:p>
        </w:tc>
        <w:tc>
          <w:tcPr>
            <w:shd w:fill="auto" w:val="clear"/>
            <w:vAlign w:val="center"/>
          </w:tcPr>
          <w:p w:rsidR="00000000" w:rsidDel="00000000" w:rsidP="00000000" w:rsidRDefault="00000000" w:rsidRPr="00000000" w14:paraId="00000279">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w:t>
            </w:r>
          </w:p>
        </w:tc>
        <w:tc>
          <w:tcPr>
            <w:shd w:fill="auto" w:val="clear"/>
            <w:vAlign w:val="center"/>
          </w:tcPr>
          <w:p w:rsidR="00000000" w:rsidDel="00000000" w:rsidP="00000000" w:rsidRDefault="00000000" w:rsidRPr="00000000" w14:paraId="0000027A">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12</w:t>
            </w:r>
          </w:p>
        </w:tc>
        <w:tc>
          <w:tcPr>
            <w:shd w:fill="auto" w:val="clear"/>
            <w:vAlign w:val="center"/>
          </w:tcPr>
          <w:p w:rsidR="00000000" w:rsidDel="00000000" w:rsidP="00000000" w:rsidRDefault="00000000" w:rsidRPr="00000000" w14:paraId="0000027B">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27C">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negative regulation of locomotion involved in locomotory behavior</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27F">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90325</w:t>
            </w:r>
          </w:p>
        </w:tc>
        <w:tc>
          <w:tcPr>
            <w:shd w:fill="auto" w:val="clear"/>
            <w:vAlign w:val="center"/>
          </w:tcPr>
          <w:p w:rsidR="00000000" w:rsidDel="00000000" w:rsidP="00000000" w:rsidRDefault="00000000" w:rsidRPr="00000000" w14:paraId="00000280">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6.43E-03</w:t>
            </w:r>
          </w:p>
        </w:tc>
        <w:tc>
          <w:tcPr>
            <w:shd w:fill="auto" w:val="clear"/>
            <w:vAlign w:val="center"/>
          </w:tcPr>
          <w:p w:rsidR="00000000" w:rsidDel="00000000" w:rsidP="00000000" w:rsidRDefault="00000000" w:rsidRPr="00000000" w14:paraId="00000281">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2.21E-01</w:t>
            </w:r>
          </w:p>
        </w:tc>
        <w:tc>
          <w:tcPr>
            <w:shd w:fill="auto" w:val="clear"/>
            <w:vAlign w:val="center"/>
          </w:tcPr>
          <w:p w:rsidR="00000000" w:rsidDel="00000000" w:rsidP="00000000" w:rsidRDefault="00000000" w:rsidRPr="00000000" w14:paraId="00000282">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w:t>
            </w:r>
          </w:p>
        </w:tc>
        <w:tc>
          <w:tcPr>
            <w:shd w:fill="auto" w:val="clear"/>
            <w:vAlign w:val="center"/>
          </w:tcPr>
          <w:p w:rsidR="00000000" w:rsidDel="00000000" w:rsidP="00000000" w:rsidRDefault="00000000" w:rsidRPr="00000000" w14:paraId="00000283">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w:t>
            </w:r>
          </w:p>
        </w:tc>
        <w:tc>
          <w:tcPr>
            <w:shd w:fill="auto" w:val="clear"/>
            <w:vAlign w:val="center"/>
          </w:tcPr>
          <w:p w:rsidR="00000000" w:rsidDel="00000000" w:rsidP="00000000" w:rsidRDefault="00000000" w:rsidRPr="00000000" w14:paraId="00000284">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13</w:t>
            </w:r>
          </w:p>
        </w:tc>
        <w:tc>
          <w:tcPr>
            <w:shd w:fill="auto" w:val="clear"/>
            <w:vAlign w:val="center"/>
          </w:tcPr>
          <w:p w:rsidR="00000000" w:rsidDel="00000000" w:rsidP="00000000" w:rsidRDefault="00000000" w:rsidRPr="00000000" w14:paraId="00000285">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286">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regulation of locomotion involved in locomotory behavior</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289">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48856</w:t>
            </w:r>
          </w:p>
        </w:tc>
        <w:tc>
          <w:tcPr>
            <w:shd w:fill="auto" w:val="clear"/>
            <w:vAlign w:val="center"/>
          </w:tcPr>
          <w:p w:rsidR="00000000" w:rsidDel="00000000" w:rsidP="00000000" w:rsidRDefault="00000000" w:rsidRPr="00000000" w14:paraId="0000028A">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6.51E-03</w:t>
            </w:r>
          </w:p>
        </w:tc>
        <w:tc>
          <w:tcPr>
            <w:shd w:fill="auto" w:val="clear"/>
            <w:vAlign w:val="center"/>
          </w:tcPr>
          <w:p w:rsidR="00000000" w:rsidDel="00000000" w:rsidP="00000000" w:rsidRDefault="00000000" w:rsidRPr="00000000" w14:paraId="0000028B">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2.21E-01</w:t>
            </w:r>
          </w:p>
        </w:tc>
        <w:tc>
          <w:tcPr>
            <w:shd w:fill="auto" w:val="clear"/>
            <w:vAlign w:val="center"/>
          </w:tcPr>
          <w:p w:rsidR="00000000" w:rsidDel="00000000" w:rsidP="00000000" w:rsidRDefault="00000000" w:rsidRPr="00000000" w14:paraId="0000028C">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9</w:t>
            </w:r>
          </w:p>
        </w:tc>
        <w:tc>
          <w:tcPr>
            <w:shd w:fill="auto" w:val="clear"/>
            <w:vAlign w:val="center"/>
          </w:tcPr>
          <w:p w:rsidR="00000000" w:rsidDel="00000000" w:rsidP="00000000" w:rsidRDefault="00000000" w:rsidRPr="00000000" w14:paraId="0000028D">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w:t>
            </w:r>
          </w:p>
        </w:tc>
        <w:tc>
          <w:tcPr>
            <w:shd w:fill="auto" w:val="clear"/>
            <w:vAlign w:val="center"/>
          </w:tcPr>
          <w:p w:rsidR="00000000" w:rsidDel="00000000" w:rsidP="00000000" w:rsidRDefault="00000000" w:rsidRPr="00000000" w14:paraId="0000028E">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8987</w:t>
            </w:r>
          </w:p>
        </w:tc>
        <w:tc>
          <w:tcPr>
            <w:shd w:fill="auto" w:val="clear"/>
            <w:vAlign w:val="center"/>
          </w:tcPr>
          <w:p w:rsidR="00000000" w:rsidDel="00000000" w:rsidP="00000000" w:rsidRDefault="00000000" w:rsidRPr="00000000" w14:paraId="0000028F">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290">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anatomical structure development</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293">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14826</w:t>
            </w:r>
          </w:p>
        </w:tc>
        <w:tc>
          <w:tcPr>
            <w:shd w:fill="auto" w:val="clear"/>
            <w:vAlign w:val="center"/>
          </w:tcPr>
          <w:p w:rsidR="00000000" w:rsidDel="00000000" w:rsidP="00000000" w:rsidRDefault="00000000" w:rsidRPr="00000000" w14:paraId="00000294">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6.92E-03</w:t>
            </w:r>
          </w:p>
        </w:tc>
        <w:tc>
          <w:tcPr>
            <w:shd w:fill="auto" w:val="clear"/>
            <w:vAlign w:val="center"/>
          </w:tcPr>
          <w:p w:rsidR="00000000" w:rsidDel="00000000" w:rsidP="00000000" w:rsidRDefault="00000000" w:rsidRPr="00000000" w14:paraId="00000295">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2.21E-01</w:t>
            </w:r>
          </w:p>
        </w:tc>
        <w:tc>
          <w:tcPr>
            <w:shd w:fill="auto" w:val="clear"/>
            <w:vAlign w:val="center"/>
          </w:tcPr>
          <w:p w:rsidR="00000000" w:rsidDel="00000000" w:rsidP="00000000" w:rsidRDefault="00000000" w:rsidRPr="00000000" w14:paraId="00000296">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w:t>
            </w:r>
          </w:p>
        </w:tc>
        <w:tc>
          <w:tcPr>
            <w:shd w:fill="auto" w:val="clear"/>
            <w:vAlign w:val="center"/>
          </w:tcPr>
          <w:p w:rsidR="00000000" w:rsidDel="00000000" w:rsidP="00000000" w:rsidRDefault="00000000" w:rsidRPr="00000000" w14:paraId="00000297">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w:t>
            </w:r>
          </w:p>
        </w:tc>
        <w:tc>
          <w:tcPr>
            <w:shd w:fill="auto" w:val="clear"/>
            <w:vAlign w:val="center"/>
          </w:tcPr>
          <w:p w:rsidR="00000000" w:rsidDel="00000000" w:rsidP="00000000" w:rsidRDefault="00000000" w:rsidRPr="00000000" w14:paraId="00000298">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c>
          <w:tcPr>
            <w:shd w:fill="auto" w:val="clear"/>
            <w:vAlign w:val="center"/>
          </w:tcPr>
          <w:p w:rsidR="00000000" w:rsidDel="00000000" w:rsidP="00000000" w:rsidRDefault="00000000" w:rsidRPr="00000000" w14:paraId="00000299">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29A">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vein smooth muscle contraction</w:t>
            </w:r>
          </w:p>
        </w:tc>
      </w:tr>
      <w:tr>
        <w:trPr>
          <w:cantSplit w:val="0"/>
          <w:trHeight w:val="320" w:hRule="atLeast"/>
          <w:tblHeader w:val="0"/>
        </w:trPr>
        <w:tc>
          <w:tcPr>
            <w:vMerge w:val="continue"/>
            <w:shd w:fill="auto" w:val="clear"/>
            <w:vAlign w:val="center"/>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vMerge w:val="continue"/>
            <w:shd w:fill="auto" w:val="clear"/>
            <w:vAlign w:val="center"/>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29D">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1842</w:t>
            </w:r>
          </w:p>
        </w:tc>
        <w:tc>
          <w:tcPr>
            <w:shd w:fill="auto" w:val="clear"/>
            <w:vAlign w:val="center"/>
          </w:tcPr>
          <w:p w:rsidR="00000000" w:rsidDel="00000000" w:rsidP="00000000" w:rsidRDefault="00000000" w:rsidRPr="00000000" w14:paraId="0000029E">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6.92E-03</w:t>
            </w:r>
          </w:p>
        </w:tc>
        <w:tc>
          <w:tcPr>
            <w:shd w:fill="auto" w:val="clear"/>
            <w:vAlign w:val="center"/>
          </w:tcPr>
          <w:p w:rsidR="00000000" w:rsidDel="00000000" w:rsidP="00000000" w:rsidRDefault="00000000" w:rsidRPr="00000000" w14:paraId="0000029F">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2.21E-01</w:t>
            </w:r>
          </w:p>
        </w:tc>
        <w:tc>
          <w:tcPr>
            <w:shd w:fill="auto" w:val="clear"/>
            <w:vAlign w:val="center"/>
          </w:tcPr>
          <w:p w:rsidR="00000000" w:rsidDel="00000000" w:rsidP="00000000" w:rsidRDefault="00000000" w:rsidRPr="00000000" w14:paraId="000002A0">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w:t>
            </w:r>
          </w:p>
        </w:tc>
        <w:tc>
          <w:tcPr>
            <w:shd w:fill="auto" w:val="clear"/>
            <w:vAlign w:val="center"/>
          </w:tcPr>
          <w:p w:rsidR="00000000" w:rsidDel="00000000" w:rsidP="00000000" w:rsidRDefault="00000000" w:rsidRPr="00000000" w14:paraId="000002A1">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11</w:t>
            </w:r>
          </w:p>
        </w:tc>
        <w:tc>
          <w:tcPr>
            <w:shd w:fill="auto" w:val="clear"/>
            <w:vAlign w:val="center"/>
          </w:tcPr>
          <w:p w:rsidR="00000000" w:rsidDel="00000000" w:rsidP="00000000" w:rsidRDefault="00000000" w:rsidRPr="00000000" w14:paraId="000002A2">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14</w:t>
            </w:r>
          </w:p>
        </w:tc>
        <w:tc>
          <w:tcPr>
            <w:shd w:fill="auto" w:val="clear"/>
            <w:vAlign w:val="center"/>
          </w:tcPr>
          <w:p w:rsidR="00000000" w:rsidDel="00000000" w:rsidP="00000000" w:rsidRDefault="00000000" w:rsidRPr="00000000" w14:paraId="000002A3">
            <w:pPr>
              <w:jc w:val="right"/>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22194</w:t>
            </w:r>
          </w:p>
        </w:tc>
        <w:tc>
          <w:tcPr>
            <w:shd w:fill="auto" w:val="clear"/>
            <w:vAlign w:val="center"/>
          </w:tcPr>
          <w:p w:rsidR="00000000" w:rsidDel="00000000" w:rsidP="00000000" w:rsidRDefault="00000000" w:rsidRPr="00000000" w14:paraId="000002A4">
            <w:pP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neural fold formation</w:t>
            </w:r>
          </w:p>
        </w:tc>
      </w:tr>
    </w:tbl>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Figures</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978257" cy="2489128"/>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78257" cy="2489128"/>
                    </a:xfrm>
                    <a:prstGeom prst="rect"/>
                    <a:ln/>
                  </pic:spPr>
                </pic:pic>
              </a:graphicData>
            </a:graphic>
          </wp:inline>
        </w:drawing>
      </w: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Figure 1. Gene dendrogram produced by WGCNA showing signed co-expression patterns and module membership.</w:t>
      </w:r>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634278" cy="6951418"/>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634278" cy="6951418"/>
                    </a:xfrm>
                    <a:prstGeom prst="rect"/>
                    <a:ln/>
                  </pic:spPr>
                </pic:pic>
              </a:graphicData>
            </a:graphic>
          </wp:inline>
        </w:drawing>
      </w: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Figure 2. Module-trait relationship heatmap showing correlations between eigengenes and individual time-points or time-points grouped by associated brooding or release behavior. The first number within each cell indicated the direction and strength of correlation and the second number in parentheses are p-values indicat</w:t>
      </w:r>
      <w:r w:rsidDel="00000000" w:rsidR="00000000" w:rsidRPr="00000000">
        <w:rPr>
          <w:i w:val="1"/>
          <w:rtl w:val="0"/>
        </w:rPr>
        <w:t xml:space="preserve">ing</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significance of correlation. For the column representing time-points grouped by stage, positive correlations indicate expression is higher in release stages than brooding stages, and vice versa.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186755" cy="279117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186755" cy="2791170"/>
                    </a:xfrm>
                    <a:prstGeom prst="rect"/>
                    <a:ln/>
                  </pic:spPr>
                </pic:pic>
              </a:graphicData>
            </a:graphic>
          </wp:inline>
        </w:drawing>
      </w: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Figure 3. Boxplot of ME9 eigengene values grouped by time-point for all samples.</w:t>
      </w: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111589" cy="2741059"/>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111589" cy="2741059"/>
                    </a:xfrm>
                    <a:prstGeom prst="rect"/>
                    <a:ln/>
                  </pic:spPr>
                </pic:pic>
              </a:graphicData>
            </a:graphic>
          </wp:inline>
        </w:drawing>
      </w: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Figure 4. Boxplot of ME34 eigengene values grouped by time-point for all samples. </w:t>
      </w: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259432" cy="2839621"/>
            <wp:effectExtent b="0" l="0" r="0" 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259432" cy="2839621"/>
                    </a:xfrm>
                    <a:prstGeom prst="rect"/>
                    <a:ln/>
                  </pic:spPr>
                </pic:pic>
              </a:graphicData>
            </a:graphic>
          </wp:inline>
        </w:drawing>
      </w: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Figure 5. Boxplot of ME47 eigengene values grouped by time-point for all samples. </w:t>
      </w: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ing" w:customStyle="1">
    <w:name w:val="Heading"/>
    <w:basedOn w:val="Normal"/>
    <w:next w:val="BodyText"/>
    <w:qFormat w:val="1"/>
    <w:pPr>
      <w:keepNext w:val="1"/>
      <w:spacing w:after="120" w:before="240"/>
    </w:pPr>
    <w:rPr>
      <w:rFonts w:ascii="Liberation Sans" w:cs="Arial Unicode M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val="1"/>
    <w:pPr>
      <w:suppressLineNumbers w:val="1"/>
      <w:spacing w:after="120" w:before="120"/>
    </w:pPr>
    <w:rPr>
      <w:rFonts w:cs="Arial Unicode MS"/>
      <w:i w:val="1"/>
      <w:iCs w:val="1"/>
    </w:rPr>
  </w:style>
  <w:style w:type="paragraph" w:styleId="Index" w:customStyle="1">
    <w:name w:val="Index"/>
    <w:basedOn w:val="Normal"/>
    <w:qFormat w:val="1"/>
    <w:pPr>
      <w:suppressLineNumbers w:val="1"/>
    </w:pPr>
    <w:rPr>
      <w:rFonts w:cs="Arial Unicode MS"/>
    </w:rPr>
  </w:style>
  <w:style w:type="paragraph" w:styleId="NormalWeb">
    <w:name w:val="Normal (Web)"/>
    <w:basedOn w:val="Normal"/>
    <w:uiPriority w:val="99"/>
    <w:unhideWhenUsed w:val="1"/>
    <w:qFormat w:val="1"/>
    <w:rsid w:val="00D77385"/>
    <w:pPr>
      <w:spacing w:afterAutospacing="1" w:beforeAutospacing="1"/>
    </w:pPr>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HIaq61Gd5Ev+TSSUZCNzoDekPA==">AMUW2mX4s4nQHVD9jEhI5bIN68cc4QvZTnWNJfy8/A0ntYMQSu99fh90sswd/mMnaBdfzQp7BjFzQU4TANF09TOQb39ZG98RSOrfYmrPnK61ML7oHSlQpxnRRXA6Hvgo0Ue4k0tUexL8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2022-10-13T19:46:00Z</dcterms:created>
  <dc:creator>Microsoft Office User</dc:creator>
</cp:coreProperties>
</file>