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5FCC" w:rsidRPr="00165FCC" w:rsidRDefault="00165FCC" w:rsidP="00165FCC">
      <w:pPr>
        <w:rPr>
          <w:rFonts w:asciiTheme="minorHAnsi" w:eastAsia="Times New Roman" w:hAnsiTheme="minorHAnsi" w:cstheme="minorHAnsi"/>
          <w:b/>
        </w:rPr>
      </w:pPr>
      <w:r w:rsidRPr="00165FCC">
        <w:rPr>
          <w:rFonts w:asciiTheme="minorHAnsi" w:hAnsiTheme="minorHAnsi" w:cstheme="minorHAnsi"/>
          <w:b/>
        </w:rPr>
        <w:t>Weighted Gene Co-expression Network Analysis (WGCNA) methods, results, and discussion associated with Manuscript “</w:t>
      </w:r>
      <w:r w:rsidRPr="00165FCC">
        <w:rPr>
          <w:rFonts w:asciiTheme="minorHAnsi" w:eastAsia="Times New Roman" w:hAnsiTheme="minorHAnsi" w:cstheme="minorHAnsi"/>
          <w:b/>
          <w:bCs/>
          <w:i/>
          <w:color w:val="000000"/>
        </w:rPr>
        <w:t xml:space="preserve">Transcriptomic changes associated with maternal care in the brain of mouthbrooding cichlid </w:t>
      </w:r>
      <w:proofErr w:type="spellStart"/>
      <w:r w:rsidRPr="00165FCC">
        <w:rPr>
          <w:rFonts w:asciiTheme="minorHAnsi" w:eastAsia="Times New Roman" w:hAnsiTheme="minorHAnsi" w:cstheme="minorHAnsi"/>
          <w:b/>
          <w:bCs/>
          <w:i/>
          <w:iCs/>
          <w:color w:val="000000"/>
        </w:rPr>
        <w:t>Astatotilapia</w:t>
      </w:r>
      <w:proofErr w:type="spellEnd"/>
      <w:r w:rsidRPr="00165FCC">
        <w:rPr>
          <w:rFonts w:asciiTheme="minorHAnsi" w:eastAsia="Times New Roman" w:hAnsiTheme="minorHAnsi" w:cstheme="minorHAnsi"/>
          <w:b/>
          <w:bCs/>
          <w:i/>
          <w:iCs/>
          <w:color w:val="000000"/>
        </w:rPr>
        <w:t xml:space="preserve"> </w:t>
      </w:r>
      <w:proofErr w:type="spellStart"/>
      <w:r w:rsidRPr="00165FCC">
        <w:rPr>
          <w:rFonts w:asciiTheme="minorHAnsi" w:eastAsia="Times New Roman" w:hAnsiTheme="minorHAnsi" w:cstheme="minorHAnsi"/>
          <w:b/>
          <w:bCs/>
          <w:i/>
          <w:iCs/>
          <w:color w:val="000000"/>
        </w:rPr>
        <w:t>burtoni</w:t>
      </w:r>
      <w:proofErr w:type="spellEnd"/>
      <w:r w:rsidRPr="00165FCC">
        <w:rPr>
          <w:rFonts w:asciiTheme="minorHAnsi" w:eastAsia="Times New Roman" w:hAnsiTheme="minorHAnsi" w:cstheme="minorHAnsi"/>
          <w:b/>
          <w:bCs/>
          <w:i/>
          <w:color w:val="000000"/>
        </w:rPr>
        <w:t xml:space="preserve"> reflect adaptation to self-induced metabolic stress</w:t>
      </w:r>
      <w:r w:rsidRPr="00165FCC">
        <w:rPr>
          <w:rFonts w:asciiTheme="minorHAnsi" w:eastAsia="Times New Roman" w:hAnsiTheme="minorHAnsi" w:cstheme="minorHAnsi"/>
          <w:b/>
          <w:bCs/>
          <w:color w:val="000000"/>
        </w:rPr>
        <w:t>”</w:t>
      </w:r>
    </w:p>
    <w:p w:rsidR="00C3568E" w:rsidRDefault="00C3568E">
      <w:pPr>
        <w:spacing w:before="120" w:after="120"/>
      </w:pPr>
      <w:bookmarkStart w:id="0" w:name="_GoBack"/>
      <w:bookmarkEnd w:id="0"/>
    </w:p>
    <w:p w:rsidR="00C3568E" w:rsidRDefault="00165FCC">
      <w:pPr>
        <w:spacing w:before="120" w:after="120"/>
        <w:rPr>
          <w:b/>
        </w:rPr>
      </w:pPr>
      <w:r>
        <w:rPr>
          <w:b/>
        </w:rPr>
        <w:t>Methods</w:t>
      </w:r>
    </w:p>
    <w:p w:rsidR="00C3568E" w:rsidRDefault="00165FCC">
      <w:pPr>
        <w:spacing w:before="120" w:after="120"/>
      </w:pPr>
      <w:r>
        <w:t xml:space="preserve">Gene co-expression networks were built using WGCNA v1.69 in R-Studio. VST count tables, exported using DESeq2, were used as WGCNA input. From the initial 25572 expressed genes, 469 were removed due to low expression for a total of 25103 input gene counts. </w:t>
      </w:r>
      <w:r>
        <w:t xml:space="preserve">Sample clustering did not reveal outliers, so all brain transcriptomes were used in subsequent analysis. </w:t>
      </w:r>
    </w:p>
    <w:p w:rsidR="00C3568E" w:rsidRDefault="00165FCC">
      <w:pPr>
        <w:pBdr>
          <w:top w:val="nil"/>
          <w:left w:val="nil"/>
          <w:bottom w:val="nil"/>
          <w:right w:val="nil"/>
          <w:between w:val="nil"/>
        </w:pBdr>
        <w:spacing w:before="120" w:after="120"/>
        <w:rPr>
          <w:color w:val="000000"/>
        </w:rPr>
      </w:pPr>
      <w:r>
        <w:rPr>
          <w:color w:val="000000"/>
        </w:rPr>
        <w:t xml:space="preserve">To build a signed network, or a network that only accounts for positive correlations between genes, scale-free analysis was conducted to determine an </w:t>
      </w:r>
      <w:r>
        <w:rPr>
          <w:color w:val="000000"/>
        </w:rPr>
        <w:t>optimal soft-thresholding power. A power of 12 was chosen because it was the lowest power with a Scale Free Topology Model Fit above 0.90 and a Mean Connectivity below 100. The deep split parameter was set to 0 and all other parameters were left at default</w:t>
      </w:r>
      <w:r>
        <w:rPr>
          <w:color w:val="000000"/>
        </w:rPr>
        <w:t xml:space="preserve"> values. A signed network was preferred over an unsigned network for simpler interpretation of module eigengene values used in downstream statistics.  </w:t>
      </w:r>
    </w:p>
    <w:p w:rsidR="00C3568E" w:rsidRDefault="00165FCC">
      <w:pPr>
        <w:spacing w:before="120" w:after="120"/>
      </w:pPr>
      <w:r>
        <w:t xml:space="preserve">Following network construction, module-trait relationships were examined using specific time-points and </w:t>
      </w:r>
      <w:r>
        <w:t xml:space="preserve">a binary brooding vs release state for traits. In addition, module eigengenes were used in follow-up LRT analysis to determine which modules showed significant variation between any pair of timepoints with the </w:t>
      </w:r>
      <w:proofErr w:type="spellStart"/>
      <w:r>
        <w:rPr>
          <w:color w:val="000000"/>
          <w:highlight w:val="white"/>
        </w:rPr>
        <w:t>lmtest</w:t>
      </w:r>
      <w:proofErr w:type="spellEnd"/>
      <w:r>
        <w:rPr>
          <w:color w:val="000000"/>
          <w:highlight w:val="white"/>
        </w:rPr>
        <w:t xml:space="preserve"> R package </w:t>
      </w:r>
      <w:r>
        <w:t>v0.9-38, and post-hoc pairwis</w:t>
      </w:r>
      <w:r>
        <w:t xml:space="preserve">e comparisons between timepoints were conducted using the contrasts function from the </w:t>
      </w:r>
      <w:proofErr w:type="spellStart"/>
      <w:r>
        <w:t>emmeans</w:t>
      </w:r>
      <w:proofErr w:type="spellEnd"/>
      <w:r>
        <w:t xml:space="preserve"> R package v1.5.3. GO enrichment analysis was performed using </w:t>
      </w:r>
      <w:proofErr w:type="spellStart"/>
      <w:r>
        <w:t>BiNGO</w:t>
      </w:r>
      <w:proofErr w:type="spellEnd"/>
      <w:r>
        <w:t>, as described in the main article methods section, for each network module to determine their p</w:t>
      </w:r>
      <w:r>
        <w:t>otential functions.</w:t>
      </w:r>
    </w:p>
    <w:p w:rsidR="00C3568E" w:rsidRDefault="00C3568E">
      <w:pPr>
        <w:spacing w:before="120" w:after="120"/>
        <w:rPr>
          <w:rFonts w:ascii="Times New Roman" w:eastAsia="Times New Roman" w:hAnsi="Times New Roman" w:cs="Times New Roman"/>
        </w:rPr>
      </w:pPr>
    </w:p>
    <w:p w:rsidR="00C3568E" w:rsidRDefault="00165FCC">
      <w:pPr>
        <w:pBdr>
          <w:top w:val="nil"/>
          <w:left w:val="nil"/>
          <w:bottom w:val="nil"/>
          <w:right w:val="nil"/>
          <w:between w:val="nil"/>
        </w:pBdr>
        <w:spacing w:before="120" w:after="120"/>
        <w:rPr>
          <w:b/>
          <w:color w:val="000000"/>
        </w:rPr>
      </w:pPr>
      <w:r>
        <w:rPr>
          <w:b/>
          <w:color w:val="000000"/>
        </w:rPr>
        <w:t>Results</w:t>
      </w:r>
    </w:p>
    <w:p w:rsidR="00C3568E" w:rsidRDefault="00165FCC">
      <w:pPr>
        <w:pBdr>
          <w:top w:val="nil"/>
          <w:left w:val="nil"/>
          <w:bottom w:val="nil"/>
          <w:right w:val="nil"/>
          <w:between w:val="nil"/>
        </w:pBdr>
        <w:spacing w:before="120" w:after="120"/>
        <w:rPr>
          <w:color w:val="000000"/>
        </w:rPr>
      </w:pPr>
      <w:r>
        <w:rPr>
          <w:color w:val="000000"/>
        </w:rPr>
        <w:t>The signed co-expression network built with WGCNA contained 49 modules (Fig S1), with only 7 genes falling in the gray (ME0) module, indicating they fail to group with other genes. A module-trait relationship heatmap highlights</w:t>
      </w:r>
      <w:r>
        <w:rPr>
          <w:color w:val="000000"/>
        </w:rPr>
        <w:t xml:space="preserve"> 8 modules with expression that significantly correlates with a specific time-point or general brooding state (Fig S2). Modules 20, 43, and 47 </w:t>
      </w:r>
      <w:proofErr w:type="gramStart"/>
      <w:r>
        <w:rPr>
          <w:color w:val="000000"/>
        </w:rPr>
        <w:t>correlate</w:t>
      </w:r>
      <w:proofErr w:type="gramEnd"/>
      <w:r>
        <w:rPr>
          <w:color w:val="000000"/>
        </w:rPr>
        <w:t xml:space="preserve"> with B02, modules 9, 10, 29, and 36 correlate with R02, and module 34 correlates with the binary releas</w:t>
      </w:r>
      <w:r>
        <w:rPr>
          <w:color w:val="000000"/>
        </w:rPr>
        <w:t xml:space="preserve">e vs. brooding maternal states. </w:t>
      </w:r>
    </w:p>
    <w:p w:rsidR="00C3568E" w:rsidRDefault="00165FCC">
      <w:pPr>
        <w:pBdr>
          <w:top w:val="nil"/>
          <w:left w:val="nil"/>
          <w:bottom w:val="nil"/>
          <w:right w:val="nil"/>
          <w:between w:val="nil"/>
        </w:pBdr>
        <w:spacing w:before="120" w:after="120"/>
        <w:rPr>
          <w:color w:val="000000"/>
        </w:rPr>
      </w:pPr>
      <w:r>
        <w:rPr>
          <w:color w:val="000000"/>
        </w:rPr>
        <w:t xml:space="preserve">LRT results are more stringent than Fisher’s asymptotic p-values listed in the correlation heatmap. No modules showed significant differences between timepoints at a significance threshold of </w:t>
      </w:r>
      <w:proofErr w:type="spellStart"/>
      <w:r>
        <w:rPr>
          <w:color w:val="000000"/>
        </w:rPr>
        <w:t>Pr</w:t>
      </w:r>
      <w:proofErr w:type="spellEnd"/>
      <w:r>
        <w:rPr>
          <w:color w:val="000000"/>
        </w:rPr>
        <w:t>(&gt;</w:t>
      </w:r>
      <w:proofErr w:type="spellStart"/>
      <w:r>
        <w:rPr>
          <w:color w:val="000000"/>
        </w:rPr>
        <w:t>Chisq</w:t>
      </w:r>
      <w:proofErr w:type="spellEnd"/>
      <w:r>
        <w:rPr>
          <w:color w:val="000000"/>
        </w:rPr>
        <w:t>) &lt; 0.05. Three module</w:t>
      </w:r>
      <w:r>
        <w:rPr>
          <w:color w:val="000000"/>
        </w:rPr>
        <w:t xml:space="preserve">s (9, 34, and 47), however, approach significance with </w:t>
      </w:r>
      <w:proofErr w:type="spellStart"/>
      <w:r>
        <w:rPr>
          <w:color w:val="000000"/>
        </w:rPr>
        <w:t>Pr</w:t>
      </w:r>
      <w:proofErr w:type="spellEnd"/>
      <w:r>
        <w:rPr>
          <w:color w:val="000000"/>
        </w:rPr>
        <w:t>(&gt;</w:t>
      </w:r>
      <w:proofErr w:type="spellStart"/>
      <w:r>
        <w:rPr>
          <w:color w:val="000000"/>
        </w:rPr>
        <w:t>Chisq</w:t>
      </w:r>
      <w:proofErr w:type="spellEnd"/>
      <w:r>
        <w:rPr>
          <w:color w:val="000000"/>
        </w:rPr>
        <w:t>) &lt; 0.1, all of which were identified as correlated with specific time-points in module-trait relationships (Figs S3, S4, S5).</w:t>
      </w:r>
    </w:p>
    <w:p w:rsidR="00C3568E" w:rsidRDefault="00165FCC">
      <w:r>
        <w:t>Pairwise time-point contrasts for ME9 reveal that R02 samples hav</w:t>
      </w:r>
      <w:r>
        <w:t xml:space="preserve">e higher expression than B02 at P &lt; 0.1 (Fig S3) and significantly higher expression than B14 and R14 at P &lt; 0.05. This module is enriched for GO terms including ‘neuropeptide hormone activity’ and ‘feeding behavior’ with </w:t>
      </w:r>
      <w:r>
        <w:lastRenderedPageBreak/>
        <w:t>an FDR &lt; 0.25. These enriched term</w:t>
      </w:r>
      <w:r>
        <w:t xml:space="preserve">s include a number of DE and DE-trending genes, such as </w:t>
      </w:r>
      <w:r>
        <w:rPr>
          <w:i/>
        </w:rPr>
        <w:t>pituitary adenylate cyclase-activating polypeptide</w:t>
      </w:r>
      <w:r>
        <w:t xml:space="preserve">, </w:t>
      </w:r>
      <w:r>
        <w:rPr>
          <w:i/>
        </w:rPr>
        <w:t>pro-opiomelanocortin B-like</w:t>
      </w:r>
      <w:r>
        <w:t xml:space="preserve">, </w:t>
      </w:r>
      <w:r>
        <w:rPr>
          <w:i/>
          <w:color w:val="000000"/>
        </w:rPr>
        <w:t>cholecystokinin-like</w:t>
      </w:r>
      <w:r>
        <w:rPr>
          <w:color w:val="000000"/>
        </w:rPr>
        <w:t>, and more</w:t>
      </w:r>
      <w:r>
        <w:t>. ME34 is significantly higher in R02 than B14 and approaches significance in R02 relativ</w:t>
      </w:r>
      <w:r>
        <w:t>e to B02. In addition, R14 approaches significance in contrast with lower expression B14 (Fig S4). Several top enriched terms for this module are ‘hormone activity’ and ‘response to hormone stimulus’, which contain notable DE and DE-trending genes includin</w:t>
      </w:r>
      <w:r>
        <w:t xml:space="preserve">g </w:t>
      </w:r>
      <w:r>
        <w:rPr>
          <w:i/>
        </w:rPr>
        <w:t>androgen receptor</w:t>
      </w:r>
      <w:r>
        <w:t xml:space="preserve">, </w:t>
      </w:r>
      <w:proofErr w:type="spellStart"/>
      <w:r>
        <w:rPr>
          <w:i/>
        </w:rPr>
        <w:t>isotocin-neurophysin</w:t>
      </w:r>
      <w:proofErr w:type="spellEnd"/>
      <w:r>
        <w:rPr>
          <w:i/>
        </w:rPr>
        <w:t xml:space="preserve"> IT1</w:t>
      </w:r>
      <w:r>
        <w:t xml:space="preserve">, </w:t>
      </w:r>
      <w:r>
        <w:rPr>
          <w:i/>
        </w:rPr>
        <w:t>gonadotropin subunit beta-1-like</w:t>
      </w:r>
      <w:r>
        <w:t xml:space="preserve">, </w:t>
      </w:r>
      <w:r>
        <w:rPr>
          <w:i/>
        </w:rPr>
        <w:t>glycoprotein hormone beta-5-like</w:t>
      </w:r>
      <w:r>
        <w:t xml:space="preserve">, </w:t>
      </w:r>
      <w:r>
        <w:rPr>
          <w:i/>
        </w:rPr>
        <w:t>glycoprotein hormones alpha polypeptide</w:t>
      </w:r>
      <w:r>
        <w:t xml:space="preserve">, and </w:t>
      </w:r>
      <w:r>
        <w:rPr>
          <w:i/>
        </w:rPr>
        <w:t>prolactin receptor-like</w:t>
      </w:r>
      <w:r>
        <w:t xml:space="preserve">. Pairwise contrasts for ME47 show that expression in B02 is significantly higher than in R02 and approaches significance (P &lt; 0.1) in comparison with B14 and R14 (Fig S5). This module does not yield any enriched GO terms, but the DE and DE-trending genes </w:t>
      </w:r>
      <w:r>
        <w:t xml:space="preserve">within this module are slightly enriched for terms like ‘anatomical structure development’ and ‘developmental process’, which both contain 9/11 genes in this subset.  </w:t>
      </w:r>
    </w:p>
    <w:p w:rsidR="00C3568E" w:rsidRDefault="00C3568E">
      <w:pPr>
        <w:rPr>
          <w:color w:val="000000"/>
        </w:rPr>
      </w:pPr>
    </w:p>
    <w:p w:rsidR="00C3568E" w:rsidRDefault="00165FCC">
      <w:pPr>
        <w:rPr>
          <w:b/>
          <w:color w:val="000000"/>
        </w:rPr>
      </w:pPr>
      <w:r>
        <w:rPr>
          <w:b/>
          <w:color w:val="000000"/>
        </w:rPr>
        <w:t>Discussion</w:t>
      </w:r>
    </w:p>
    <w:p w:rsidR="00C3568E" w:rsidRDefault="00165FCC">
      <w:pPr>
        <w:pBdr>
          <w:top w:val="nil"/>
          <w:left w:val="nil"/>
          <w:bottom w:val="nil"/>
          <w:right w:val="nil"/>
          <w:between w:val="nil"/>
        </w:pBdr>
        <w:spacing w:before="120" w:after="120"/>
        <w:rPr>
          <w:color w:val="000000"/>
        </w:rPr>
      </w:pPr>
      <w:r>
        <w:rPr>
          <w:color w:val="000000"/>
        </w:rPr>
        <w:t>Because several significant modules are enriched with behavior and hormone r</w:t>
      </w:r>
      <w:r>
        <w:rPr>
          <w:color w:val="000000"/>
        </w:rPr>
        <w:t xml:space="preserve">elated terms, this might suggest some candidates that regulate feeding behavior. However, the direction of expression changes and what is known about their orexigenic or </w:t>
      </w:r>
      <w:proofErr w:type="spellStart"/>
      <w:r>
        <w:rPr>
          <w:color w:val="000000"/>
        </w:rPr>
        <w:t>anorexogenic</w:t>
      </w:r>
      <w:proofErr w:type="spellEnd"/>
      <w:r>
        <w:rPr>
          <w:color w:val="000000"/>
        </w:rPr>
        <w:t xml:space="preserve"> properties of the DE genes they contain instead suggest that these module</w:t>
      </w:r>
      <w:r>
        <w:rPr>
          <w:color w:val="000000"/>
        </w:rPr>
        <w:t>s are responding to diet after the resumption of feeding post-release of fry. In ME34, for example, 9/13 genes annotated with the enriched GO term ‘hormone activity’ are also annotated under enriched terms such as ‘response to endogenous stimulus’ and/or ‘</w:t>
      </w:r>
      <w:r>
        <w:rPr>
          <w:color w:val="000000"/>
        </w:rPr>
        <w:t>response to carbohydrate’. Behavioral candidates like neurotensin, galanin, and other co-expressed genes discussed in the main MS text fall within ME 17. Overall, the expression pattern of this module shows steadily decreasing expression from B02 to R14 ev</w:t>
      </w:r>
      <w:r>
        <w:rPr>
          <w:color w:val="000000"/>
        </w:rPr>
        <w:t xml:space="preserve">en though no time-points significantly differ from each other. </w:t>
      </w:r>
    </w:p>
    <w:p w:rsidR="00C3568E" w:rsidRDefault="00165FCC">
      <w:pPr>
        <w:pBdr>
          <w:top w:val="nil"/>
          <w:left w:val="nil"/>
          <w:bottom w:val="nil"/>
          <w:right w:val="nil"/>
          <w:between w:val="nil"/>
        </w:pBdr>
        <w:spacing w:before="120" w:after="120"/>
        <w:rPr>
          <w:color w:val="000000"/>
        </w:rPr>
      </w:pPr>
      <w:r>
        <w:rPr>
          <w:color w:val="000000"/>
        </w:rPr>
        <w:t xml:space="preserve">Modules enriched with GO terms related to oxygen transportation, respiration, and ATP production show expected eigengene expression patterns related to member DE globin genes, but the modules </w:t>
      </w:r>
      <w:r>
        <w:rPr>
          <w:color w:val="000000"/>
        </w:rPr>
        <w:t xml:space="preserve">themselves show no significant differences between time-points via pairwise contrasts. DE globin genes are divided between modules 2, 4, and 5, genes that respond to starvation, such as </w:t>
      </w:r>
      <w:r>
        <w:rPr>
          <w:i/>
          <w:color w:val="000000"/>
        </w:rPr>
        <w:t>pdk2</w:t>
      </w:r>
      <w:r>
        <w:rPr>
          <w:color w:val="000000"/>
        </w:rPr>
        <w:t xml:space="preserve">, </w:t>
      </w:r>
      <w:r>
        <w:rPr>
          <w:i/>
          <w:color w:val="000000"/>
        </w:rPr>
        <w:t>pdk4</w:t>
      </w:r>
      <w:r>
        <w:rPr>
          <w:color w:val="000000"/>
        </w:rPr>
        <w:t xml:space="preserve"> are found in modules 1 and 6, respectively, and </w:t>
      </w:r>
      <w:r>
        <w:rPr>
          <w:i/>
          <w:color w:val="000000"/>
        </w:rPr>
        <w:t>hypoxia-ind</w:t>
      </w:r>
      <w:r>
        <w:rPr>
          <w:i/>
          <w:color w:val="000000"/>
        </w:rPr>
        <w:t>ucible factor 1-alpha-like</w:t>
      </w:r>
      <w:r>
        <w:rPr>
          <w:color w:val="000000"/>
        </w:rPr>
        <w:t xml:space="preserve"> is found in module 2. </w:t>
      </w:r>
    </w:p>
    <w:p w:rsidR="00C3568E" w:rsidRDefault="00165FCC">
      <w:pPr>
        <w:pBdr>
          <w:top w:val="nil"/>
          <w:left w:val="nil"/>
          <w:bottom w:val="nil"/>
          <w:right w:val="nil"/>
          <w:between w:val="nil"/>
        </w:pBdr>
        <w:spacing w:before="120" w:after="120"/>
        <w:rPr>
          <w:color w:val="000000"/>
        </w:rPr>
      </w:pPr>
      <w:r>
        <w:rPr>
          <w:color w:val="000000"/>
        </w:rPr>
        <w:t xml:space="preserve">The observation that DE and DE trending genes are split across a wide variety of modules, most of which show no significant differences across time points using eigengenes to represent expression, suggests </w:t>
      </w:r>
      <w:r>
        <w:rPr>
          <w:color w:val="000000"/>
        </w:rPr>
        <w:t xml:space="preserve">that major behavioral and metabolic changes experienced in maternal </w:t>
      </w:r>
      <w:r>
        <w:rPr>
          <w:i/>
          <w:color w:val="000000"/>
        </w:rPr>
        <w:t xml:space="preserve">A. </w:t>
      </w:r>
      <w:proofErr w:type="spellStart"/>
      <w:r>
        <w:rPr>
          <w:i/>
          <w:color w:val="000000"/>
        </w:rPr>
        <w:t>burtoni</w:t>
      </w:r>
      <w:proofErr w:type="spellEnd"/>
      <w:r>
        <w:rPr>
          <w:i/>
          <w:color w:val="000000"/>
        </w:rPr>
        <w:t xml:space="preserve"> </w:t>
      </w:r>
      <w:r>
        <w:rPr>
          <w:color w:val="000000"/>
        </w:rPr>
        <w:t xml:space="preserve">likely result from large expression changes in a small number of genes or more minor expression changes in larger gene networks, or a combination of such trends. Alternatively, </w:t>
      </w:r>
      <w:r>
        <w:rPr>
          <w:color w:val="000000"/>
        </w:rPr>
        <w:t>unsigned networks that include genes with positive and negative correlations of expression may better define the complex interactive gene networks in the brain, although downstream statistics to examine an unsigned module’s relevance across maternal time-p</w:t>
      </w:r>
      <w:r>
        <w:rPr>
          <w:color w:val="000000"/>
        </w:rPr>
        <w:t xml:space="preserve">oints would not directly correlate to associated parental behaviors or physiological changes. </w:t>
      </w:r>
    </w:p>
    <w:p w:rsidR="00C3568E" w:rsidRDefault="00C3568E">
      <w:pPr>
        <w:pBdr>
          <w:top w:val="nil"/>
          <w:left w:val="nil"/>
          <w:bottom w:val="nil"/>
          <w:right w:val="nil"/>
          <w:between w:val="nil"/>
        </w:pBdr>
        <w:spacing w:before="120" w:after="120"/>
        <w:rPr>
          <w:color w:val="000000"/>
        </w:rPr>
      </w:pPr>
    </w:p>
    <w:p w:rsidR="00C3568E" w:rsidRDefault="00C3568E">
      <w:pPr>
        <w:pBdr>
          <w:top w:val="nil"/>
          <w:left w:val="nil"/>
          <w:bottom w:val="nil"/>
          <w:right w:val="nil"/>
          <w:between w:val="nil"/>
        </w:pBdr>
        <w:spacing w:before="120" w:after="120"/>
        <w:rPr>
          <w:color w:val="000000"/>
        </w:rPr>
      </w:pPr>
    </w:p>
    <w:p w:rsidR="00C3568E" w:rsidRDefault="00C3568E">
      <w:pPr>
        <w:pBdr>
          <w:top w:val="nil"/>
          <w:left w:val="nil"/>
          <w:bottom w:val="nil"/>
          <w:right w:val="nil"/>
          <w:between w:val="nil"/>
        </w:pBdr>
        <w:spacing w:before="120" w:after="120"/>
        <w:rPr>
          <w:i/>
          <w:color w:val="000000"/>
        </w:rPr>
      </w:pPr>
    </w:p>
    <w:p w:rsidR="00C3568E" w:rsidRDefault="00165FCC">
      <w:pPr>
        <w:pBdr>
          <w:top w:val="nil"/>
          <w:left w:val="nil"/>
          <w:bottom w:val="nil"/>
          <w:right w:val="nil"/>
          <w:between w:val="nil"/>
        </w:pBdr>
        <w:spacing w:before="120" w:after="120"/>
        <w:rPr>
          <w:b/>
          <w:color w:val="000000"/>
        </w:rPr>
      </w:pPr>
      <w:r>
        <w:rPr>
          <w:b/>
          <w:color w:val="000000"/>
        </w:rPr>
        <w:t>Tables</w:t>
      </w:r>
    </w:p>
    <w:p w:rsidR="00C3568E" w:rsidRDefault="00165FCC">
      <w:pPr>
        <w:pBdr>
          <w:top w:val="nil"/>
          <w:left w:val="nil"/>
          <w:bottom w:val="nil"/>
          <w:right w:val="nil"/>
          <w:between w:val="nil"/>
        </w:pBdr>
        <w:spacing w:before="120" w:after="120"/>
        <w:rPr>
          <w:i/>
          <w:color w:val="000000"/>
        </w:rPr>
      </w:pPr>
      <w:r>
        <w:rPr>
          <w:i/>
          <w:color w:val="000000"/>
        </w:rPr>
        <w:t xml:space="preserve">Table 1. LRT and post-hoc pairwise contrasts between time-points for WGCNA module eigengenes that trend towards differential expression via LRT with </w:t>
      </w:r>
      <w:proofErr w:type="spellStart"/>
      <w:r>
        <w:rPr>
          <w:i/>
          <w:color w:val="000000"/>
        </w:rPr>
        <w:t>Pr</w:t>
      </w:r>
      <w:proofErr w:type="spellEnd"/>
      <w:r>
        <w:rPr>
          <w:i/>
          <w:color w:val="000000"/>
        </w:rPr>
        <w:t>(&gt;</w:t>
      </w:r>
      <w:proofErr w:type="spellStart"/>
      <w:r>
        <w:rPr>
          <w:i/>
          <w:color w:val="000000"/>
        </w:rPr>
        <w:t>Chisq</w:t>
      </w:r>
      <w:proofErr w:type="spellEnd"/>
      <w:r>
        <w:rPr>
          <w:i/>
          <w:color w:val="000000"/>
        </w:rPr>
        <w:t>) &lt; 0.1.</w:t>
      </w:r>
    </w:p>
    <w:tbl>
      <w:tblPr>
        <w:tblStyle w:val="a"/>
        <w:tblW w:w="9360"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2"/>
        <w:gridCol w:w="1051"/>
        <w:gridCol w:w="867"/>
        <w:gridCol w:w="900"/>
        <w:gridCol w:w="900"/>
        <w:gridCol w:w="1080"/>
        <w:gridCol w:w="990"/>
        <w:gridCol w:w="990"/>
        <w:gridCol w:w="990"/>
        <w:gridCol w:w="900"/>
      </w:tblGrid>
      <w:tr w:rsidR="00C3568E">
        <w:trPr>
          <w:trHeight w:val="320"/>
        </w:trPr>
        <w:tc>
          <w:tcPr>
            <w:tcW w:w="692" w:type="dxa"/>
            <w:shd w:val="clear" w:color="auto" w:fill="auto"/>
            <w:vAlign w:val="bottom"/>
          </w:tcPr>
          <w:p w:rsidR="00C3568E" w:rsidRDefault="00C3568E">
            <w:pPr>
              <w:jc w:val="center"/>
              <w:rPr>
                <w:rFonts w:ascii="Times New Roman" w:eastAsia="Times New Roman" w:hAnsi="Times New Roman" w:cs="Times New Roman"/>
                <w:sz w:val="16"/>
                <w:szCs w:val="16"/>
              </w:rPr>
            </w:pPr>
          </w:p>
        </w:tc>
        <w:tc>
          <w:tcPr>
            <w:tcW w:w="1918" w:type="dxa"/>
            <w:gridSpan w:val="2"/>
            <w:shd w:val="clear" w:color="auto" w:fill="auto"/>
            <w:vAlign w:val="bottom"/>
          </w:tcPr>
          <w:p w:rsidR="00C3568E" w:rsidRDefault="00165FCC">
            <w:pPr>
              <w:jc w:val="center"/>
              <w:rPr>
                <w:b/>
                <w:color w:val="000000"/>
                <w:sz w:val="16"/>
                <w:szCs w:val="16"/>
              </w:rPr>
            </w:pPr>
            <w:r>
              <w:rPr>
                <w:b/>
                <w:color w:val="000000"/>
                <w:sz w:val="16"/>
                <w:szCs w:val="16"/>
              </w:rPr>
              <w:t>LRT results</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Pairwise contrast results</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B02 - B14</w:t>
            </w:r>
          </w:p>
        </w:tc>
        <w:tc>
          <w:tcPr>
            <w:tcW w:w="1080" w:type="dxa"/>
            <w:shd w:val="clear" w:color="auto" w:fill="auto"/>
            <w:vAlign w:val="bottom"/>
          </w:tcPr>
          <w:p w:rsidR="00C3568E" w:rsidRDefault="00165FCC">
            <w:pPr>
              <w:jc w:val="center"/>
              <w:rPr>
                <w:b/>
                <w:color w:val="000000"/>
                <w:sz w:val="16"/>
                <w:szCs w:val="16"/>
              </w:rPr>
            </w:pPr>
            <w:r>
              <w:rPr>
                <w:b/>
                <w:color w:val="000000"/>
                <w:sz w:val="16"/>
                <w:szCs w:val="16"/>
              </w:rPr>
              <w:t>B02 - R02</w:t>
            </w:r>
          </w:p>
        </w:tc>
        <w:tc>
          <w:tcPr>
            <w:tcW w:w="990" w:type="dxa"/>
            <w:shd w:val="clear" w:color="auto" w:fill="auto"/>
            <w:vAlign w:val="bottom"/>
          </w:tcPr>
          <w:p w:rsidR="00C3568E" w:rsidRDefault="00165FCC">
            <w:pPr>
              <w:jc w:val="center"/>
              <w:rPr>
                <w:b/>
                <w:color w:val="000000"/>
                <w:sz w:val="16"/>
                <w:szCs w:val="16"/>
              </w:rPr>
            </w:pPr>
            <w:r>
              <w:rPr>
                <w:b/>
                <w:color w:val="000000"/>
                <w:sz w:val="16"/>
                <w:szCs w:val="16"/>
              </w:rPr>
              <w:t>B02 - R14</w:t>
            </w:r>
          </w:p>
        </w:tc>
        <w:tc>
          <w:tcPr>
            <w:tcW w:w="990" w:type="dxa"/>
            <w:shd w:val="clear" w:color="auto" w:fill="auto"/>
            <w:vAlign w:val="bottom"/>
          </w:tcPr>
          <w:p w:rsidR="00C3568E" w:rsidRDefault="00165FCC">
            <w:pPr>
              <w:jc w:val="center"/>
              <w:rPr>
                <w:b/>
                <w:color w:val="000000"/>
                <w:sz w:val="16"/>
                <w:szCs w:val="16"/>
              </w:rPr>
            </w:pPr>
            <w:r>
              <w:rPr>
                <w:b/>
                <w:color w:val="000000"/>
                <w:sz w:val="16"/>
                <w:szCs w:val="16"/>
              </w:rPr>
              <w:t>B14 - R02</w:t>
            </w:r>
          </w:p>
        </w:tc>
        <w:tc>
          <w:tcPr>
            <w:tcW w:w="990" w:type="dxa"/>
            <w:shd w:val="clear" w:color="auto" w:fill="auto"/>
            <w:vAlign w:val="bottom"/>
          </w:tcPr>
          <w:p w:rsidR="00C3568E" w:rsidRDefault="00165FCC">
            <w:pPr>
              <w:jc w:val="center"/>
              <w:rPr>
                <w:b/>
                <w:color w:val="000000"/>
                <w:sz w:val="16"/>
                <w:szCs w:val="16"/>
              </w:rPr>
            </w:pPr>
            <w:r>
              <w:rPr>
                <w:b/>
                <w:color w:val="000000"/>
                <w:sz w:val="16"/>
                <w:szCs w:val="16"/>
              </w:rPr>
              <w:t>B14 - R14</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R02 - R14</w:t>
            </w:r>
          </w:p>
        </w:tc>
      </w:tr>
      <w:tr w:rsidR="00C3568E">
        <w:trPr>
          <w:trHeight w:val="320"/>
        </w:trPr>
        <w:tc>
          <w:tcPr>
            <w:tcW w:w="692" w:type="dxa"/>
            <w:vMerge w:val="restart"/>
            <w:shd w:val="clear" w:color="auto" w:fill="auto"/>
            <w:vAlign w:val="center"/>
          </w:tcPr>
          <w:p w:rsidR="00C3568E" w:rsidRDefault="00165FCC">
            <w:pPr>
              <w:jc w:val="center"/>
              <w:rPr>
                <w:b/>
                <w:color w:val="000000"/>
                <w:sz w:val="16"/>
                <w:szCs w:val="16"/>
              </w:rPr>
            </w:pPr>
            <w:r>
              <w:rPr>
                <w:b/>
                <w:color w:val="000000"/>
                <w:sz w:val="16"/>
                <w:szCs w:val="16"/>
              </w:rPr>
              <w:t>ME9</w:t>
            </w: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LogLik</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6.449</w:t>
            </w:r>
          </w:p>
        </w:tc>
        <w:tc>
          <w:tcPr>
            <w:tcW w:w="900" w:type="dxa"/>
            <w:shd w:val="clear" w:color="auto" w:fill="auto"/>
            <w:vAlign w:val="bottom"/>
          </w:tcPr>
          <w:p w:rsidR="00C3568E" w:rsidRDefault="00165FCC">
            <w:pPr>
              <w:jc w:val="center"/>
              <w:rPr>
                <w:i/>
                <w:color w:val="000000"/>
                <w:sz w:val="16"/>
                <w:szCs w:val="16"/>
              </w:rPr>
            </w:pPr>
            <w:r>
              <w:rPr>
                <w:i/>
                <w:color w:val="000000"/>
                <w:sz w:val="16"/>
                <w:szCs w:val="16"/>
              </w:rPr>
              <w:t>estimate</w:t>
            </w:r>
          </w:p>
        </w:tc>
        <w:tc>
          <w:tcPr>
            <w:tcW w:w="900" w:type="dxa"/>
            <w:shd w:val="clear" w:color="auto" w:fill="auto"/>
            <w:vAlign w:val="bottom"/>
          </w:tcPr>
          <w:p w:rsidR="00C3568E" w:rsidRDefault="00165FCC">
            <w:pPr>
              <w:jc w:val="center"/>
              <w:rPr>
                <w:color w:val="000000"/>
                <w:sz w:val="16"/>
                <w:szCs w:val="16"/>
              </w:rPr>
            </w:pPr>
            <w:r>
              <w:rPr>
                <w:color w:val="000000"/>
                <w:sz w:val="16"/>
                <w:szCs w:val="16"/>
              </w:rPr>
              <w:t>0.0701</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-0.2203</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0.0534</w:t>
            </w:r>
          </w:p>
        </w:tc>
        <w:tc>
          <w:tcPr>
            <w:tcW w:w="990" w:type="dxa"/>
            <w:shd w:val="clear" w:color="auto" w:fill="auto"/>
            <w:vAlign w:val="bottom"/>
          </w:tcPr>
          <w:p w:rsidR="00C3568E" w:rsidRDefault="00165FCC">
            <w:pPr>
              <w:jc w:val="center"/>
              <w:rPr>
                <w:color w:val="000000"/>
                <w:sz w:val="16"/>
                <w:szCs w:val="16"/>
              </w:rPr>
            </w:pPr>
            <w:r>
              <w:rPr>
                <w:color w:val="000000"/>
                <w:sz w:val="16"/>
                <w:szCs w:val="16"/>
              </w:rPr>
              <w:t>-0.2904</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-0.0167</w:t>
            </w:r>
          </w:p>
        </w:tc>
        <w:tc>
          <w:tcPr>
            <w:tcW w:w="900" w:type="dxa"/>
            <w:shd w:val="clear" w:color="auto" w:fill="auto"/>
            <w:vAlign w:val="bottom"/>
          </w:tcPr>
          <w:p w:rsidR="00C3568E" w:rsidRDefault="00165FCC">
            <w:pPr>
              <w:jc w:val="center"/>
              <w:rPr>
                <w:color w:val="000000"/>
                <w:sz w:val="16"/>
                <w:szCs w:val="16"/>
              </w:rPr>
            </w:pPr>
            <w:r>
              <w:rPr>
                <w:color w:val="000000"/>
                <w:sz w:val="16"/>
                <w:szCs w:val="16"/>
              </w:rPr>
              <w:t>0.2737</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3</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Chisq</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7.328</w:t>
            </w:r>
          </w:p>
        </w:tc>
        <w:tc>
          <w:tcPr>
            <w:tcW w:w="900" w:type="dxa"/>
            <w:shd w:val="clear" w:color="auto" w:fill="auto"/>
            <w:vAlign w:val="bottom"/>
          </w:tcPr>
          <w:p w:rsidR="00C3568E" w:rsidRDefault="00165FCC">
            <w:pPr>
              <w:jc w:val="center"/>
              <w:rPr>
                <w:i/>
                <w:color w:val="000000"/>
                <w:sz w:val="16"/>
                <w:szCs w:val="16"/>
              </w:rPr>
            </w:pPr>
            <w:proofErr w:type="spellStart"/>
            <w:proofErr w:type="gramStart"/>
            <w:r>
              <w:rPr>
                <w:i/>
                <w:color w:val="000000"/>
                <w:sz w:val="16"/>
                <w:szCs w:val="16"/>
              </w:rPr>
              <w:t>t.ratio</w:t>
            </w:r>
            <w:proofErr w:type="spellEnd"/>
            <w:proofErr w:type="gramEnd"/>
          </w:p>
        </w:tc>
        <w:tc>
          <w:tcPr>
            <w:tcW w:w="900" w:type="dxa"/>
            <w:shd w:val="clear" w:color="auto" w:fill="auto"/>
            <w:vAlign w:val="bottom"/>
          </w:tcPr>
          <w:p w:rsidR="00C3568E" w:rsidRDefault="00165FCC">
            <w:pPr>
              <w:jc w:val="center"/>
              <w:rPr>
                <w:color w:val="000000"/>
                <w:sz w:val="16"/>
                <w:szCs w:val="16"/>
              </w:rPr>
            </w:pPr>
            <w:r>
              <w:rPr>
                <w:color w:val="000000"/>
                <w:sz w:val="16"/>
                <w:szCs w:val="16"/>
              </w:rPr>
              <w:t>0.58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-1.746</w:t>
            </w:r>
          </w:p>
        </w:tc>
        <w:tc>
          <w:tcPr>
            <w:tcW w:w="990" w:type="dxa"/>
            <w:shd w:val="clear" w:color="auto" w:fill="auto"/>
            <w:vAlign w:val="bottom"/>
          </w:tcPr>
          <w:p w:rsidR="00C3568E" w:rsidRDefault="00165FCC">
            <w:pPr>
              <w:jc w:val="center"/>
              <w:rPr>
                <w:color w:val="000000"/>
                <w:sz w:val="16"/>
                <w:szCs w:val="16"/>
              </w:rPr>
            </w:pPr>
            <w:r>
              <w:rPr>
                <w:color w:val="000000"/>
                <w:sz w:val="16"/>
                <w:szCs w:val="16"/>
              </w:rPr>
              <w:t>0.442</w:t>
            </w:r>
          </w:p>
        </w:tc>
        <w:tc>
          <w:tcPr>
            <w:tcW w:w="990" w:type="dxa"/>
            <w:shd w:val="clear" w:color="auto" w:fill="auto"/>
            <w:vAlign w:val="bottom"/>
          </w:tcPr>
          <w:p w:rsidR="00C3568E" w:rsidRDefault="00165FCC">
            <w:pPr>
              <w:jc w:val="center"/>
              <w:rPr>
                <w:color w:val="000000"/>
                <w:sz w:val="16"/>
                <w:szCs w:val="16"/>
              </w:rPr>
            </w:pPr>
            <w:r>
              <w:rPr>
                <w:color w:val="000000"/>
                <w:sz w:val="16"/>
                <w:szCs w:val="16"/>
              </w:rPr>
              <w:t>-2.403</w:t>
            </w:r>
          </w:p>
        </w:tc>
        <w:tc>
          <w:tcPr>
            <w:tcW w:w="990" w:type="dxa"/>
            <w:shd w:val="clear" w:color="auto" w:fill="auto"/>
            <w:vAlign w:val="bottom"/>
          </w:tcPr>
          <w:p w:rsidR="00C3568E" w:rsidRDefault="00165FCC">
            <w:pPr>
              <w:jc w:val="center"/>
              <w:rPr>
                <w:color w:val="000000"/>
                <w:sz w:val="16"/>
                <w:szCs w:val="16"/>
              </w:rPr>
            </w:pPr>
            <w:r>
              <w:rPr>
                <w:color w:val="000000"/>
                <w:sz w:val="16"/>
                <w:szCs w:val="16"/>
              </w:rPr>
              <w:t>-0.145</w:t>
            </w:r>
          </w:p>
        </w:tc>
        <w:tc>
          <w:tcPr>
            <w:tcW w:w="900" w:type="dxa"/>
            <w:shd w:val="clear" w:color="auto" w:fill="auto"/>
            <w:vAlign w:val="bottom"/>
          </w:tcPr>
          <w:p w:rsidR="00C3568E" w:rsidRDefault="00165FCC">
            <w:pPr>
              <w:jc w:val="center"/>
              <w:rPr>
                <w:color w:val="000000"/>
                <w:sz w:val="16"/>
                <w:szCs w:val="16"/>
              </w:rPr>
            </w:pPr>
            <w:r>
              <w:rPr>
                <w:color w:val="000000"/>
                <w:sz w:val="16"/>
                <w:szCs w:val="16"/>
              </w:rPr>
              <w:t>2.265</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Pr</w:t>
            </w:r>
            <w:proofErr w:type="spellEnd"/>
            <w:r>
              <w:rPr>
                <w:i/>
                <w:color w:val="000000"/>
                <w:sz w:val="16"/>
                <w:szCs w:val="16"/>
              </w:rPr>
              <w:t>(&gt;</w:t>
            </w:r>
            <w:proofErr w:type="spellStart"/>
            <w:r>
              <w:rPr>
                <w:i/>
                <w:color w:val="000000"/>
                <w:sz w:val="16"/>
                <w:szCs w:val="16"/>
              </w:rPr>
              <w:t>Chisq</w:t>
            </w:r>
            <w:proofErr w:type="spellEnd"/>
            <w:r>
              <w:rPr>
                <w:i/>
                <w:color w:val="000000"/>
                <w:sz w:val="16"/>
                <w:szCs w:val="16"/>
              </w:rPr>
              <w:t>)</w:t>
            </w:r>
          </w:p>
        </w:tc>
        <w:tc>
          <w:tcPr>
            <w:tcW w:w="867" w:type="dxa"/>
            <w:shd w:val="clear" w:color="auto" w:fill="auto"/>
            <w:vAlign w:val="bottom"/>
          </w:tcPr>
          <w:p w:rsidR="00C3568E" w:rsidRDefault="00165FCC">
            <w:pPr>
              <w:jc w:val="center"/>
              <w:rPr>
                <w:color w:val="000000"/>
                <w:sz w:val="16"/>
                <w:szCs w:val="16"/>
              </w:rPr>
            </w:pPr>
            <w:r>
              <w:rPr>
                <w:color w:val="000000"/>
                <w:sz w:val="16"/>
                <w:szCs w:val="16"/>
              </w:rPr>
              <w:t>0.062</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p.value</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0.5691</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0.0979</w:t>
            </w:r>
          </w:p>
        </w:tc>
        <w:tc>
          <w:tcPr>
            <w:tcW w:w="990" w:type="dxa"/>
            <w:shd w:val="clear" w:color="auto" w:fill="auto"/>
            <w:vAlign w:val="bottom"/>
          </w:tcPr>
          <w:p w:rsidR="00C3568E" w:rsidRDefault="00165FCC">
            <w:pPr>
              <w:jc w:val="center"/>
              <w:rPr>
                <w:color w:val="000000"/>
                <w:sz w:val="16"/>
                <w:szCs w:val="16"/>
              </w:rPr>
            </w:pPr>
            <w:r>
              <w:rPr>
                <w:color w:val="000000"/>
                <w:sz w:val="16"/>
                <w:szCs w:val="16"/>
              </w:rPr>
              <w:t>0.6639</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0.0273</w:t>
            </w:r>
          </w:p>
        </w:tc>
        <w:tc>
          <w:tcPr>
            <w:tcW w:w="990" w:type="dxa"/>
            <w:shd w:val="clear" w:color="auto" w:fill="auto"/>
            <w:vAlign w:val="bottom"/>
          </w:tcPr>
          <w:p w:rsidR="00C3568E" w:rsidRDefault="00165FCC">
            <w:pPr>
              <w:jc w:val="center"/>
              <w:rPr>
                <w:color w:val="000000"/>
                <w:sz w:val="16"/>
                <w:szCs w:val="16"/>
              </w:rPr>
            </w:pPr>
            <w:r>
              <w:rPr>
                <w:color w:val="000000"/>
                <w:sz w:val="16"/>
                <w:szCs w:val="16"/>
              </w:rPr>
              <w:t>0.8864</w:t>
            </w:r>
          </w:p>
        </w:tc>
        <w:tc>
          <w:tcPr>
            <w:tcW w:w="900" w:type="dxa"/>
            <w:shd w:val="clear" w:color="auto" w:fill="auto"/>
            <w:vAlign w:val="bottom"/>
          </w:tcPr>
          <w:p w:rsidR="00C3568E" w:rsidRDefault="00165FCC">
            <w:pPr>
              <w:jc w:val="center"/>
              <w:rPr>
                <w:color w:val="000000"/>
                <w:sz w:val="16"/>
                <w:szCs w:val="16"/>
              </w:rPr>
            </w:pPr>
            <w:r>
              <w:rPr>
                <w:color w:val="000000"/>
                <w:sz w:val="16"/>
                <w:szCs w:val="16"/>
              </w:rPr>
              <w:t>0.0361</w:t>
            </w:r>
          </w:p>
        </w:tc>
      </w:tr>
      <w:tr w:rsidR="00C3568E">
        <w:trPr>
          <w:trHeight w:val="320"/>
        </w:trPr>
        <w:tc>
          <w:tcPr>
            <w:tcW w:w="692" w:type="dxa"/>
            <w:vMerge w:val="restart"/>
            <w:shd w:val="clear" w:color="auto" w:fill="auto"/>
            <w:vAlign w:val="center"/>
          </w:tcPr>
          <w:p w:rsidR="00C3568E" w:rsidRDefault="00165FCC">
            <w:pPr>
              <w:jc w:val="center"/>
              <w:rPr>
                <w:b/>
                <w:color w:val="000000"/>
                <w:sz w:val="16"/>
                <w:szCs w:val="16"/>
              </w:rPr>
            </w:pPr>
            <w:r>
              <w:rPr>
                <w:b/>
                <w:color w:val="000000"/>
                <w:sz w:val="16"/>
                <w:szCs w:val="16"/>
              </w:rPr>
              <w:t>ME34</w:t>
            </w: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LogLik</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6.370</w:t>
            </w:r>
          </w:p>
        </w:tc>
        <w:tc>
          <w:tcPr>
            <w:tcW w:w="900" w:type="dxa"/>
            <w:shd w:val="clear" w:color="auto" w:fill="auto"/>
            <w:vAlign w:val="bottom"/>
          </w:tcPr>
          <w:p w:rsidR="00C3568E" w:rsidRDefault="00165FCC">
            <w:pPr>
              <w:jc w:val="center"/>
              <w:rPr>
                <w:i/>
                <w:color w:val="000000"/>
                <w:sz w:val="16"/>
                <w:szCs w:val="16"/>
              </w:rPr>
            </w:pPr>
            <w:r>
              <w:rPr>
                <w:i/>
                <w:color w:val="000000"/>
                <w:sz w:val="16"/>
                <w:szCs w:val="16"/>
              </w:rPr>
              <w:t>estimate</w:t>
            </w:r>
          </w:p>
        </w:tc>
        <w:tc>
          <w:tcPr>
            <w:tcW w:w="900" w:type="dxa"/>
            <w:shd w:val="clear" w:color="auto" w:fill="auto"/>
            <w:vAlign w:val="bottom"/>
          </w:tcPr>
          <w:p w:rsidR="00C3568E" w:rsidRDefault="00165FCC">
            <w:pPr>
              <w:jc w:val="center"/>
              <w:rPr>
                <w:color w:val="000000"/>
                <w:sz w:val="16"/>
                <w:szCs w:val="16"/>
              </w:rPr>
            </w:pPr>
            <w:r>
              <w:rPr>
                <w:color w:val="000000"/>
                <w:sz w:val="16"/>
                <w:szCs w:val="16"/>
              </w:rPr>
              <w:t>0.0359</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-0.2228</w:t>
            </w:r>
          </w:p>
        </w:tc>
        <w:tc>
          <w:tcPr>
            <w:tcW w:w="990" w:type="dxa"/>
            <w:shd w:val="clear" w:color="auto" w:fill="auto"/>
            <w:vAlign w:val="bottom"/>
          </w:tcPr>
          <w:p w:rsidR="00C3568E" w:rsidRDefault="00165FCC">
            <w:pPr>
              <w:jc w:val="center"/>
              <w:rPr>
                <w:color w:val="000000"/>
                <w:sz w:val="16"/>
                <w:szCs w:val="16"/>
              </w:rPr>
            </w:pPr>
            <w:r>
              <w:rPr>
                <w:color w:val="000000"/>
                <w:sz w:val="16"/>
                <w:szCs w:val="16"/>
              </w:rPr>
              <w:t>-0.1852</w:t>
            </w:r>
          </w:p>
        </w:tc>
        <w:tc>
          <w:tcPr>
            <w:tcW w:w="990" w:type="dxa"/>
            <w:shd w:val="clear" w:color="auto" w:fill="auto"/>
            <w:vAlign w:val="bottom"/>
          </w:tcPr>
          <w:p w:rsidR="00C3568E" w:rsidRDefault="00165FCC">
            <w:pPr>
              <w:jc w:val="center"/>
              <w:rPr>
                <w:color w:val="000000"/>
                <w:sz w:val="16"/>
                <w:szCs w:val="16"/>
              </w:rPr>
            </w:pPr>
            <w:r>
              <w:rPr>
                <w:color w:val="000000"/>
                <w:sz w:val="16"/>
                <w:szCs w:val="16"/>
              </w:rPr>
              <w:t>-0.2587</w:t>
            </w:r>
          </w:p>
        </w:tc>
        <w:tc>
          <w:tcPr>
            <w:tcW w:w="990" w:type="dxa"/>
            <w:shd w:val="clear" w:color="auto" w:fill="auto"/>
            <w:vAlign w:val="bottom"/>
          </w:tcPr>
          <w:p w:rsidR="00C3568E" w:rsidRDefault="00165FCC">
            <w:pPr>
              <w:jc w:val="center"/>
              <w:rPr>
                <w:color w:val="000000"/>
                <w:sz w:val="16"/>
                <w:szCs w:val="16"/>
              </w:rPr>
            </w:pPr>
            <w:r>
              <w:rPr>
                <w:color w:val="000000"/>
                <w:sz w:val="16"/>
                <w:szCs w:val="16"/>
              </w:rPr>
              <w:t>-0.2211</w:t>
            </w:r>
          </w:p>
        </w:tc>
        <w:tc>
          <w:tcPr>
            <w:tcW w:w="900" w:type="dxa"/>
            <w:shd w:val="clear" w:color="auto" w:fill="auto"/>
            <w:vAlign w:val="bottom"/>
          </w:tcPr>
          <w:p w:rsidR="00C3568E" w:rsidRDefault="00165FCC">
            <w:pPr>
              <w:jc w:val="center"/>
              <w:rPr>
                <w:color w:val="000000"/>
                <w:sz w:val="16"/>
                <w:szCs w:val="16"/>
              </w:rPr>
            </w:pPr>
            <w:r>
              <w:rPr>
                <w:color w:val="000000"/>
                <w:sz w:val="16"/>
                <w:szCs w:val="16"/>
              </w:rPr>
              <w:t>0.0376</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3</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Chisq</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7.170</w:t>
            </w:r>
          </w:p>
        </w:tc>
        <w:tc>
          <w:tcPr>
            <w:tcW w:w="900" w:type="dxa"/>
            <w:shd w:val="clear" w:color="auto" w:fill="auto"/>
            <w:vAlign w:val="bottom"/>
          </w:tcPr>
          <w:p w:rsidR="00C3568E" w:rsidRDefault="00165FCC">
            <w:pPr>
              <w:jc w:val="center"/>
              <w:rPr>
                <w:i/>
                <w:color w:val="000000"/>
                <w:sz w:val="16"/>
                <w:szCs w:val="16"/>
              </w:rPr>
            </w:pPr>
            <w:proofErr w:type="spellStart"/>
            <w:proofErr w:type="gramStart"/>
            <w:r>
              <w:rPr>
                <w:i/>
                <w:color w:val="000000"/>
                <w:sz w:val="16"/>
                <w:szCs w:val="16"/>
              </w:rPr>
              <w:t>t.ratio</w:t>
            </w:r>
            <w:proofErr w:type="spellEnd"/>
            <w:proofErr w:type="gramEnd"/>
          </w:p>
        </w:tc>
        <w:tc>
          <w:tcPr>
            <w:tcW w:w="900" w:type="dxa"/>
            <w:shd w:val="clear" w:color="auto" w:fill="auto"/>
            <w:vAlign w:val="bottom"/>
          </w:tcPr>
          <w:p w:rsidR="00C3568E" w:rsidRDefault="00165FCC">
            <w:pPr>
              <w:jc w:val="center"/>
              <w:rPr>
                <w:color w:val="000000"/>
                <w:sz w:val="16"/>
                <w:szCs w:val="16"/>
              </w:rPr>
            </w:pPr>
            <w:r>
              <w:rPr>
                <w:color w:val="000000"/>
                <w:sz w:val="16"/>
                <w:szCs w:val="16"/>
              </w:rPr>
              <w:t>0.296</w:t>
            </w:r>
          </w:p>
        </w:tc>
        <w:tc>
          <w:tcPr>
            <w:tcW w:w="1080" w:type="dxa"/>
            <w:shd w:val="clear" w:color="auto" w:fill="auto"/>
            <w:vAlign w:val="bottom"/>
          </w:tcPr>
          <w:p w:rsidR="00C3568E" w:rsidRDefault="00165FCC">
            <w:pPr>
              <w:jc w:val="center"/>
              <w:rPr>
                <w:color w:val="000000"/>
                <w:sz w:val="16"/>
                <w:szCs w:val="16"/>
              </w:rPr>
            </w:pPr>
            <w:r>
              <w:rPr>
                <w:color w:val="000000"/>
                <w:sz w:val="16"/>
                <w:szCs w:val="16"/>
              </w:rPr>
              <w:t>-1.759</w:t>
            </w:r>
          </w:p>
        </w:tc>
        <w:tc>
          <w:tcPr>
            <w:tcW w:w="990" w:type="dxa"/>
            <w:shd w:val="clear" w:color="auto" w:fill="auto"/>
            <w:vAlign w:val="bottom"/>
          </w:tcPr>
          <w:p w:rsidR="00C3568E" w:rsidRDefault="00165FCC">
            <w:pPr>
              <w:jc w:val="center"/>
              <w:rPr>
                <w:color w:val="000000"/>
                <w:sz w:val="16"/>
                <w:szCs w:val="16"/>
              </w:rPr>
            </w:pPr>
            <w:r>
              <w:rPr>
                <w:color w:val="000000"/>
                <w:sz w:val="16"/>
                <w:szCs w:val="16"/>
              </w:rPr>
              <w:t>-1.528</w:t>
            </w:r>
          </w:p>
        </w:tc>
        <w:tc>
          <w:tcPr>
            <w:tcW w:w="990" w:type="dxa"/>
            <w:shd w:val="clear" w:color="auto" w:fill="auto"/>
            <w:vAlign w:val="bottom"/>
          </w:tcPr>
          <w:p w:rsidR="00C3568E" w:rsidRDefault="00165FCC">
            <w:pPr>
              <w:jc w:val="center"/>
              <w:rPr>
                <w:color w:val="000000"/>
                <w:sz w:val="16"/>
                <w:szCs w:val="16"/>
              </w:rPr>
            </w:pPr>
            <w:r>
              <w:rPr>
                <w:color w:val="000000"/>
                <w:sz w:val="16"/>
                <w:szCs w:val="16"/>
              </w:rPr>
              <w:t>-2.133</w:t>
            </w:r>
          </w:p>
        </w:tc>
        <w:tc>
          <w:tcPr>
            <w:tcW w:w="990" w:type="dxa"/>
            <w:shd w:val="clear" w:color="auto" w:fill="auto"/>
            <w:vAlign w:val="bottom"/>
          </w:tcPr>
          <w:p w:rsidR="00C3568E" w:rsidRDefault="00165FCC">
            <w:pPr>
              <w:jc w:val="center"/>
              <w:rPr>
                <w:color w:val="000000"/>
                <w:sz w:val="16"/>
                <w:szCs w:val="16"/>
              </w:rPr>
            </w:pPr>
            <w:r>
              <w:rPr>
                <w:color w:val="000000"/>
                <w:sz w:val="16"/>
                <w:szCs w:val="16"/>
              </w:rPr>
              <w:t>-1.912</w:t>
            </w:r>
          </w:p>
        </w:tc>
        <w:tc>
          <w:tcPr>
            <w:tcW w:w="900" w:type="dxa"/>
            <w:shd w:val="clear" w:color="auto" w:fill="auto"/>
            <w:vAlign w:val="bottom"/>
          </w:tcPr>
          <w:p w:rsidR="00C3568E" w:rsidRDefault="00165FCC">
            <w:pPr>
              <w:jc w:val="center"/>
              <w:rPr>
                <w:color w:val="000000"/>
                <w:sz w:val="16"/>
                <w:szCs w:val="16"/>
              </w:rPr>
            </w:pPr>
            <w:r>
              <w:rPr>
                <w:color w:val="000000"/>
                <w:sz w:val="16"/>
                <w:szCs w:val="16"/>
              </w:rPr>
              <w:t>0.31</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Pr</w:t>
            </w:r>
            <w:proofErr w:type="spellEnd"/>
            <w:r>
              <w:rPr>
                <w:i/>
                <w:color w:val="000000"/>
                <w:sz w:val="16"/>
                <w:szCs w:val="16"/>
              </w:rPr>
              <w:t>(&gt;</w:t>
            </w:r>
            <w:proofErr w:type="spellStart"/>
            <w:r>
              <w:rPr>
                <w:i/>
                <w:color w:val="000000"/>
                <w:sz w:val="16"/>
                <w:szCs w:val="16"/>
              </w:rPr>
              <w:t>Chisq</w:t>
            </w:r>
            <w:proofErr w:type="spellEnd"/>
            <w:r>
              <w:rPr>
                <w:i/>
                <w:color w:val="000000"/>
                <w:sz w:val="16"/>
                <w:szCs w:val="16"/>
              </w:rPr>
              <w:t>)</w:t>
            </w:r>
          </w:p>
        </w:tc>
        <w:tc>
          <w:tcPr>
            <w:tcW w:w="867" w:type="dxa"/>
            <w:shd w:val="clear" w:color="auto" w:fill="auto"/>
            <w:vAlign w:val="bottom"/>
          </w:tcPr>
          <w:p w:rsidR="00C3568E" w:rsidRDefault="00165FCC">
            <w:pPr>
              <w:jc w:val="center"/>
              <w:rPr>
                <w:color w:val="000000"/>
                <w:sz w:val="16"/>
                <w:szCs w:val="16"/>
              </w:rPr>
            </w:pPr>
            <w:r>
              <w:rPr>
                <w:color w:val="000000"/>
                <w:sz w:val="16"/>
                <w:szCs w:val="16"/>
              </w:rPr>
              <w:t>0.067</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p.value</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0.7708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0.0955</w:t>
            </w:r>
          </w:p>
        </w:tc>
        <w:tc>
          <w:tcPr>
            <w:tcW w:w="990" w:type="dxa"/>
            <w:shd w:val="clear" w:color="auto" w:fill="auto"/>
            <w:vAlign w:val="bottom"/>
          </w:tcPr>
          <w:p w:rsidR="00C3568E" w:rsidRDefault="00165FCC">
            <w:pPr>
              <w:jc w:val="center"/>
              <w:rPr>
                <w:color w:val="000000"/>
                <w:sz w:val="16"/>
                <w:szCs w:val="16"/>
              </w:rPr>
            </w:pPr>
            <w:r>
              <w:rPr>
                <w:color w:val="000000"/>
                <w:sz w:val="16"/>
                <w:szCs w:val="16"/>
              </w:rPr>
              <w:t>0.144</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0.0469</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0.0719</w:t>
            </w:r>
          </w:p>
        </w:tc>
        <w:tc>
          <w:tcPr>
            <w:tcW w:w="900" w:type="dxa"/>
            <w:shd w:val="clear" w:color="auto" w:fill="auto"/>
            <w:vAlign w:val="bottom"/>
          </w:tcPr>
          <w:p w:rsidR="00C3568E" w:rsidRDefault="00165FCC">
            <w:pPr>
              <w:jc w:val="center"/>
              <w:rPr>
                <w:color w:val="000000"/>
                <w:sz w:val="16"/>
                <w:szCs w:val="16"/>
              </w:rPr>
            </w:pPr>
            <w:r>
              <w:rPr>
                <w:color w:val="000000"/>
                <w:sz w:val="16"/>
                <w:szCs w:val="16"/>
              </w:rPr>
              <w:t>0.7602</w:t>
            </w:r>
          </w:p>
        </w:tc>
      </w:tr>
      <w:tr w:rsidR="00C3568E">
        <w:trPr>
          <w:trHeight w:val="320"/>
        </w:trPr>
        <w:tc>
          <w:tcPr>
            <w:tcW w:w="692" w:type="dxa"/>
            <w:vMerge w:val="restart"/>
            <w:shd w:val="clear" w:color="auto" w:fill="auto"/>
            <w:vAlign w:val="center"/>
          </w:tcPr>
          <w:p w:rsidR="00C3568E" w:rsidRDefault="00165FCC">
            <w:pPr>
              <w:jc w:val="center"/>
              <w:rPr>
                <w:b/>
                <w:color w:val="000000"/>
                <w:sz w:val="16"/>
                <w:szCs w:val="16"/>
              </w:rPr>
            </w:pPr>
            <w:r>
              <w:rPr>
                <w:b/>
                <w:color w:val="000000"/>
                <w:sz w:val="16"/>
                <w:szCs w:val="16"/>
              </w:rPr>
              <w:t>ME47</w:t>
            </w: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LogLik</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6.480</w:t>
            </w:r>
          </w:p>
        </w:tc>
        <w:tc>
          <w:tcPr>
            <w:tcW w:w="900" w:type="dxa"/>
            <w:shd w:val="clear" w:color="auto" w:fill="auto"/>
            <w:vAlign w:val="bottom"/>
          </w:tcPr>
          <w:p w:rsidR="00C3568E" w:rsidRDefault="00165FCC">
            <w:pPr>
              <w:jc w:val="center"/>
              <w:rPr>
                <w:i/>
                <w:color w:val="000000"/>
                <w:sz w:val="16"/>
                <w:szCs w:val="16"/>
              </w:rPr>
            </w:pPr>
            <w:r>
              <w:rPr>
                <w:i/>
                <w:color w:val="000000"/>
                <w:sz w:val="16"/>
                <w:szCs w:val="16"/>
              </w:rPr>
              <w:t>estimate</w:t>
            </w:r>
          </w:p>
        </w:tc>
        <w:tc>
          <w:tcPr>
            <w:tcW w:w="900" w:type="dxa"/>
            <w:shd w:val="clear" w:color="auto" w:fill="auto"/>
            <w:vAlign w:val="bottom"/>
          </w:tcPr>
          <w:p w:rsidR="00C3568E" w:rsidRDefault="00165FCC">
            <w:pPr>
              <w:jc w:val="center"/>
              <w:rPr>
                <w:color w:val="000000"/>
                <w:sz w:val="16"/>
                <w:szCs w:val="16"/>
              </w:rPr>
            </w:pPr>
            <w:r>
              <w:rPr>
                <w:color w:val="000000"/>
                <w:sz w:val="16"/>
                <w:szCs w:val="16"/>
              </w:rPr>
              <w:t>0.2257</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0.32</w:t>
            </w:r>
          </w:p>
        </w:tc>
        <w:tc>
          <w:tcPr>
            <w:tcW w:w="990" w:type="dxa"/>
            <w:shd w:val="clear" w:color="auto" w:fill="auto"/>
            <w:vAlign w:val="bottom"/>
          </w:tcPr>
          <w:p w:rsidR="00C3568E" w:rsidRDefault="00165FCC">
            <w:pPr>
              <w:jc w:val="center"/>
              <w:rPr>
                <w:color w:val="000000"/>
                <w:sz w:val="16"/>
                <w:szCs w:val="16"/>
              </w:rPr>
            </w:pPr>
            <w:r>
              <w:rPr>
                <w:color w:val="000000"/>
                <w:sz w:val="16"/>
                <w:szCs w:val="16"/>
              </w:rPr>
              <w:t>0.2395</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0.0943</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0.0138</w:t>
            </w:r>
          </w:p>
        </w:tc>
        <w:tc>
          <w:tcPr>
            <w:tcW w:w="900" w:type="dxa"/>
            <w:shd w:val="clear" w:color="auto" w:fill="auto"/>
            <w:vAlign w:val="bottom"/>
          </w:tcPr>
          <w:p w:rsidR="00C3568E" w:rsidRDefault="00165FCC">
            <w:pPr>
              <w:jc w:val="center"/>
              <w:rPr>
                <w:color w:val="000000"/>
                <w:sz w:val="16"/>
                <w:szCs w:val="16"/>
              </w:rPr>
            </w:pPr>
            <w:r>
              <w:rPr>
                <w:color w:val="000000"/>
                <w:sz w:val="16"/>
                <w:szCs w:val="16"/>
              </w:rPr>
              <w:t>-0.0805</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3</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df</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90" w:type="dxa"/>
            <w:shd w:val="clear" w:color="auto" w:fill="auto"/>
            <w:vAlign w:val="bottom"/>
          </w:tcPr>
          <w:p w:rsidR="00C3568E" w:rsidRDefault="00165FCC">
            <w:pPr>
              <w:jc w:val="center"/>
              <w:rPr>
                <w:color w:val="000000"/>
                <w:sz w:val="16"/>
                <w:szCs w:val="16"/>
              </w:rPr>
            </w:pPr>
            <w:r>
              <w:rPr>
                <w:color w:val="000000"/>
                <w:sz w:val="16"/>
                <w:szCs w:val="16"/>
              </w:rPr>
              <w:t>18</w:t>
            </w:r>
          </w:p>
        </w:tc>
        <w:tc>
          <w:tcPr>
            <w:tcW w:w="900" w:type="dxa"/>
            <w:shd w:val="clear" w:color="auto" w:fill="auto"/>
            <w:vAlign w:val="bottom"/>
          </w:tcPr>
          <w:p w:rsidR="00C3568E" w:rsidRDefault="00165FCC">
            <w:pPr>
              <w:jc w:val="center"/>
              <w:rPr>
                <w:color w:val="000000"/>
                <w:sz w:val="16"/>
                <w:szCs w:val="16"/>
              </w:rPr>
            </w:pPr>
            <w:r>
              <w:rPr>
                <w:color w:val="000000"/>
                <w:sz w:val="16"/>
                <w:szCs w:val="16"/>
              </w:rPr>
              <w:t>18</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Chisq</w:t>
            </w:r>
            <w:proofErr w:type="spellEnd"/>
          </w:p>
        </w:tc>
        <w:tc>
          <w:tcPr>
            <w:tcW w:w="867" w:type="dxa"/>
            <w:shd w:val="clear" w:color="auto" w:fill="auto"/>
            <w:vAlign w:val="bottom"/>
          </w:tcPr>
          <w:p w:rsidR="00C3568E" w:rsidRDefault="00165FCC">
            <w:pPr>
              <w:jc w:val="center"/>
              <w:rPr>
                <w:color w:val="000000"/>
                <w:sz w:val="16"/>
                <w:szCs w:val="16"/>
              </w:rPr>
            </w:pPr>
            <w:r>
              <w:rPr>
                <w:color w:val="000000"/>
                <w:sz w:val="16"/>
                <w:szCs w:val="16"/>
              </w:rPr>
              <w:t>7.389</w:t>
            </w:r>
          </w:p>
        </w:tc>
        <w:tc>
          <w:tcPr>
            <w:tcW w:w="900" w:type="dxa"/>
            <w:shd w:val="clear" w:color="auto" w:fill="auto"/>
            <w:vAlign w:val="bottom"/>
          </w:tcPr>
          <w:p w:rsidR="00C3568E" w:rsidRDefault="00165FCC">
            <w:pPr>
              <w:jc w:val="center"/>
              <w:rPr>
                <w:i/>
                <w:color w:val="000000"/>
                <w:sz w:val="16"/>
                <w:szCs w:val="16"/>
              </w:rPr>
            </w:pPr>
            <w:proofErr w:type="spellStart"/>
            <w:proofErr w:type="gramStart"/>
            <w:r>
              <w:rPr>
                <w:i/>
                <w:color w:val="000000"/>
                <w:sz w:val="16"/>
                <w:szCs w:val="16"/>
              </w:rPr>
              <w:t>t.ratio</w:t>
            </w:r>
            <w:proofErr w:type="spellEnd"/>
            <w:proofErr w:type="gramEnd"/>
          </w:p>
        </w:tc>
        <w:tc>
          <w:tcPr>
            <w:tcW w:w="900" w:type="dxa"/>
            <w:shd w:val="clear" w:color="auto" w:fill="auto"/>
            <w:vAlign w:val="bottom"/>
          </w:tcPr>
          <w:p w:rsidR="00C3568E" w:rsidRDefault="00165FCC">
            <w:pPr>
              <w:jc w:val="center"/>
              <w:rPr>
                <w:color w:val="000000"/>
                <w:sz w:val="16"/>
                <w:szCs w:val="16"/>
              </w:rPr>
            </w:pPr>
            <w:r>
              <w:rPr>
                <w:color w:val="000000"/>
                <w:sz w:val="16"/>
                <w:szCs w:val="16"/>
              </w:rPr>
              <w:t>1.87</w:t>
            </w:r>
          </w:p>
        </w:tc>
        <w:tc>
          <w:tcPr>
            <w:tcW w:w="1080" w:type="dxa"/>
            <w:shd w:val="clear" w:color="auto" w:fill="auto"/>
            <w:vAlign w:val="bottom"/>
          </w:tcPr>
          <w:p w:rsidR="00C3568E" w:rsidRDefault="00165FCC">
            <w:pPr>
              <w:jc w:val="center"/>
              <w:rPr>
                <w:color w:val="000000"/>
                <w:sz w:val="16"/>
                <w:szCs w:val="16"/>
              </w:rPr>
            </w:pPr>
            <w:r>
              <w:rPr>
                <w:color w:val="000000"/>
                <w:sz w:val="16"/>
                <w:szCs w:val="16"/>
              </w:rPr>
              <w:t>2.539</w:t>
            </w:r>
          </w:p>
        </w:tc>
        <w:tc>
          <w:tcPr>
            <w:tcW w:w="990" w:type="dxa"/>
            <w:shd w:val="clear" w:color="auto" w:fill="auto"/>
            <w:vAlign w:val="bottom"/>
          </w:tcPr>
          <w:p w:rsidR="00C3568E" w:rsidRDefault="00165FCC">
            <w:pPr>
              <w:jc w:val="center"/>
              <w:rPr>
                <w:color w:val="000000"/>
                <w:sz w:val="16"/>
                <w:szCs w:val="16"/>
              </w:rPr>
            </w:pPr>
            <w:r>
              <w:rPr>
                <w:color w:val="000000"/>
                <w:sz w:val="16"/>
                <w:szCs w:val="16"/>
              </w:rPr>
              <w:t>1.985</w:t>
            </w:r>
          </w:p>
        </w:tc>
        <w:tc>
          <w:tcPr>
            <w:tcW w:w="990" w:type="dxa"/>
            <w:shd w:val="clear" w:color="auto" w:fill="auto"/>
            <w:vAlign w:val="bottom"/>
          </w:tcPr>
          <w:p w:rsidR="00C3568E" w:rsidRDefault="00165FCC">
            <w:pPr>
              <w:jc w:val="center"/>
              <w:rPr>
                <w:color w:val="000000"/>
                <w:sz w:val="16"/>
                <w:szCs w:val="16"/>
              </w:rPr>
            </w:pPr>
            <w:r>
              <w:rPr>
                <w:color w:val="000000"/>
                <w:sz w:val="16"/>
                <w:szCs w:val="16"/>
              </w:rPr>
              <w:t>0.782</w:t>
            </w:r>
          </w:p>
        </w:tc>
        <w:tc>
          <w:tcPr>
            <w:tcW w:w="990" w:type="dxa"/>
            <w:shd w:val="clear" w:color="auto" w:fill="auto"/>
            <w:vAlign w:val="bottom"/>
          </w:tcPr>
          <w:p w:rsidR="00C3568E" w:rsidRDefault="00165FCC">
            <w:pPr>
              <w:jc w:val="center"/>
              <w:rPr>
                <w:color w:val="000000"/>
                <w:sz w:val="16"/>
                <w:szCs w:val="16"/>
              </w:rPr>
            </w:pPr>
            <w:r>
              <w:rPr>
                <w:color w:val="000000"/>
                <w:sz w:val="16"/>
                <w:szCs w:val="16"/>
              </w:rPr>
              <w:t>0.12</w:t>
            </w:r>
          </w:p>
        </w:tc>
        <w:tc>
          <w:tcPr>
            <w:tcW w:w="900" w:type="dxa"/>
            <w:shd w:val="clear" w:color="auto" w:fill="auto"/>
            <w:vAlign w:val="bottom"/>
          </w:tcPr>
          <w:p w:rsidR="00C3568E" w:rsidRDefault="00165FCC">
            <w:pPr>
              <w:jc w:val="center"/>
              <w:rPr>
                <w:color w:val="000000"/>
                <w:sz w:val="16"/>
                <w:szCs w:val="16"/>
              </w:rPr>
            </w:pPr>
            <w:r>
              <w:rPr>
                <w:color w:val="000000"/>
                <w:sz w:val="16"/>
                <w:szCs w:val="16"/>
              </w:rPr>
              <w:t>-0.667</w:t>
            </w:r>
          </w:p>
        </w:tc>
      </w:tr>
      <w:tr w:rsidR="00C3568E">
        <w:trPr>
          <w:trHeight w:val="320"/>
        </w:trPr>
        <w:tc>
          <w:tcPr>
            <w:tcW w:w="692"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1051" w:type="dxa"/>
            <w:shd w:val="clear" w:color="auto" w:fill="auto"/>
            <w:vAlign w:val="bottom"/>
          </w:tcPr>
          <w:p w:rsidR="00C3568E" w:rsidRDefault="00165FCC">
            <w:pPr>
              <w:jc w:val="center"/>
              <w:rPr>
                <w:i/>
                <w:color w:val="000000"/>
                <w:sz w:val="16"/>
                <w:szCs w:val="16"/>
              </w:rPr>
            </w:pPr>
            <w:proofErr w:type="spellStart"/>
            <w:r>
              <w:rPr>
                <w:i/>
                <w:color w:val="000000"/>
                <w:sz w:val="16"/>
                <w:szCs w:val="16"/>
              </w:rPr>
              <w:t>Pr</w:t>
            </w:r>
            <w:proofErr w:type="spellEnd"/>
            <w:r>
              <w:rPr>
                <w:i/>
                <w:color w:val="000000"/>
                <w:sz w:val="16"/>
                <w:szCs w:val="16"/>
              </w:rPr>
              <w:t>(&gt;</w:t>
            </w:r>
            <w:proofErr w:type="spellStart"/>
            <w:r>
              <w:rPr>
                <w:i/>
                <w:color w:val="000000"/>
                <w:sz w:val="16"/>
                <w:szCs w:val="16"/>
              </w:rPr>
              <w:t>Chisq</w:t>
            </w:r>
            <w:proofErr w:type="spellEnd"/>
            <w:r>
              <w:rPr>
                <w:i/>
                <w:color w:val="000000"/>
                <w:sz w:val="16"/>
                <w:szCs w:val="16"/>
              </w:rPr>
              <w:t>)</w:t>
            </w:r>
          </w:p>
        </w:tc>
        <w:tc>
          <w:tcPr>
            <w:tcW w:w="867" w:type="dxa"/>
            <w:shd w:val="clear" w:color="auto" w:fill="auto"/>
            <w:vAlign w:val="bottom"/>
          </w:tcPr>
          <w:p w:rsidR="00C3568E" w:rsidRDefault="00165FCC">
            <w:pPr>
              <w:jc w:val="center"/>
              <w:rPr>
                <w:color w:val="000000"/>
                <w:sz w:val="16"/>
                <w:szCs w:val="16"/>
              </w:rPr>
            </w:pPr>
            <w:r>
              <w:rPr>
                <w:color w:val="000000"/>
                <w:sz w:val="16"/>
                <w:szCs w:val="16"/>
              </w:rPr>
              <w:t>0.060</w:t>
            </w:r>
          </w:p>
        </w:tc>
        <w:tc>
          <w:tcPr>
            <w:tcW w:w="900" w:type="dxa"/>
            <w:shd w:val="clear" w:color="auto" w:fill="auto"/>
            <w:vAlign w:val="bottom"/>
          </w:tcPr>
          <w:p w:rsidR="00C3568E" w:rsidRDefault="00165FCC">
            <w:pPr>
              <w:jc w:val="center"/>
              <w:rPr>
                <w:i/>
                <w:color w:val="000000"/>
                <w:sz w:val="16"/>
                <w:szCs w:val="16"/>
              </w:rPr>
            </w:pPr>
            <w:proofErr w:type="spellStart"/>
            <w:r>
              <w:rPr>
                <w:i/>
                <w:color w:val="000000"/>
                <w:sz w:val="16"/>
                <w:szCs w:val="16"/>
              </w:rPr>
              <w:t>p.value</w:t>
            </w:r>
            <w:proofErr w:type="spellEnd"/>
          </w:p>
        </w:tc>
        <w:tc>
          <w:tcPr>
            <w:tcW w:w="900" w:type="dxa"/>
            <w:shd w:val="clear" w:color="auto" w:fill="auto"/>
            <w:vAlign w:val="bottom"/>
          </w:tcPr>
          <w:p w:rsidR="00C3568E" w:rsidRDefault="00165FCC">
            <w:pPr>
              <w:jc w:val="center"/>
              <w:rPr>
                <w:color w:val="000000"/>
                <w:sz w:val="16"/>
                <w:szCs w:val="16"/>
              </w:rPr>
            </w:pPr>
            <w:r>
              <w:rPr>
                <w:color w:val="000000"/>
                <w:sz w:val="16"/>
                <w:szCs w:val="16"/>
              </w:rPr>
              <w:t>0.0778</w:t>
            </w:r>
          </w:p>
        </w:tc>
        <w:tc>
          <w:tcPr>
            <w:tcW w:w="1080" w:type="dxa"/>
            <w:shd w:val="clear" w:color="auto" w:fill="auto"/>
            <w:vAlign w:val="bottom"/>
          </w:tcPr>
          <w:p w:rsidR="00C3568E" w:rsidRDefault="00165FCC">
            <w:pPr>
              <w:jc w:val="center"/>
              <w:rPr>
                <w:color w:val="000000"/>
                <w:sz w:val="16"/>
                <w:szCs w:val="16"/>
              </w:rPr>
            </w:pPr>
            <w:r>
              <w:rPr>
                <w:color w:val="000000"/>
                <w:sz w:val="16"/>
                <w:szCs w:val="16"/>
              </w:rPr>
              <w:t>0.0206</w:t>
            </w:r>
          </w:p>
        </w:tc>
        <w:tc>
          <w:tcPr>
            <w:tcW w:w="990" w:type="dxa"/>
            <w:shd w:val="clear" w:color="auto" w:fill="auto"/>
            <w:vAlign w:val="bottom"/>
          </w:tcPr>
          <w:p w:rsidR="00C3568E" w:rsidRDefault="00165FCC">
            <w:pPr>
              <w:jc w:val="center"/>
              <w:rPr>
                <w:color w:val="000000"/>
                <w:sz w:val="16"/>
                <w:szCs w:val="16"/>
              </w:rPr>
            </w:pPr>
            <w:r>
              <w:rPr>
                <w:color w:val="000000"/>
                <w:sz w:val="16"/>
                <w:szCs w:val="16"/>
              </w:rPr>
              <w:t>0.0626</w:t>
            </w:r>
          </w:p>
        </w:tc>
        <w:tc>
          <w:tcPr>
            <w:tcW w:w="990" w:type="dxa"/>
            <w:shd w:val="clear" w:color="auto" w:fill="auto"/>
            <w:vAlign w:val="bottom"/>
          </w:tcPr>
          <w:p w:rsidR="00C3568E" w:rsidRDefault="00165FCC">
            <w:pPr>
              <w:jc w:val="center"/>
              <w:rPr>
                <w:color w:val="000000"/>
                <w:sz w:val="16"/>
                <w:szCs w:val="16"/>
              </w:rPr>
            </w:pPr>
            <w:r>
              <w:rPr>
                <w:color w:val="000000"/>
                <w:sz w:val="16"/>
                <w:szCs w:val="16"/>
              </w:rPr>
              <w:t>0.4446</w:t>
            </w:r>
          </w:p>
        </w:tc>
        <w:tc>
          <w:tcPr>
            <w:tcW w:w="990" w:type="dxa"/>
            <w:shd w:val="clear" w:color="auto" w:fill="auto"/>
            <w:vAlign w:val="bottom"/>
          </w:tcPr>
          <w:p w:rsidR="00C3568E" w:rsidRDefault="00165FCC">
            <w:pPr>
              <w:jc w:val="center"/>
              <w:rPr>
                <w:color w:val="000000"/>
                <w:sz w:val="16"/>
                <w:szCs w:val="16"/>
              </w:rPr>
            </w:pPr>
            <w:r>
              <w:rPr>
                <w:color w:val="000000"/>
                <w:sz w:val="16"/>
                <w:szCs w:val="16"/>
              </w:rPr>
              <w:t>0.9059</w:t>
            </w:r>
          </w:p>
        </w:tc>
        <w:tc>
          <w:tcPr>
            <w:tcW w:w="900" w:type="dxa"/>
            <w:shd w:val="clear" w:color="auto" w:fill="auto"/>
            <w:vAlign w:val="bottom"/>
          </w:tcPr>
          <w:p w:rsidR="00C3568E" w:rsidRDefault="00165FCC">
            <w:pPr>
              <w:jc w:val="center"/>
              <w:rPr>
                <w:color w:val="000000"/>
                <w:sz w:val="16"/>
                <w:szCs w:val="16"/>
              </w:rPr>
            </w:pPr>
            <w:r>
              <w:rPr>
                <w:color w:val="000000"/>
                <w:sz w:val="16"/>
                <w:szCs w:val="16"/>
              </w:rPr>
              <w:t>0.513</w:t>
            </w:r>
          </w:p>
        </w:tc>
      </w:tr>
    </w:tbl>
    <w:p w:rsidR="00C3568E" w:rsidRDefault="00C3568E">
      <w:pPr>
        <w:pBdr>
          <w:top w:val="nil"/>
          <w:left w:val="nil"/>
          <w:bottom w:val="nil"/>
          <w:right w:val="nil"/>
          <w:between w:val="nil"/>
        </w:pBdr>
        <w:spacing w:before="120" w:after="120"/>
        <w:rPr>
          <w:color w:val="000000"/>
        </w:rPr>
      </w:pPr>
    </w:p>
    <w:p w:rsidR="00C3568E" w:rsidRDefault="00165FCC">
      <w:pPr>
        <w:pBdr>
          <w:top w:val="nil"/>
          <w:left w:val="nil"/>
          <w:bottom w:val="nil"/>
          <w:right w:val="nil"/>
          <w:between w:val="nil"/>
        </w:pBdr>
        <w:spacing w:before="120" w:after="120"/>
        <w:rPr>
          <w:color w:val="000000"/>
        </w:rPr>
      </w:pPr>
      <w:r>
        <w:rPr>
          <w:i/>
          <w:color w:val="000000"/>
        </w:rPr>
        <w:t xml:space="preserve">Table 2. GO enrichment results summary for three WGCNA modules that trend towards differential expression via LRT with </w:t>
      </w:r>
      <w:proofErr w:type="spellStart"/>
      <w:r>
        <w:rPr>
          <w:i/>
          <w:color w:val="000000"/>
        </w:rPr>
        <w:t>Pr</w:t>
      </w:r>
      <w:proofErr w:type="spellEnd"/>
      <w:r>
        <w:rPr>
          <w:i/>
          <w:color w:val="000000"/>
        </w:rPr>
        <w:t>(&gt;</w:t>
      </w:r>
      <w:proofErr w:type="spellStart"/>
      <w:r>
        <w:rPr>
          <w:i/>
          <w:color w:val="000000"/>
        </w:rPr>
        <w:t>Chisq</w:t>
      </w:r>
      <w:proofErr w:type="spellEnd"/>
      <w:r>
        <w:rPr>
          <w:i/>
          <w:color w:val="000000"/>
        </w:rPr>
        <w:t>) &lt; 0.1. These results include the top ten significantly enriched GO terms for the full sets of genes within each module, and su</w:t>
      </w:r>
      <w:r>
        <w:rPr>
          <w:i/>
          <w:color w:val="000000"/>
        </w:rPr>
        <w:t>bsets of genes that trend towards differential expression via DESeq2 results with an unadjusted p &lt; 0.05. The total number of genes passing WGCNA filters and assigned to modules was</w:t>
      </w:r>
      <w:r>
        <w:rPr>
          <w:i/>
        </w:rPr>
        <w:t xml:space="preserve"> 25,103, although only 22,924 genes had associated GO information.</w:t>
      </w:r>
      <w:r>
        <w:rPr>
          <w:i/>
          <w:color w:val="000000"/>
        </w:rPr>
        <w:t xml:space="preserve"> </w:t>
      </w:r>
    </w:p>
    <w:tbl>
      <w:tblPr>
        <w:tblStyle w:val="a0"/>
        <w:tblW w:w="106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5"/>
        <w:gridCol w:w="990"/>
        <w:gridCol w:w="900"/>
        <w:gridCol w:w="990"/>
        <w:gridCol w:w="990"/>
        <w:gridCol w:w="900"/>
        <w:gridCol w:w="900"/>
        <w:gridCol w:w="900"/>
        <w:gridCol w:w="900"/>
        <w:gridCol w:w="2250"/>
      </w:tblGrid>
      <w:tr w:rsidR="00C3568E">
        <w:trPr>
          <w:trHeight w:val="320"/>
          <w:jc w:val="center"/>
        </w:trPr>
        <w:tc>
          <w:tcPr>
            <w:tcW w:w="895" w:type="dxa"/>
            <w:shd w:val="clear" w:color="auto" w:fill="auto"/>
            <w:vAlign w:val="bottom"/>
          </w:tcPr>
          <w:p w:rsidR="00C3568E" w:rsidRDefault="00165FCC">
            <w:pPr>
              <w:jc w:val="center"/>
              <w:rPr>
                <w:b/>
                <w:color w:val="000000"/>
                <w:sz w:val="16"/>
                <w:szCs w:val="16"/>
              </w:rPr>
            </w:pPr>
            <w:r>
              <w:rPr>
                <w:b/>
                <w:color w:val="000000"/>
                <w:sz w:val="16"/>
                <w:szCs w:val="16"/>
              </w:rPr>
              <w:t>Module</w:t>
            </w:r>
          </w:p>
        </w:tc>
        <w:tc>
          <w:tcPr>
            <w:tcW w:w="990" w:type="dxa"/>
            <w:shd w:val="clear" w:color="auto" w:fill="auto"/>
            <w:vAlign w:val="bottom"/>
          </w:tcPr>
          <w:p w:rsidR="00C3568E" w:rsidRDefault="00165FCC">
            <w:pPr>
              <w:jc w:val="center"/>
              <w:rPr>
                <w:b/>
                <w:color w:val="000000"/>
                <w:sz w:val="16"/>
                <w:szCs w:val="16"/>
              </w:rPr>
            </w:pPr>
            <w:r>
              <w:rPr>
                <w:b/>
                <w:color w:val="000000"/>
                <w:sz w:val="16"/>
                <w:szCs w:val="16"/>
              </w:rPr>
              <w:t>Gene set</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GO-ID</w:t>
            </w:r>
          </w:p>
        </w:tc>
        <w:tc>
          <w:tcPr>
            <w:tcW w:w="990" w:type="dxa"/>
            <w:shd w:val="clear" w:color="auto" w:fill="auto"/>
            <w:vAlign w:val="bottom"/>
          </w:tcPr>
          <w:p w:rsidR="00C3568E" w:rsidRDefault="00165FCC">
            <w:pPr>
              <w:jc w:val="center"/>
              <w:rPr>
                <w:b/>
                <w:color w:val="000000"/>
                <w:sz w:val="16"/>
                <w:szCs w:val="16"/>
              </w:rPr>
            </w:pPr>
            <w:r>
              <w:rPr>
                <w:b/>
                <w:color w:val="000000"/>
                <w:sz w:val="16"/>
                <w:szCs w:val="16"/>
              </w:rPr>
              <w:t>p-value</w:t>
            </w:r>
          </w:p>
        </w:tc>
        <w:tc>
          <w:tcPr>
            <w:tcW w:w="990" w:type="dxa"/>
            <w:shd w:val="clear" w:color="auto" w:fill="auto"/>
            <w:vAlign w:val="bottom"/>
          </w:tcPr>
          <w:p w:rsidR="00C3568E" w:rsidRDefault="00165FCC">
            <w:pPr>
              <w:jc w:val="center"/>
              <w:rPr>
                <w:b/>
                <w:color w:val="000000"/>
                <w:sz w:val="16"/>
                <w:szCs w:val="16"/>
              </w:rPr>
            </w:pPr>
            <w:proofErr w:type="spellStart"/>
            <w:r>
              <w:rPr>
                <w:b/>
                <w:color w:val="000000"/>
                <w:sz w:val="16"/>
                <w:szCs w:val="16"/>
              </w:rPr>
              <w:t>corr</w:t>
            </w:r>
            <w:proofErr w:type="spellEnd"/>
            <w:r>
              <w:rPr>
                <w:b/>
                <w:color w:val="000000"/>
                <w:sz w:val="16"/>
                <w:szCs w:val="16"/>
              </w:rPr>
              <w:t xml:space="preserve"> p-value</w:t>
            </w:r>
          </w:p>
        </w:tc>
        <w:tc>
          <w:tcPr>
            <w:tcW w:w="900" w:type="dxa"/>
            <w:shd w:val="clear" w:color="auto" w:fill="auto"/>
            <w:vAlign w:val="bottom"/>
          </w:tcPr>
          <w:p w:rsidR="00C3568E" w:rsidRDefault="00165FCC">
            <w:pPr>
              <w:jc w:val="center"/>
              <w:rPr>
                <w:b/>
                <w:color w:val="000000"/>
                <w:sz w:val="16"/>
                <w:szCs w:val="16"/>
              </w:rPr>
            </w:pPr>
            <w:proofErr w:type="spellStart"/>
            <w:r>
              <w:rPr>
                <w:b/>
                <w:color w:val="000000"/>
                <w:sz w:val="16"/>
                <w:szCs w:val="16"/>
              </w:rPr>
              <w:t>annot</w:t>
            </w:r>
            <w:proofErr w:type="spellEnd"/>
            <w:r>
              <w:rPr>
                <w:b/>
                <w:color w:val="000000"/>
                <w:sz w:val="16"/>
                <w:szCs w:val="16"/>
              </w:rPr>
              <w:t xml:space="preserve"> genes in module</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total genes in module</w:t>
            </w:r>
          </w:p>
        </w:tc>
        <w:tc>
          <w:tcPr>
            <w:tcW w:w="900" w:type="dxa"/>
            <w:shd w:val="clear" w:color="auto" w:fill="auto"/>
            <w:vAlign w:val="bottom"/>
          </w:tcPr>
          <w:p w:rsidR="00C3568E" w:rsidRDefault="00165FCC">
            <w:pPr>
              <w:jc w:val="center"/>
              <w:rPr>
                <w:b/>
                <w:color w:val="000000"/>
                <w:sz w:val="16"/>
                <w:szCs w:val="16"/>
              </w:rPr>
            </w:pPr>
            <w:proofErr w:type="spellStart"/>
            <w:r>
              <w:rPr>
                <w:b/>
                <w:color w:val="000000"/>
                <w:sz w:val="16"/>
                <w:szCs w:val="16"/>
              </w:rPr>
              <w:t>annot</w:t>
            </w:r>
            <w:proofErr w:type="spellEnd"/>
            <w:r>
              <w:rPr>
                <w:b/>
                <w:color w:val="000000"/>
                <w:sz w:val="16"/>
                <w:szCs w:val="16"/>
              </w:rPr>
              <w:t xml:space="preserve"> genes in </w:t>
            </w:r>
            <w:proofErr w:type="spellStart"/>
            <w:r>
              <w:rPr>
                <w:b/>
                <w:color w:val="000000"/>
                <w:sz w:val="16"/>
                <w:szCs w:val="16"/>
              </w:rPr>
              <w:t>bg</w:t>
            </w:r>
            <w:proofErr w:type="spellEnd"/>
            <w:r>
              <w:rPr>
                <w:b/>
                <w:color w:val="000000"/>
                <w:sz w:val="16"/>
                <w:szCs w:val="16"/>
              </w:rPr>
              <w:t xml:space="preserve"> set</w:t>
            </w:r>
          </w:p>
        </w:tc>
        <w:tc>
          <w:tcPr>
            <w:tcW w:w="900" w:type="dxa"/>
            <w:shd w:val="clear" w:color="auto" w:fill="auto"/>
            <w:vAlign w:val="bottom"/>
          </w:tcPr>
          <w:p w:rsidR="00C3568E" w:rsidRDefault="00165FCC">
            <w:pPr>
              <w:jc w:val="center"/>
              <w:rPr>
                <w:b/>
                <w:color w:val="000000"/>
                <w:sz w:val="16"/>
                <w:szCs w:val="16"/>
              </w:rPr>
            </w:pPr>
            <w:r>
              <w:rPr>
                <w:b/>
                <w:color w:val="000000"/>
                <w:sz w:val="16"/>
                <w:szCs w:val="16"/>
              </w:rPr>
              <w:t xml:space="preserve">total genes in </w:t>
            </w:r>
            <w:proofErr w:type="spellStart"/>
            <w:r>
              <w:rPr>
                <w:b/>
                <w:color w:val="000000"/>
                <w:sz w:val="16"/>
                <w:szCs w:val="16"/>
              </w:rPr>
              <w:t>bg</w:t>
            </w:r>
            <w:proofErr w:type="spellEnd"/>
            <w:r>
              <w:rPr>
                <w:b/>
                <w:color w:val="000000"/>
                <w:sz w:val="16"/>
                <w:szCs w:val="16"/>
              </w:rPr>
              <w:t xml:space="preserve"> set</w:t>
            </w:r>
          </w:p>
        </w:tc>
        <w:tc>
          <w:tcPr>
            <w:tcW w:w="2250" w:type="dxa"/>
            <w:shd w:val="clear" w:color="auto" w:fill="auto"/>
            <w:vAlign w:val="bottom"/>
          </w:tcPr>
          <w:p w:rsidR="00C3568E" w:rsidRDefault="00165FCC">
            <w:pPr>
              <w:jc w:val="center"/>
              <w:rPr>
                <w:b/>
                <w:color w:val="000000"/>
                <w:sz w:val="16"/>
                <w:szCs w:val="16"/>
              </w:rPr>
            </w:pPr>
            <w:r>
              <w:rPr>
                <w:b/>
                <w:color w:val="000000"/>
                <w:sz w:val="16"/>
                <w:szCs w:val="16"/>
              </w:rPr>
              <w:t>Description</w:t>
            </w:r>
          </w:p>
        </w:tc>
      </w:tr>
      <w:tr w:rsidR="00C3568E">
        <w:trPr>
          <w:trHeight w:val="320"/>
          <w:jc w:val="center"/>
        </w:trPr>
        <w:tc>
          <w:tcPr>
            <w:tcW w:w="895" w:type="dxa"/>
            <w:vMerge w:val="restart"/>
            <w:shd w:val="clear" w:color="auto" w:fill="auto"/>
            <w:vAlign w:val="center"/>
          </w:tcPr>
          <w:p w:rsidR="00C3568E" w:rsidRDefault="00165FCC">
            <w:pPr>
              <w:jc w:val="center"/>
              <w:rPr>
                <w:b/>
                <w:color w:val="000000"/>
                <w:sz w:val="16"/>
                <w:szCs w:val="16"/>
              </w:rPr>
            </w:pPr>
            <w:r>
              <w:rPr>
                <w:b/>
                <w:color w:val="000000"/>
                <w:sz w:val="16"/>
                <w:szCs w:val="16"/>
              </w:rPr>
              <w:t>ME9</w:t>
            </w:r>
          </w:p>
        </w:tc>
        <w:tc>
          <w:tcPr>
            <w:tcW w:w="990" w:type="dxa"/>
            <w:vMerge w:val="restart"/>
            <w:shd w:val="clear" w:color="auto" w:fill="auto"/>
            <w:vAlign w:val="center"/>
          </w:tcPr>
          <w:p w:rsidR="00C3568E" w:rsidRDefault="00165FCC">
            <w:pPr>
              <w:jc w:val="center"/>
              <w:rPr>
                <w:i/>
                <w:sz w:val="16"/>
                <w:szCs w:val="16"/>
                <w:highlight w:val="yellow"/>
              </w:rPr>
            </w:pPr>
            <w:r>
              <w:rPr>
                <w:i/>
                <w:color w:val="000000"/>
                <w:sz w:val="16"/>
                <w:szCs w:val="16"/>
              </w:rPr>
              <w:t>All genes</w:t>
            </w:r>
          </w:p>
        </w:tc>
        <w:tc>
          <w:tcPr>
            <w:tcW w:w="900" w:type="dxa"/>
            <w:shd w:val="clear" w:color="auto" w:fill="auto"/>
            <w:vAlign w:val="center"/>
          </w:tcPr>
          <w:p w:rsidR="00C3568E" w:rsidRDefault="00165FCC">
            <w:pPr>
              <w:jc w:val="center"/>
              <w:rPr>
                <w:color w:val="000000"/>
                <w:sz w:val="16"/>
                <w:szCs w:val="16"/>
              </w:rPr>
            </w:pPr>
            <w:r>
              <w:rPr>
                <w:color w:val="000000"/>
                <w:sz w:val="16"/>
                <w:szCs w:val="16"/>
              </w:rPr>
              <w:t>19226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1.73E-06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6.02E-03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76</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1549</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transmission of nerve impulse</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21879</w:t>
            </w:r>
          </w:p>
        </w:tc>
        <w:tc>
          <w:tcPr>
            <w:tcW w:w="990" w:type="dxa"/>
            <w:shd w:val="clear" w:color="auto" w:fill="auto"/>
            <w:vAlign w:val="center"/>
          </w:tcPr>
          <w:p w:rsidR="00C3568E" w:rsidRDefault="00165FCC">
            <w:pPr>
              <w:jc w:val="center"/>
              <w:rPr>
                <w:color w:val="000000"/>
                <w:sz w:val="16"/>
                <w:szCs w:val="16"/>
              </w:rPr>
            </w:pPr>
            <w:r>
              <w:rPr>
                <w:color w:val="000000"/>
                <w:sz w:val="16"/>
                <w:szCs w:val="16"/>
              </w:rPr>
              <w:t>2.54E-06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6.02E-03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11</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67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forebrain neuron differentiation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1829</w:t>
            </w:r>
          </w:p>
        </w:tc>
        <w:tc>
          <w:tcPr>
            <w:tcW w:w="990" w:type="dxa"/>
            <w:shd w:val="clear" w:color="auto" w:fill="auto"/>
            <w:vAlign w:val="center"/>
          </w:tcPr>
          <w:p w:rsidR="00C3568E" w:rsidRDefault="00165FCC">
            <w:pPr>
              <w:jc w:val="center"/>
              <w:rPr>
                <w:color w:val="000000"/>
                <w:sz w:val="16"/>
                <w:szCs w:val="16"/>
              </w:rPr>
            </w:pPr>
            <w:r>
              <w:rPr>
                <w:color w:val="000000"/>
                <w:sz w:val="16"/>
                <w:szCs w:val="16"/>
              </w:rPr>
              <w:t>2.87E-06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6.02E-03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8</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33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trophectodermal cell differentiation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7154</w:t>
            </w:r>
          </w:p>
        </w:tc>
        <w:tc>
          <w:tcPr>
            <w:tcW w:w="990" w:type="dxa"/>
            <w:shd w:val="clear" w:color="auto" w:fill="auto"/>
            <w:vAlign w:val="center"/>
          </w:tcPr>
          <w:p w:rsidR="00C3568E" w:rsidRDefault="00165FCC">
            <w:pPr>
              <w:jc w:val="center"/>
              <w:rPr>
                <w:color w:val="000000"/>
                <w:sz w:val="16"/>
                <w:szCs w:val="16"/>
              </w:rPr>
            </w:pPr>
            <w:r>
              <w:rPr>
                <w:color w:val="000000"/>
                <w:sz w:val="16"/>
                <w:szCs w:val="16"/>
              </w:rPr>
              <w:t>8.44E-06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1.33E-02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101</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2333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 communication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7268</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1.96E-02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1315</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synaptic transmission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5184</w:t>
            </w:r>
          </w:p>
        </w:tc>
        <w:tc>
          <w:tcPr>
            <w:tcW w:w="990" w:type="dxa"/>
            <w:shd w:val="clear" w:color="auto" w:fill="auto"/>
            <w:vAlign w:val="center"/>
          </w:tcPr>
          <w:p w:rsidR="00C3568E" w:rsidRDefault="00165FCC">
            <w:pPr>
              <w:jc w:val="center"/>
              <w:rPr>
                <w:color w:val="000000"/>
                <w:sz w:val="16"/>
                <w:szCs w:val="16"/>
              </w:rPr>
            </w:pPr>
            <w:r>
              <w:rPr>
                <w:color w:val="000000"/>
                <w:sz w:val="16"/>
                <w:szCs w:val="16"/>
              </w:rPr>
              <w:t>1.95E-05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2.05E-02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8</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42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neuropeptide hormone activity</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7631</w:t>
            </w:r>
          </w:p>
        </w:tc>
        <w:tc>
          <w:tcPr>
            <w:tcW w:w="990" w:type="dxa"/>
            <w:shd w:val="clear" w:color="auto" w:fill="auto"/>
            <w:vAlign w:val="center"/>
          </w:tcPr>
          <w:p w:rsidR="00C3568E" w:rsidRDefault="00165FCC">
            <w:pPr>
              <w:jc w:val="center"/>
              <w:rPr>
                <w:color w:val="000000"/>
                <w:sz w:val="16"/>
                <w:szCs w:val="16"/>
              </w:rPr>
            </w:pPr>
            <w:r>
              <w:rPr>
                <w:color w:val="000000"/>
                <w:sz w:val="16"/>
                <w:szCs w:val="16"/>
              </w:rPr>
              <w:t>3.09E-05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2.78E-02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18</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210</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feeding behavior</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7267</w:t>
            </w:r>
          </w:p>
        </w:tc>
        <w:tc>
          <w:tcPr>
            <w:tcW w:w="990" w:type="dxa"/>
            <w:shd w:val="clear" w:color="auto" w:fill="auto"/>
            <w:vAlign w:val="center"/>
          </w:tcPr>
          <w:p w:rsidR="00C3568E" w:rsidRDefault="00165FCC">
            <w:pPr>
              <w:jc w:val="center"/>
              <w:rPr>
                <w:color w:val="000000"/>
                <w:sz w:val="16"/>
                <w:szCs w:val="16"/>
              </w:rPr>
            </w:pPr>
            <w:r>
              <w:rPr>
                <w:color w:val="000000"/>
                <w:sz w:val="16"/>
                <w:szCs w:val="16"/>
              </w:rPr>
              <w:t>5.10E-05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3.95E-02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1764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cell-cell signaling</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21953</w:t>
            </w:r>
          </w:p>
        </w:tc>
        <w:tc>
          <w:tcPr>
            <w:tcW w:w="990" w:type="dxa"/>
            <w:shd w:val="clear" w:color="auto" w:fill="auto"/>
            <w:vAlign w:val="center"/>
          </w:tcPr>
          <w:p w:rsidR="00C3568E" w:rsidRDefault="00165FCC">
            <w:pPr>
              <w:jc w:val="center"/>
              <w:rPr>
                <w:color w:val="000000"/>
                <w:sz w:val="16"/>
                <w:szCs w:val="16"/>
              </w:rPr>
            </w:pPr>
            <w:r>
              <w:rPr>
                <w:color w:val="000000"/>
                <w:sz w:val="16"/>
                <w:szCs w:val="16"/>
              </w:rPr>
              <w:t>5.64E-05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3.95E-02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26</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392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central nervous system neuron differentiation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51591</w:t>
            </w:r>
          </w:p>
        </w:tc>
        <w:tc>
          <w:tcPr>
            <w:tcW w:w="990" w:type="dxa"/>
            <w:shd w:val="clear" w:color="auto" w:fill="auto"/>
            <w:vAlign w:val="center"/>
          </w:tcPr>
          <w:p w:rsidR="00C3568E" w:rsidRDefault="00165FCC">
            <w:pPr>
              <w:jc w:val="center"/>
              <w:rPr>
                <w:color w:val="000000"/>
                <w:sz w:val="16"/>
                <w:szCs w:val="16"/>
              </w:rPr>
            </w:pPr>
            <w:r>
              <w:rPr>
                <w:color w:val="000000"/>
                <w:sz w:val="16"/>
                <w:szCs w:val="16"/>
              </w:rPr>
              <w:t>7.48E-05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4.71E-02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14</w:t>
            </w:r>
          </w:p>
        </w:tc>
        <w:tc>
          <w:tcPr>
            <w:tcW w:w="900" w:type="dxa"/>
            <w:shd w:val="clear" w:color="auto" w:fill="auto"/>
            <w:vAlign w:val="center"/>
          </w:tcPr>
          <w:p w:rsidR="00C3568E" w:rsidRDefault="00165FCC">
            <w:pPr>
              <w:jc w:val="center"/>
              <w:rPr>
                <w:color w:val="000000"/>
                <w:sz w:val="16"/>
                <w:szCs w:val="16"/>
              </w:rPr>
            </w:pPr>
            <w:r>
              <w:rPr>
                <w:color w:val="000000"/>
                <w:sz w:val="16"/>
                <w:szCs w:val="16"/>
              </w:rPr>
              <w:t>647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147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response to cAMP</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val="restart"/>
            <w:shd w:val="clear" w:color="auto" w:fill="auto"/>
            <w:vAlign w:val="center"/>
          </w:tcPr>
          <w:p w:rsidR="00C3568E" w:rsidRDefault="00165FCC">
            <w:pPr>
              <w:jc w:val="center"/>
              <w:rPr>
                <w:i/>
                <w:color w:val="000000"/>
                <w:sz w:val="16"/>
                <w:szCs w:val="16"/>
              </w:rPr>
            </w:pPr>
            <w:r>
              <w:rPr>
                <w:i/>
                <w:color w:val="000000"/>
                <w:sz w:val="16"/>
                <w:szCs w:val="16"/>
              </w:rPr>
              <w:t>DE</w:t>
            </w:r>
          </w:p>
          <w:p w:rsidR="00C3568E" w:rsidRDefault="00165FCC">
            <w:pPr>
              <w:jc w:val="center"/>
              <w:rPr>
                <w:i/>
                <w:color w:val="000000"/>
                <w:sz w:val="16"/>
                <w:szCs w:val="16"/>
              </w:rPr>
            </w:pPr>
            <w:r>
              <w:rPr>
                <w:i/>
                <w:color w:val="000000"/>
                <w:sz w:val="16"/>
                <w:szCs w:val="16"/>
              </w:rPr>
              <w:t>trending</w:t>
            </w:r>
          </w:p>
        </w:tc>
        <w:tc>
          <w:tcPr>
            <w:tcW w:w="900" w:type="dxa"/>
            <w:shd w:val="clear" w:color="auto" w:fill="auto"/>
            <w:vAlign w:val="center"/>
          </w:tcPr>
          <w:p w:rsidR="00C3568E" w:rsidRDefault="00165FCC">
            <w:pPr>
              <w:jc w:val="center"/>
              <w:rPr>
                <w:color w:val="000000"/>
                <w:sz w:val="16"/>
                <w:szCs w:val="16"/>
              </w:rPr>
            </w:pPr>
            <w:r>
              <w:rPr>
                <w:color w:val="000000"/>
                <w:sz w:val="16"/>
                <w:szCs w:val="16"/>
              </w:rPr>
              <w:t>48176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1.22E-05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7.06E-03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regulation of hepatocyte growth factor biosynthetic process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48178</w:t>
            </w:r>
          </w:p>
        </w:tc>
        <w:tc>
          <w:tcPr>
            <w:tcW w:w="990" w:type="dxa"/>
            <w:shd w:val="clear" w:color="auto" w:fill="auto"/>
            <w:vAlign w:val="center"/>
          </w:tcPr>
          <w:p w:rsidR="00C3568E" w:rsidRDefault="00165FCC">
            <w:pPr>
              <w:jc w:val="center"/>
              <w:rPr>
                <w:color w:val="000000"/>
                <w:sz w:val="16"/>
                <w:szCs w:val="16"/>
              </w:rPr>
            </w:pPr>
            <w:r>
              <w:rPr>
                <w:color w:val="000000"/>
                <w:sz w:val="16"/>
                <w:szCs w:val="16"/>
              </w:rPr>
              <w:t>1.22E-05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7.06E-03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negative regulation of hepatocyte growth factor biosynthetic process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32646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1.22E-05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7.06E-03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regulation of hepatocyte growth factor production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51799</w:t>
            </w:r>
          </w:p>
        </w:tc>
        <w:tc>
          <w:tcPr>
            <w:tcW w:w="990" w:type="dxa"/>
            <w:shd w:val="clear" w:color="auto" w:fill="auto"/>
            <w:vAlign w:val="center"/>
          </w:tcPr>
          <w:p w:rsidR="00C3568E" w:rsidRDefault="00165FCC">
            <w:pPr>
              <w:jc w:val="center"/>
              <w:rPr>
                <w:color w:val="000000"/>
                <w:sz w:val="16"/>
                <w:szCs w:val="16"/>
              </w:rPr>
            </w:pPr>
            <w:r>
              <w:rPr>
                <w:color w:val="000000"/>
                <w:sz w:val="16"/>
                <w:szCs w:val="16"/>
              </w:rPr>
              <w:t>3.65E-05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1.58E-02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negative regulation of hair follicle development</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46879</w:t>
            </w:r>
          </w:p>
        </w:tc>
        <w:tc>
          <w:tcPr>
            <w:tcW w:w="990" w:type="dxa"/>
            <w:shd w:val="clear" w:color="auto" w:fill="auto"/>
            <w:vAlign w:val="center"/>
          </w:tcPr>
          <w:p w:rsidR="00C3568E" w:rsidRDefault="00165FCC">
            <w:pPr>
              <w:jc w:val="center"/>
              <w:rPr>
                <w:color w:val="000000"/>
                <w:sz w:val="16"/>
                <w:szCs w:val="16"/>
              </w:rPr>
            </w:pPr>
            <w:r>
              <w:rPr>
                <w:color w:val="000000"/>
                <w:sz w:val="16"/>
                <w:szCs w:val="16"/>
              </w:rPr>
              <w:t>6.81E-05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5</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121</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hormone secretion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1553</w:t>
            </w:r>
          </w:p>
        </w:tc>
        <w:tc>
          <w:tcPr>
            <w:tcW w:w="990" w:type="dxa"/>
            <w:shd w:val="clear" w:color="auto" w:fill="auto"/>
            <w:vAlign w:val="center"/>
          </w:tcPr>
          <w:p w:rsidR="00C3568E" w:rsidRDefault="00165FCC">
            <w:pPr>
              <w:jc w:val="center"/>
              <w:rPr>
                <w:color w:val="000000"/>
                <w:sz w:val="16"/>
                <w:szCs w:val="16"/>
              </w:rPr>
            </w:pPr>
            <w:r>
              <w:rPr>
                <w:color w:val="000000"/>
                <w:sz w:val="16"/>
                <w:szCs w:val="16"/>
              </w:rPr>
              <w:t>7.03E-05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3</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proofErr w:type="spellStart"/>
            <w:r>
              <w:rPr>
                <w:color w:val="000000"/>
                <w:sz w:val="16"/>
                <w:szCs w:val="16"/>
              </w:rPr>
              <w:t>luteinization</w:t>
            </w:r>
            <w:proofErr w:type="spellEnd"/>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22602</w:t>
            </w:r>
          </w:p>
        </w:tc>
        <w:tc>
          <w:tcPr>
            <w:tcW w:w="990" w:type="dxa"/>
            <w:shd w:val="clear" w:color="auto" w:fill="auto"/>
            <w:vAlign w:val="center"/>
          </w:tcPr>
          <w:p w:rsidR="00C3568E" w:rsidRDefault="00165FCC">
            <w:pPr>
              <w:jc w:val="center"/>
              <w:rPr>
                <w:color w:val="000000"/>
                <w:sz w:val="16"/>
                <w:szCs w:val="16"/>
              </w:rPr>
            </w:pPr>
            <w:r>
              <w:rPr>
                <w:color w:val="000000"/>
                <w:sz w:val="16"/>
                <w:szCs w:val="16"/>
              </w:rPr>
              <w:t>7.65E-05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5</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124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ovulation cycle process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42698</w:t>
            </w:r>
          </w:p>
        </w:tc>
        <w:tc>
          <w:tcPr>
            <w:tcW w:w="990" w:type="dxa"/>
            <w:shd w:val="clear" w:color="auto" w:fill="auto"/>
            <w:vAlign w:val="center"/>
          </w:tcPr>
          <w:p w:rsidR="00C3568E" w:rsidRDefault="00165FCC">
            <w:pPr>
              <w:jc w:val="center"/>
              <w:rPr>
                <w:color w:val="000000"/>
                <w:sz w:val="16"/>
                <w:szCs w:val="16"/>
              </w:rPr>
            </w:pPr>
            <w:r>
              <w:rPr>
                <w:color w:val="000000"/>
                <w:sz w:val="16"/>
                <w:szCs w:val="16"/>
              </w:rPr>
              <w:t>8.25E-05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5</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126</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ovulation cycle</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61097</w:t>
            </w:r>
          </w:p>
        </w:tc>
        <w:tc>
          <w:tcPr>
            <w:tcW w:w="990" w:type="dxa"/>
            <w:shd w:val="clear" w:color="auto" w:fill="auto"/>
            <w:vAlign w:val="center"/>
          </w:tcPr>
          <w:p w:rsidR="00C3568E" w:rsidRDefault="00165FCC">
            <w:pPr>
              <w:jc w:val="center"/>
              <w:rPr>
                <w:color w:val="000000"/>
                <w:sz w:val="16"/>
                <w:szCs w:val="16"/>
              </w:rPr>
            </w:pPr>
            <w:r>
              <w:rPr>
                <w:color w:val="000000"/>
                <w:sz w:val="16"/>
                <w:szCs w:val="16"/>
              </w:rPr>
              <w:t>8.25E-05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5</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126</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regulation of protein tyrosine kinase activity</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21879</w:t>
            </w:r>
          </w:p>
        </w:tc>
        <w:tc>
          <w:tcPr>
            <w:tcW w:w="990" w:type="dxa"/>
            <w:shd w:val="clear" w:color="auto" w:fill="auto"/>
            <w:vAlign w:val="center"/>
          </w:tcPr>
          <w:p w:rsidR="00C3568E" w:rsidRDefault="00165FCC">
            <w:pPr>
              <w:jc w:val="center"/>
              <w:rPr>
                <w:color w:val="000000"/>
                <w:sz w:val="16"/>
                <w:szCs w:val="16"/>
              </w:rPr>
            </w:pPr>
            <w:r>
              <w:rPr>
                <w:color w:val="000000"/>
                <w:sz w:val="16"/>
                <w:szCs w:val="16"/>
              </w:rPr>
              <w:t>9.15E-05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1.59E-02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4</w:t>
            </w:r>
          </w:p>
        </w:tc>
        <w:tc>
          <w:tcPr>
            <w:tcW w:w="900" w:type="dxa"/>
            <w:shd w:val="clear" w:color="auto" w:fill="auto"/>
            <w:vAlign w:val="center"/>
          </w:tcPr>
          <w:p w:rsidR="00C3568E" w:rsidRDefault="00165FCC">
            <w:pPr>
              <w:jc w:val="center"/>
              <w:rPr>
                <w:color w:val="000000"/>
                <w:sz w:val="16"/>
                <w:szCs w:val="16"/>
              </w:rPr>
            </w:pPr>
            <w:r>
              <w:rPr>
                <w:color w:val="000000"/>
                <w:sz w:val="16"/>
                <w:szCs w:val="16"/>
              </w:rPr>
              <w:t>78</w:t>
            </w:r>
          </w:p>
        </w:tc>
        <w:tc>
          <w:tcPr>
            <w:tcW w:w="900" w:type="dxa"/>
            <w:shd w:val="clear" w:color="auto" w:fill="auto"/>
            <w:vAlign w:val="center"/>
          </w:tcPr>
          <w:p w:rsidR="00C3568E" w:rsidRDefault="00165FCC">
            <w:pPr>
              <w:jc w:val="center"/>
              <w:rPr>
                <w:color w:val="000000"/>
                <w:sz w:val="16"/>
                <w:szCs w:val="16"/>
              </w:rPr>
            </w:pPr>
            <w:r>
              <w:rPr>
                <w:color w:val="000000"/>
                <w:sz w:val="16"/>
                <w:szCs w:val="16"/>
              </w:rPr>
              <w:t>67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forebrain neuron differentiation</w:t>
            </w:r>
          </w:p>
        </w:tc>
      </w:tr>
      <w:tr w:rsidR="00C3568E">
        <w:trPr>
          <w:trHeight w:val="320"/>
          <w:jc w:val="center"/>
        </w:trPr>
        <w:tc>
          <w:tcPr>
            <w:tcW w:w="895" w:type="dxa"/>
            <w:vMerge w:val="restart"/>
            <w:shd w:val="clear" w:color="auto" w:fill="auto"/>
            <w:vAlign w:val="center"/>
          </w:tcPr>
          <w:p w:rsidR="00C3568E" w:rsidRDefault="00165FCC">
            <w:pPr>
              <w:jc w:val="center"/>
              <w:rPr>
                <w:b/>
                <w:color w:val="000000"/>
                <w:sz w:val="16"/>
                <w:szCs w:val="16"/>
              </w:rPr>
            </w:pPr>
            <w:r>
              <w:rPr>
                <w:b/>
                <w:color w:val="000000"/>
                <w:sz w:val="16"/>
                <w:szCs w:val="16"/>
              </w:rPr>
              <w:t>ME34</w:t>
            </w:r>
          </w:p>
        </w:tc>
        <w:tc>
          <w:tcPr>
            <w:tcW w:w="990" w:type="dxa"/>
            <w:vMerge w:val="restart"/>
            <w:shd w:val="clear" w:color="auto" w:fill="auto"/>
            <w:vAlign w:val="center"/>
          </w:tcPr>
          <w:p w:rsidR="00C3568E" w:rsidRDefault="00165FCC">
            <w:pPr>
              <w:jc w:val="center"/>
              <w:rPr>
                <w:i/>
                <w:color w:val="000000"/>
                <w:sz w:val="16"/>
                <w:szCs w:val="16"/>
              </w:rPr>
            </w:pPr>
            <w:r>
              <w:rPr>
                <w:i/>
                <w:color w:val="000000"/>
                <w:sz w:val="16"/>
                <w:szCs w:val="16"/>
              </w:rPr>
              <w:t>All genes</w:t>
            </w:r>
          </w:p>
        </w:tc>
        <w:tc>
          <w:tcPr>
            <w:tcW w:w="900" w:type="dxa"/>
            <w:shd w:val="clear" w:color="auto" w:fill="auto"/>
            <w:vAlign w:val="center"/>
          </w:tcPr>
          <w:p w:rsidR="00C3568E" w:rsidRDefault="00165FCC">
            <w:pPr>
              <w:jc w:val="center"/>
              <w:rPr>
                <w:color w:val="000000"/>
                <w:sz w:val="16"/>
                <w:szCs w:val="16"/>
              </w:rPr>
            </w:pPr>
            <w:r>
              <w:rPr>
                <w:color w:val="000000"/>
                <w:sz w:val="16"/>
                <w:szCs w:val="16"/>
              </w:rPr>
              <w:t>5179</w:t>
            </w:r>
          </w:p>
        </w:tc>
        <w:tc>
          <w:tcPr>
            <w:tcW w:w="990" w:type="dxa"/>
            <w:shd w:val="clear" w:color="auto" w:fill="auto"/>
            <w:vAlign w:val="center"/>
          </w:tcPr>
          <w:p w:rsidR="00C3568E" w:rsidRDefault="00165FCC">
            <w:pPr>
              <w:jc w:val="center"/>
              <w:rPr>
                <w:color w:val="000000"/>
                <w:sz w:val="16"/>
                <w:szCs w:val="16"/>
              </w:rPr>
            </w:pPr>
            <w:r>
              <w:rPr>
                <w:color w:val="000000"/>
                <w:sz w:val="16"/>
                <w:szCs w:val="16"/>
              </w:rPr>
              <w:t>4.76E-09</w:t>
            </w:r>
          </w:p>
        </w:tc>
        <w:tc>
          <w:tcPr>
            <w:tcW w:w="990" w:type="dxa"/>
            <w:shd w:val="clear" w:color="auto" w:fill="auto"/>
            <w:vAlign w:val="center"/>
          </w:tcPr>
          <w:p w:rsidR="00C3568E" w:rsidRDefault="00165FCC">
            <w:pPr>
              <w:jc w:val="center"/>
              <w:rPr>
                <w:color w:val="000000"/>
                <w:sz w:val="16"/>
                <w:szCs w:val="16"/>
              </w:rPr>
            </w:pPr>
            <w:r>
              <w:rPr>
                <w:color w:val="000000"/>
                <w:sz w:val="16"/>
                <w:szCs w:val="16"/>
              </w:rPr>
              <w:t>1.70E-05</w:t>
            </w:r>
          </w:p>
        </w:tc>
        <w:tc>
          <w:tcPr>
            <w:tcW w:w="900" w:type="dxa"/>
            <w:shd w:val="clear" w:color="auto" w:fill="auto"/>
            <w:vAlign w:val="center"/>
          </w:tcPr>
          <w:p w:rsidR="00C3568E" w:rsidRDefault="00165FCC">
            <w:pPr>
              <w:jc w:val="center"/>
              <w:rPr>
                <w:color w:val="000000"/>
                <w:sz w:val="16"/>
                <w:szCs w:val="16"/>
              </w:rPr>
            </w:pPr>
            <w:r>
              <w:rPr>
                <w:color w:val="000000"/>
                <w:sz w:val="16"/>
                <w:szCs w:val="16"/>
              </w:rPr>
              <w:t>13</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213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hormone activity</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5615</w:t>
            </w:r>
          </w:p>
        </w:tc>
        <w:tc>
          <w:tcPr>
            <w:tcW w:w="990" w:type="dxa"/>
            <w:shd w:val="clear" w:color="auto" w:fill="auto"/>
            <w:vAlign w:val="center"/>
          </w:tcPr>
          <w:p w:rsidR="00C3568E" w:rsidRDefault="00165FCC">
            <w:pPr>
              <w:jc w:val="center"/>
              <w:rPr>
                <w:color w:val="000000"/>
                <w:sz w:val="16"/>
                <w:szCs w:val="16"/>
              </w:rPr>
            </w:pPr>
            <w:r>
              <w:rPr>
                <w:color w:val="000000"/>
                <w:sz w:val="16"/>
                <w:szCs w:val="16"/>
              </w:rPr>
              <w:t>8.72E-08</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1.56E-04</w:t>
            </w:r>
          </w:p>
        </w:tc>
        <w:tc>
          <w:tcPr>
            <w:tcW w:w="900" w:type="dxa"/>
            <w:shd w:val="clear" w:color="auto" w:fill="auto"/>
            <w:vAlign w:val="center"/>
          </w:tcPr>
          <w:p w:rsidR="00C3568E" w:rsidRDefault="00165FCC">
            <w:pPr>
              <w:jc w:val="center"/>
              <w:rPr>
                <w:color w:val="000000"/>
                <w:sz w:val="16"/>
                <w:szCs w:val="16"/>
              </w:rPr>
            </w:pPr>
            <w:r>
              <w:rPr>
                <w:color w:val="000000"/>
                <w:sz w:val="16"/>
                <w:szCs w:val="16"/>
              </w:rPr>
              <w:t>45</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2786</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extracellular space</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16913</w:t>
            </w:r>
          </w:p>
        </w:tc>
        <w:tc>
          <w:tcPr>
            <w:tcW w:w="990" w:type="dxa"/>
            <w:shd w:val="clear" w:color="auto" w:fill="auto"/>
            <w:vAlign w:val="center"/>
          </w:tcPr>
          <w:p w:rsidR="00C3568E" w:rsidRDefault="00165FCC">
            <w:pPr>
              <w:jc w:val="center"/>
              <w:rPr>
                <w:color w:val="000000"/>
                <w:sz w:val="16"/>
                <w:szCs w:val="16"/>
              </w:rPr>
            </w:pPr>
            <w:r>
              <w:rPr>
                <w:color w:val="000000"/>
                <w:sz w:val="16"/>
                <w:szCs w:val="16"/>
              </w:rPr>
              <w:t>1.43E-06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1.71E-03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3</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follicle-stimulating hormone activity</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5102</w:t>
            </w:r>
          </w:p>
        </w:tc>
        <w:tc>
          <w:tcPr>
            <w:tcW w:w="990" w:type="dxa"/>
            <w:shd w:val="clear" w:color="auto" w:fill="auto"/>
            <w:vAlign w:val="center"/>
          </w:tcPr>
          <w:p w:rsidR="00C3568E" w:rsidRDefault="00165FCC">
            <w:pPr>
              <w:jc w:val="center"/>
              <w:rPr>
                <w:color w:val="000000"/>
                <w:sz w:val="16"/>
                <w:szCs w:val="16"/>
              </w:rPr>
            </w:pPr>
            <w:r>
              <w:rPr>
                <w:color w:val="000000"/>
                <w:sz w:val="16"/>
                <w:szCs w:val="16"/>
              </w:rPr>
              <w:t>2.12E-06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1.90E-03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46</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3222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receptor binding</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71495</w:t>
            </w:r>
          </w:p>
        </w:tc>
        <w:tc>
          <w:tcPr>
            <w:tcW w:w="990" w:type="dxa"/>
            <w:shd w:val="clear" w:color="auto" w:fill="auto"/>
            <w:vAlign w:val="center"/>
          </w:tcPr>
          <w:p w:rsidR="00C3568E" w:rsidRDefault="00165FCC">
            <w:pPr>
              <w:jc w:val="center"/>
              <w:rPr>
                <w:color w:val="000000"/>
                <w:sz w:val="16"/>
                <w:szCs w:val="16"/>
              </w:rPr>
            </w:pPr>
            <w:r>
              <w:rPr>
                <w:color w:val="000000"/>
                <w:sz w:val="16"/>
                <w:szCs w:val="16"/>
              </w:rPr>
              <w:t>4.07E-06</w:t>
            </w:r>
          </w:p>
        </w:tc>
        <w:tc>
          <w:tcPr>
            <w:tcW w:w="990" w:type="dxa"/>
            <w:shd w:val="clear" w:color="auto" w:fill="auto"/>
            <w:vAlign w:val="center"/>
          </w:tcPr>
          <w:p w:rsidR="00C3568E" w:rsidRDefault="00165FCC">
            <w:pPr>
              <w:jc w:val="center"/>
              <w:rPr>
                <w:color w:val="000000"/>
                <w:sz w:val="16"/>
                <w:szCs w:val="16"/>
              </w:rPr>
            </w:pPr>
            <w:r>
              <w:rPr>
                <w:color w:val="000000"/>
                <w:sz w:val="16"/>
                <w:szCs w:val="16"/>
              </w:rPr>
              <w:t>2.91E-03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1023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cellular response to endogenous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9719</w:t>
            </w:r>
          </w:p>
        </w:tc>
        <w:tc>
          <w:tcPr>
            <w:tcW w:w="990" w:type="dxa"/>
            <w:shd w:val="clear" w:color="auto" w:fill="auto"/>
            <w:vAlign w:val="center"/>
          </w:tcPr>
          <w:p w:rsidR="00C3568E" w:rsidRDefault="00165FCC">
            <w:pPr>
              <w:jc w:val="center"/>
              <w:rPr>
                <w:color w:val="000000"/>
                <w:sz w:val="16"/>
                <w:szCs w:val="16"/>
              </w:rPr>
            </w:pPr>
            <w:r>
              <w:rPr>
                <w:color w:val="000000"/>
                <w:sz w:val="16"/>
                <w:szCs w:val="16"/>
              </w:rPr>
              <w:t>1.47E-05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8.75E-03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25</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1369</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response to endogenous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5576</w:t>
            </w:r>
          </w:p>
        </w:tc>
        <w:tc>
          <w:tcPr>
            <w:tcW w:w="990" w:type="dxa"/>
            <w:shd w:val="clear" w:color="auto" w:fill="auto"/>
            <w:vAlign w:val="center"/>
          </w:tcPr>
          <w:p w:rsidR="00C3568E" w:rsidRDefault="00165FCC">
            <w:pPr>
              <w:jc w:val="center"/>
              <w:rPr>
                <w:color w:val="000000"/>
                <w:sz w:val="16"/>
                <w:szCs w:val="16"/>
              </w:rPr>
            </w:pPr>
            <w:r>
              <w:rPr>
                <w:color w:val="000000"/>
                <w:sz w:val="16"/>
                <w:szCs w:val="16"/>
              </w:rPr>
              <w:t>2.70E-05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1.32E-02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66</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5869</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extracellular region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9755</w:t>
            </w:r>
          </w:p>
        </w:tc>
        <w:tc>
          <w:tcPr>
            <w:tcW w:w="990" w:type="dxa"/>
            <w:shd w:val="clear" w:color="auto" w:fill="auto"/>
            <w:vAlign w:val="center"/>
          </w:tcPr>
          <w:p w:rsidR="00C3568E" w:rsidRDefault="00165FCC">
            <w:pPr>
              <w:jc w:val="center"/>
              <w:rPr>
                <w:color w:val="000000"/>
                <w:sz w:val="16"/>
                <w:szCs w:val="16"/>
              </w:rPr>
            </w:pPr>
            <w:r>
              <w:rPr>
                <w:color w:val="000000"/>
                <w:sz w:val="16"/>
                <w:szCs w:val="16"/>
              </w:rPr>
              <w:t>3.17E-05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1.32E-02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8</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170</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hormone-mediated signaling pathway</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32870</w:t>
            </w:r>
          </w:p>
        </w:tc>
        <w:tc>
          <w:tcPr>
            <w:tcW w:w="990" w:type="dxa"/>
            <w:shd w:val="clear" w:color="auto" w:fill="auto"/>
            <w:vAlign w:val="center"/>
          </w:tcPr>
          <w:p w:rsidR="00C3568E" w:rsidRDefault="00165FCC">
            <w:pPr>
              <w:jc w:val="center"/>
              <w:rPr>
                <w:color w:val="000000"/>
                <w:sz w:val="16"/>
                <w:szCs w:val="16"/>
              </w:rPr>
            </w:pPr>
            <w:r>
              <w:rPr>
                <w:color w:val="000000"/>
                <w:sz w:val="16"/>
                <w:szCs w:val="16"/>
              </w:rPr>
              <w:t>3.53E-05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1.32E-02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763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cellular response to hormone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44421</w:t>
            </w:r>
          </w:p>
        </w:tc>
        <w:tc>
          <w:tcPr>
            <w:tcW w:w="990" w:type="dxa"/>
            <w:shd w:val="clear" w:color="auto" w:fill="auto"/>
            <w:vAlign w:val="center"/>
          </w:tcPr>
          <w:p w:rsidR="00C3568E" w:rsidRDefault="00165FCC">
            <w:pPr>
              <w:jc w:val="center"/>
              <w:rPr>
                <w:color w:val="000000"/>
                <w:sz w:val="16"/>
                <w:szCs w:val="16"/>
              </w:rPr>
            </w:pPr>
            <w:r>
              <w:rPr>
                <w:color w:val="000000"/>
                <w:sz w:val="16"/>
                <w:szCs w:val="16"/>
              </w:rPr>
              <w:t>3.68E-05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1.32E-02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62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164</w:t>
            </w:r>
          </w:p>
        </w:tc>
        <w:tc>
          <w:tcPr>
            <w:tcW w:w="900" w:type="dxa"/>
            <w:shd w:val="clear" w:color="auto" w:fill="auto"/>
            <w:vAlign w:val="center"/>
          </w:tcPr>
          <w:p w:rsidR="00C3568E" w:rsidRDefault="00165FCC">
            <w:pPr>
              <w:jc w:val="center"/>
              <w:rPr>
                <w:color w:val="000000"/>
                <w:sz w:val="16"/>
                <w:szCs w:val="16"/>
              </w:rPr>
            </w:pPr>
            <w:r>
              <w:rPr>
                <w:color w:val="000000"/>
                <w:sz w:val="16"/>
                <w:szCs w:val="16"/>
              </w:rPr>
              <w:t>5438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22924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extracellular region part</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val="restart"/>
            <w:shd w:val="clear" w:color="auto" w:fill="auto"/>
            <w:vAlign w:val="center"/>
          </w:tcPr>
          <w:p w:rsidR="00C3568E" w:rsidRDefault="00165FCC">
            <w:pPr>
              <w:jc w:val="center"/>
              <w:rPr>
                <w:i/>
                <w:color w:val="000000"/>
                <w:sz w:val="16"/>
                <w:szCs w:val="16"/>
              </w:rPr>
            </w:pPr>
            <w:r>
              <w:rPr>
                <w:i/>
                <w:color w:val="000000"/>
                <w:sz w:val="16"/>
                <w:szCs w:val="16"/>
              </w:rPr>
              <w:t>DE</w:t>
            </w:r>
          </w:p>
          <w:p w:rsidR="00C3568E" w:rsidRDefault="00165FCC">
            <w:pPr>
              <w:jc w:val="center"/>
              <w:rPr>
                <w:i/>
                <w:color w:val="000000"/>
                <w:sz w:val="16"/>
                <w:szCs w:val="16"/>
              </w:rPr>
            </w:pPr>
            <w:r>
              <w:rPr>
                <w:i/>
                <w:color w:val="000000"/>
                <w:sz w:val="16"/>
                <w:szCs w:val="16"/>
              </w:rPr>
              <w:t>trending</w:t>
            </w:r>
          </w:p>
        </w:tc>
        <w:tc>
          <w:tcPr>
            <w:tcW w:w="900" w:type="dxa"/>
            <w:shd w:val="clear" w:color="auto" w:fill="auto"/>
            <w:vAlign w:val="center"/>
          </w:tcPr>
          <w:p w:rsidR="00C3568E" w:rsidRDefault="00165FCC">
            <w:pPr>
              <w:jc w:val="center"/>
              <w:rPr>
                <w:color w:val="000000"/>
                <w:sz w:val="16"/>
                <w:szCs w:val="16"/>
              </w:rPr>
            </w:pPr>
            <w:r>
              <w:rPr>
                <w:color w:val="000000"/>
                <w:sz w:val="16"/>
                <w:szCs w:val="16"/>
              </w:rPr>
              <w:t>34446</w:t>
            </w:r>
          </w:p>
        </w:tc>
        <w:tc>
          <w:tcPr>
            <w:tcW w:w="990" w:type="dxa"/>
            <w:shd w:val="clear" w:color="auto" w:fill="auto"/>
            <w:vAlign w:val="center"/>
          </w:tcPr>
          <w:p w:rsidR="00C3568E" w:rsidRDefault="00165FCC">
            <w:pPr>
              <w:jc w:val="center"/>
              <w:rPr>
                <w:color w:val="000000"/>
                <w:sz w:val="16"/>
                <w:szCs w:val="16"/>
              </w:rPr>
            </w:pPr>
            <w:r>
              <w:rPr>
                <w:color w:val="000000"/>
                <w:sz w:val="16"/>
                <w:szCs w:val="16"/>
              </w:rPr>
              <w:t>4.11E-05</w:t>
            </w:r>
          </w:p>
        </w:tc>
        <w:tc>
          <w:tcPr>
            <w:tcW w:w="990" w:type="dxa"/>
            <w:shd w:val="clear" w:color="auto" w:fill="auto"/>
            <w:vAlign w:val="center"/>
          </w:tcPr>
          <w:p w:rsidR="00C3568E" w:rsidRDefault="00165FCC">
            <w:pPr>
              <w:jc w:val="center"/>
              <w:rPr>
                <w:color w:val="000000"/>
                <w:sz w:val="16"/>
                <w:szCs w:val="16"/>
              </w:rPr>
            </w:pPr>
            <w:r>
              <w:rPr>
                <w:color w:val="000000"/>
                <w:sz w:val="16"/>
                <w:szCs w:val="16"/>
              </w:rPr>
              <w:t>4.03E-02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4</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161</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substrate adhesion-dependent cell spreading</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9719</w:t>
            </w:r>
          </w:p>
        </w:tc>
        <w:tc>
          <w:tcPr>
            <w:tcW w:w="990" w:type="dxa"/>
            <w:shd w:val="clear" w:color="auto" w:fill="auto"/>
            <w:vAlign w:val="center"/>
          </w:tcPr>
          <w:p w:rsidR="00C3568E" w:rsidRDefault="00165FCC">
            <w:pPr>
              <w:jc w:val="center"/>
              <w:rPr>
                <w:color w:val="000000"/>
                <w:sz w:val="16"/>
                <w:szCs w:val="16"/>
              </w:rPr>
            </w:pPr>
            <w:r>
              <w:rPr>
                <w:color w:val="000000"/>
                <w:sz w:val="16"/>
                <w:szCs w:val="16"/>
              </w:rPr>
              <w:t>1.58E-04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4.22E-02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8</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1369</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response to endogenous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71495</w:t>
            </w:r>
          </w:p>
        </w:tc>
        <w:tc>
          <w:tcPr>
            <w:tcW w:w="990" w:type="dxa"/>
            <w:shd w:val="clear" w:color="auto" w:fill="auto"/>
            <w:vAlign w:val="center"/>
          </w:tcPr>
          <w:p w:rsidR="00C3568E" w:rsidRDefault="00165FCC">
            <w:pPr>
              <w:jc w:val="center"/>
              <w:rPr>
                <w:color w:val="000000"/>
                <w:sz w:val="16"/>
                <w:szCs w:val="16"/>
              </w:rPr>
            </w:pPr>
            <w:r>
              <w:rPr>
                <w:color w:val="000000"/>
                <w:sz w:val="16"/>
                <w:szCs w:val="16"/>
              </w:rPr>
              <w:t>1.71E-04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4.22E-02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1023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cellular response to endogenous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42221</w:t>
            </w:r>
          </w:p>
        </w:tc>
        <w:tc>
          <w:tcPr>
            <w:tcW w:w="990" w:type="dxa"/>
            <w:shd w:val="clear" w:color="auto" w:fill="auto"/>
            <w:vAlign w:val="center"/>
          </w:tcPr>
          <w:p w:rsidR="00C3568E" w:rsidRDefault="00165FCC">
            <w:pPr>
              <w:jc w:val="center"/>
              <w:rPr>
                <w:color w:val="000000"/>
                <w:sz w:val="16"/>
                <w:szCs w:val="16"/>
              </w:rPr>
            </w:pPr>
            <w:r>
              <w:rPr>
                <w:color w:val="000000"/>
                <w:sz w:val="16"/>
                <w:szCs w:val="16"/>
              </w:rPr>
              <w:t>1.82E-04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4.22E-02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3775</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response to chemical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9725</w:t>
            </w:r>
          </w:p>
        </w:tc>
        <w:tc>
          <w:tcPr>
            <w:tcW w:w="990" w:type="dxa"/>
            <w:shd w:val="clear" w:color="auto" w:fill="auto"/>
            <w:vAlign w:val="center"/>
          </w:tcPr>
          <w:p w:rsidR="00C3568E" w:rsidRDefault="00165FCC">
            <w:pPr>
              <w:jc w:val="center"/>
              <w:rPr>
                <w:color w:val="000000"/>
                <w:sz w:val="16"/>
                <w:szCs w:val="16"/>
              </w:rPr>
            </w:pPr>
            <w:r>
              <w:rPr>
                <w:color w:val="000000"/>
                <w:sz w:val="16"/>
                <w:szCs w:val="16"/>
              </w:rPr>
              <w:t>2.54E-04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4.22E-02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1091</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response to hormone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32870</w:t>
            </w:r>
          </w:p>
        </w:tc>
        <w:tc>
          <w:tcPr>
            <w:tcW w:w="990" w:type="dxa"/>
            <w:shd w:val="clear" w:color="auto" w:fill="auto"/>
            <w:vAlign w:val="center"/>
          </w:tcPr>
          <w:p w:rsidR="00C3568E" w:rsidRDefault="00165FCC">
            <w:pPr>
              <w:jc w:val="center"/>
              <w:rPr>
                <w:color w:val="000000"/>
                <w:sz w:val="16"/>
                <w:szCs w:val="16"/>
              </w:rPr>
            </w:pPr>
            <w:r>
              <w:rPr>
                <w:color w:val="000000"/>
                <w:sz w:val="16"/>
                <w:szCs w:val="16"/>
              </w:rPr>
              <w:t>2.58E-04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4.22E-02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6</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763</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cellular response to hormone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70887</w:t>
            </w:r>
          </w:p>
        </w:tc>
        <w:tc>
          <w:tcPr>
            <w:tcW w:w="990" w:type="dxa"/>
            <w:shd w:val="clear" w:color="auto" w:fill="auto"/>
            <w:vAlign w:val="center"/>
          </w:tcPr>
          <w:p w:rsidR="00C3568E" w:rsidRDefault="00165FCC">
            <w:pPr>
              <w:jc w:val="center"/>
              <w:rPr>
                <w:color w:val="000000"/>
                <w:sz w:val="16"/>
                <w:szCs w:val="16"/>
              </w:rPr>
            </w:pPr>
            <w:r>
              <w:rPr>
                <w:color w:val="000000"/>
                <w:sz w:val="16"/>
                <w:szCs w:val="16"/>
              </w:rPr>
              <w:t>3.84E-04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5.37E-02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10</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2455</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cellular response to chemical stimulus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7625</w:t>
            </w:r>
          </w:p>
        </w:tc>
        <w:tc>
          <w:tcPr>
            <w:tcW w:w="990" w:type="dxa"/>
            <w:shd w:val="clear" w:color="auto" w:fill="auto"/>
            <w:vAlign w:val="center"/>
          </w:tcPr>
          <w:p w:rsidR="00C3568E" w:rsidRDefault="00165FCC">
            <w:pPr>
              <w:jc w:val="center"/>
              <w:rPr>
                <w:color w:val="000000"/>
                <w:sz w:val="16"/>
                <w:szCs w:val="16"/>
              </w:rPr>
            </w:pPr>
            <w:r>
              <w:rPr>
                <w:color w:val="000000"/>
                <w:sz w:val="16"/>
                <w:szCs w:val="16"/>
              </w:rPr>
              <w:t>5.67E-04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6.72E-02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29</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grooming behavior</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center"/>
              <w:rPr>
                <w:color w:val="000000"/>
                <w:sz w:val="16"/>
                <w:szCs w:val="16"/>
              </w:rPr>
            </w:pPr>
            <w:r>
              <w:rPr>
                <w:color w:val="000000"/>
                <w:sz w:val="16"/>
                <w:szCs w:val="16"/>
              </w:rPr>
              <w:t>1568</w:t>
            </w:r>
          </w:p>
        </w:tc>
        <w:tc>
          <w:tcPr>
            <w:tcW w:w="990" w:type="dxa"/>
            <w:shd w:val="clear" w:color="auto" w:fill="auto"/>
            <w:vAlign w:val="center"/>
          </w:tcPr>
          <w:p w:rsidR="00C3568E" w:rsidRDefault="00165FCC">
            <w:pPr>
              <w:jc w:val="center"/>
              <w:rPr>
                <w:color w:val="000000"/>
                <w:sz w:val="16"/>
                <w:szCs w:val="16"/>
              </w:rPr>
            </w:pPr>
            <w:r>
              <w:rPr>
                <w:color w:val="000000"/>
                <w:sz w:val="16"/>
                <w:szCs w:val="16"/>
              </w:rPr>
              <w:t>6.23E-04</w:t>
            </w:r>
          </w:p>
        </w:tc>
        <w:tc>
          <w:tcPr>
            <w:tcW w:w="990" w:type="dxa"/>
            <w:shd w:val="clear" w:color="auto" w:fill="auto"/>
            <w:vAlign w:val="center"/>
          </w:tcPr>
          <w:p w:rsidR="00C3568E" w:rsidRDefault="00165FCC">
            <w:pPr>
              <w:jc w:val="center"/>
              <w:rPr>
                <w:color w:val="000000"/>
                <w:sz w:val="16"/>
                <w:szCs w:val="16"/>
              </w:rPr>
            </w:pPr>
            <w:r>
              <w:rPr>
                <w:color w:val="000000"/>
                <w:sz w:val="16"/>
                <w:szCs w:val="16"/>
              </w:rPr>
              <w:t>6.72E-02</w:t>
            </w:r>
          </w:p>
        </w:tc>
        <w:tc>
          <w:tcPr>
            <w:tcW w:w="900" w:type="dxa"/>
            <w:shd w:val="clear" w:color="auto" w:fill="auto"/>
            <w:vAlign w:val="center"/>
          </w:tcPr>
          <w:p w:rsidR="00C3568E" w:rsidRDefault="00165FCC">
            <w:pPr>
              <w:jc w:val="center"/>
              <w:rPr>
                <w:color w:val="000000"/>
                <w:sz w:val="16"/>
                <w:szCs w:val="16"/>
              </w:rPr>
            </w:pPr>
            <w:r>
              <w:rPr>
                <w:color w:val="000000"/>
                <w:sz w:val="16"/>
                <w:szCs w:val="16"/>
              </w:rPr>
              <w:t>7</w:t>
            </w:r>
          </w:p>
        </w:tc>
        <w:tc>
          <w:tcPr>
            <w:tcW w:w="900" w:type="dxa"/>
            <w:shd w:val="clear" w:color="auto" w:fill="auto"/>
            <w:vAlign w:val="center"/>
          </w:tcPr>
          <w:p w:rsidR="00C3568E" w:rsidRDefault="00165FCC">
            <w:pPr>
              <w:jc w:val="center"/>
              <w:rPr>
                <w:color w:val="000000"/>
                <w:sz w:val="16"/>
                <w:szCs w:val="16"/>
              </w:rPr>
            </w:pPr>
            <w:r>
              <w:rPr>
                <w:color w:val="000000"/>
                <w:sz w:val="16"/>
                <w:szCs w:val="16"/>
              </w:rPr>
              <w:t>27</w:t>
            </w:r>
          </w:p>
        </w:tc>
        <w:tc>
          <w:tcPr>
            <w:tcW w:w="900" w:type="dxa"/>
            <w:shd w:val="clear" w:color="auto" w:fill="auto"/>
            <w:vAlign w:val="center"/>
          </w:tcPr>
          <w:p w:rsidR="00C3568E" w:rsidRDefault="00165FCC">
            <w:pPr>
              <w:jc w:val="center"/>
              <w:rPr>
                <w:color w:val="000000"/>
                <w:sz w:val="16"/>
                <w:szCs w:val="16"/>
              </w:rPr>
            </w:pPr>
            <w:r>
              <w:rPr>
                <w:color w:val="000000"/>
                <w:sz w:val="16"/>
                <w:szCs w:val="16"/>
              </w:rPr>
              <w:t>1265</w:t>
            </w:r>
          </w:p>
        </w:tc>
        <w:tc>
          <w:tcPr>
            <w:tcW w:w="900" w:type="dxa"/>
            <w:shd w:val="clear" w:color="auto" w:fill="auto"/>
            <w:vAlign w:val="center"/>
          </w:tcPr>
          <w:p w:rsidR="00C3568E" w:rsidRDefault="00165FCC">
            <w:pPr>
              <w:jc w:val="center"/>
              <w:rPr>
                <w:color w:val="000000"/>
                <w:sz w:val="16"/>
                <w:szCs w:val="16"/>
              </w:rPr>
            </w:pPr>
            <w:r>
              <w:rPr>
                <w:color w:val="000000"/>
                <w:sz w:val="16"/>
                <w:szCs w:val="16"/>
              </w:rPr>
              <w:t>22194</w:t>
            </w:r>
          </w:p>
        </w:tc>
        <w:tc>
          <w:tcPr>
            <w:tcW w:w="2250" w:type="dxa"/>
            <w:shd w:val="clear" w:color="auto" w:fill="auto"/>
            <w:vAlign w:val="center"/>
          </w:tcPr>
          <w:p w:rsidR="00C3568E" w:rsidRDefault="00165FCC">
            <w:pPr>
              <w:jc w:val="center"/>
              <w:rPr>
                <w:color w:val="000000"/>
                <w:sz w:val="16"/>
                <w:szCs w:val="16"/>
              </w:rPr>
            </w:pPr>
            <w:r>
              <w:rPr>
                <w:color w:val="000000"/>
                <w:sz w:val="16"/>
                <w:szCs w:val="16"/>
              </w:rPr>
              <w:t>blood vessel development</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1944</w:t>
            </w:r>
          </w:p>
        </w:tc>
        <w:tc>
          <w:tcPr>
            <w:tcW w:w="990" w:type="dxa"/>
            <w:shd w:val="clear" w:color="auto" w:fill="auto"/>
            <w:vAlign w:val="center"/>
          </w:tcPr>
          <w:p w:rsidR="00C3568E" w:rsidRDefault="00165FCC">
            <w:pPr>
              <w:jc w:val="right"/>
              <w:rPr>
                <w:color w:val="000000"/>
                <w:sz w:val="16"/>
                <w:szCs w:val="16"/>
              </w:rPr>
            </w:pPr>
            <w:r>
              <w:rPr>
                <w:color w:val="000000"/>
                <w:sz w:val="16"/>
                <w:szCs w:val="16"/>
              </w:rPr>
              <w:t>7.06E-04</w:t>
            </w:r>
          </w:p>
        </w:tc>
        <w:tc>
          <w:tcPr>
            <w:tcW w:w="990" w:type="dxa"/>
            <w:shd w:val="clear" w:color="auto" w:fill="auto"/>
            <w:vAlign w:val="center"/>
          </w:tcPr>
          <w:p w:rsidR="00C3568E" w:rsidRDefault="00165FCC">
            <w:pPr>
              <w:jc w:val="right"/>
              <w:rPr>
                <w:color w:val="000000"/>
                <w:sz w:val="16"/>
                <w:szCs w:val="16"/>
              </w:rPr>
            </w:pPr>
            <w:r>
              <w:rPr>
                <w:color w:val="000000"/>
                <w:sz w:val="16"/>
                <w:szCs w:val="16"/>
              </w:rPr>
              <w:t>6.72E-02</w:t>
            </w:r>
          </w:p>
        </w:tc>
        <w:tc>
          <w:tcPr>
            <w:tcW w:w="900" w:type="dxa"/>
            <w:shd w:val="clear" w:color="auto" w:fill="auto"/>
            <w:vAlign w:val="center"/>
          </w:tcPr>
          <w:p w:rsidR="00C3568E" w:rsidRDefault="00165FCC">
            <w:pPr>
              <w:jc w:val="right"/>
              <w:rPr>
                <w:color w:val="000000"/>
                <w:sz w:val="16"/>
                <w:szCs w:val="16"/>
              </w:rPr>
            </w:pPr>
            <w:r>
              <w:rPr>
                <w:color w:val="000000"/>
                <w:sz w:val="16"/>
                <w:szCs w:val="16"/>
              </w:rPr>
              <w:t>7</w:t>
            </w:r>
          </w:p>
        </w:tc>
        <w:tc>
          <w:tcPr>
            <w:tcW w:w="900" w:type="dxa"/>
            <w:shd w:val="clear" w:color="auto" w:fill="auto"/>
            <w:vAlign w:val="center"/>
          </w:tcPr>
          <w:p w:rsidR="00C3568E" w:rsidRDefault="00165FCC">
            <w:pPr>
              <w:jc w:val="right"/>
              <w:rPr>
                <w:color w:val="000000"/>
                <w:sz w:val="16"/>
                <w:szCs w:val="16"/>
              </w:rPr>
            </w:pPr>
            <w:r>
              <w:rPr>
                <w:color w:val="000000"/>
                <w:sz w:val="16"/>
                <w:szCs w:val="16"/>
              </w:rPr>
              <w:t>27</w:t>
            </w:r>
          </w:p>
        </w:tc>
        <w:tc>
          <w:tcPr>
            <w:tcW w:w="900" w:type="dxa"/>
            <w:shd w:val="clear" w:color="auto" w:fill="auto"/>
            <w:vAlign w:val="center"/>
          </w:tcPr>
          <w:p w:rsidR="00C3568E" w:rsidRDefault="00165FCC">
            <w:pPr>
              <w:jc w:val="right"/>
              <w:rPr>
                <w:color w:val="000000"/>
                <w:sz w:val="16"/>
                <w:szCs w:val="16"/>
              </w:rPr>
            </w:pPr>
            <w:r>
              <w:rPr>
                <w:color w:val="000000"/>
                <w:sz w:val="16"/>
                <w:szCs w:val="16"/>
              </w:rPr>
              <w:t>1292</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vasculature development</w:t>
            </w:r>
          </w:p>
        </w:tc>
      </w:tr>
      <w:tr w:rsidR="00C3568E">
        <w:trPr>
          <w:trHeight w:val="320"/>
          <w:jc w:val="center"/>
        </w:trPr>
        <w:tc>
          <w:tcPr>
            <w:tcW w:w="895" w:type="dxa"/>
            <w:vMerge w:val="restart"/>
            <w:shd w:val="clear" w:color="auto" w:fill="auto"/>
            <w:vAlign w:val="center"/>
          </w:tcPr>
          <w:p w:rsidR="00C3568E" w:rsidRDefault="00165FCC">
            <w:pPr>
              <w:jc w:val="center"/>
              <w:rPr>
                <w:b/>
                <w:color w:val="000000"/>
                <w:sz w:val="16"/>
                <w:szCs w:val="16"/>
              </w:rPr>
            </w:pPr>
            <w:r>
              <w:rPr>
                <w:b/>
                <w:color w:val="000000"/>
                <w:sz w:val="16"/>
                <w:szCs w:val="16"/>
              </w:rPr>
              <w:t>ME47</w:t>
            </w:r>
          </w:p>
        </w:tc>
        <w:tc>
          <w:tcPr>
            <w:tcW w:w="990" w:type="dxa"/>
            <w:shd w:val="clear" w:color="auto" w:fill="auto"/>
            <w:vAlign w:val="center"/>
          </w:tcPr>
          <w:p w:rsidR="00C3568E" w:rsidRDefault="00165FCC">
            <w:pPr>
              <w:rPr>
                <w:i/>
                <w:color w:val="000000"/>
                <w:sz w:val="16"/>
                <w:szCs w:val="16"/>
              </w:rPr>
            </w:pPr>
            <w:r>
              <w:rPr>
                <w:i/>
                <w:color w:val="000000"/>
                <w:sz w:val="16"/>
                <w:szCs w:val="16"/>
              </w:rPr>
              <w:t>All genes</w:t>
            </w:r>
          </w:p>
        </w:tc>
        <w:tc>
          <w:tcPr>
            <w:tcW w:w="900" w:type="dxa"/>
            <w:shd w:val="clear" w:color="auto" w:fill="auto"/>
            <w:vAlign w:val="center"/>
          </w:tcPr>
          <w:p w:rsidR="00C3568E" w:rsidRDefault="00165FCC">
            <w:pPr>
              <w:rPr>
                <w:color w:val="000000"/>
                <w:sz w:val="16"/>
                <w:szCs w:val="16"/>
              </w:rPr>
            </w:pPr>
            <w:r>
              <w:rPr>
                <w:color w:val="000000"/>
                <w:sz w:val="16"/>
                <w:szCs w:val="16"/>
              </w:rPr>
              <w:t>NA</w:t>
            </w:r>
          </w:p>
        </w:tc>
        <w:tc>
          <w:tcPr>
            <w:tcW w:w="990" w:type="dxa"/>
            <w:shd w:val="clear" w:color="auto" w:fill="auto"/>
            <w:vAlign w:val="center"/>
          </w:tcPr>
          <w:p w:rsidR="00C3568E" w:rsidRDefault="00165FCC">
            <w:pPr>
              <w:rPr>
                <w:color w:val="000000"/>
                <w:sz w:val="16"/>
                <w:szCs w:val="16"/>
              </w:rPr>
            </w:pPr>
            <w:r>
              <w:rPr>
                <w:color w:val="000000"/>
                <w:sz w:val="16"/>
                <w:szCs w:val="16"/>
              </w:rPr>
              <w:t>NA</w:t>
            </w:r>
          </w:p>
        </w:tc>
        <w:tc>
          <w:tcPr>
            <w:tcW w:w="990" w:type="dxa"/>
            <w:shd w:val="clear" w:color="auto" w:fill="auto"/>
            <w:vAlign w:val="center"/>
          </w:tcPr>
          <w:p w:rsidR="00C3568E" w:rsidRDefault="00165FCC">
            <w:pPr>
              <w:rPr>
                <w:color w:val="000000"/>
                <w:sz w:val="16"/>
                <w:szCs w:val="16"/>
              </w:rPr>
            </w:pPr>
            <w:r>
              <w:rPr>
                <w:color w:val="000000"/>
                <w:sz w:val="16"/>
                <w:szCs w:val="16"/>
              </w:rPr>
              <w:t>NA</w:t>
            </w:r>
          </w:p>
        </w:tc>
        <w:tc>
          <w:tcPr>
            <w:tcW w:w="900" w:type="dxa"/>
            <w:shd w:val="clear" w:color="auto" w:fill="auto"/>
            <w:vAlign w:val="center"/>
          </w:tcPr>
          <w:p w:rsidR="00C3568E" w:rsidRDefault="00165FCC">
            <w:pPr>
              <w:rPr>
                <w:color w:val="000000"/>
                <w:sz w:val="16"/>
                <w:szCs w:val="16"/>
              </w:rPr>
            </w:pPr>
            <w:r>
              <w:rPr>
                <w:color w:val="000000"/>
                <w:sz w:val="16"/>
                <w:szCs w:val="16"/>
              </w:rPr>
              <w:t>NA</w:t>
            </w:r>
          </w:p>
        </w:tc>
        <w:tc>
          <w:tcPr>
            <w:tcW w:w="900" w:type="dxa"/>
            <w:shd w:val="clear" w:color="auto" w:fill="auto"/>
            <w:vAlign w:val="center"/>
          </w:tcPr>
          <w:p w:rsidR="00C3568E" w:rsidRDefault="00165FCC">
            <w:pPr>
              <w:rPr>
                <w:color w:val="000000"/>
                <w:sz w:val="16"/>
                <w:szCs w:val="16"/>
              </w:rPr>
            </w:pPr>
            <w:r>
              <w:rPr>
                <w:color w:val="000000"/>
                <w:sz w:val="16"/>
                <w:szCs w:val="16"/>
              </w:rPr>
              <w:t>NA</w:t>
            </w:r>
          </w:p>
        </w:tc>
        <w:tc>
          <w:tcPr>
            <w:tcW w:w="900" w:type="dxa"/>
            <w:shd w:val="clear" w:color="auto" w:fill="auto"/>
            <w:vAlign w:val="center"/>
          </w:tcPr>
          <w:p w:rsidR="00C3568E" w:rsidRDefault="00165FCC">
            <w:pPr>
              <w:rPr>
                <w:color w:val="000000"/>
                <w:sz w:val="16"/>
                <w:szCs w:val="16"/>
              </w:rPr>
            </w:pPr>
            <w:r>
              <w:rPr>
                <w:color w:val="000000"/>
                <w:sz w:val="16"/>
                <w:szCs w:val="16"/>
              </w:rPr>
              <w:t>NA</w:t>
            </w:r>
          </w:p>
        </w:tc>
        <w:tc>
          <w:tcPr>
            <w:tcW w:w="900" w:type="dxa"/>
            <w:shd w:val="clear" w:color="auto" w:fill="auto"/>
            <w:vAlign w:val="center"/>
          </w:tcPr>
          <w:p w:rsidR="00C3568E" w:rsidRDefault="00165FCC">
            <w:pPr>
              <w:rPr>
                <w:color w:val="000000"/>
                <w:sz w:val="16"/>
                <w:szCs w:val="16"/>
              </w:rPr>
            </w:pPr>
            <w:r>
              <w:rPr>
                <w:color w:val="000000"/>
                <w:sz w:val="16"/>
                <w:szCs w:val="16"/>
              </w:rPr>
              <w:t>NA</w:t>
            </w:r>
          </w:p>
        </w:tc>
        <w:tc>
          <w:tcPr>
            <w:tcW w:w="2250" w:type="dxa"/>
            <w:shd w:val="clear" w:color="auto" w:fill="auto"/>
            <w:vAlign w:val="center"/>
          </w:tcPr>
          <w:p w:rsidR="00C3568E" w:rsidRDefault="00165FCC">
            <w:pPr>
              <w:rPr>
                <w:color w:val="000000"/>
                <w:sz w:val="16"/>
                <w:szCs w:val="16"/>
              </w:rPr>
            </w:pPr>
            <w:r>
              <w:rPr>
                <w:color w:val="000000"/>
                <w:sz w:val="16"/>
                <w:szCs w:val="16"/>
              </w:rPr>
              <w:t>NA</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val="restart"/>
            <w:shd w:val="clear" w:color="auto" w:fill="auto"/>
            <w:vAlign w:val="center"/>
          </w:tcPr>
          <w:p w:rsidR="00C3568E" w:rsidRDefault="00165FCC">
            <w:pPr>
              <w:jc w:val="center"/>
              <w:rPr>
                <w:i/>
                <w:color w:val="000000"/>
                <w:sz w:val="16"/>
                <w:szCs w:val="16"/>
              </w:rPr>
            </w:pPr>
            <w:r>
              <w:rPr>
                <w:i/>
                <w:color w:val="000000"/>
                <w:sz w:val="16"/>
                <w:szCs w:val="16"/>
              </w:rPr>
              <w:t>DE</w:t>
            </w:r>
          </w:p>
          <w:p w:rsidR="00C3568E" w:rsidRDefault="00165FCC">
            <w:pPr>
              <w:jc w:val="center"/>
              <w:rPr>
                <w:i/>
                <w:color w:val="000000"/>
                <w:sz w:val="16"/>
                <w:szCs w:val="16"/>
              </w:rPr>
            </w:pPr>
            <w:r>
              <w:rPr>
                <w:i/>
                <w:color w:val="000000"/>
                <w:sz w:val="16"/>
                <w:szCs w:val="16"/>
              </w:rPr>
              <w:t>trending</w:t>
            </w:r>
          </w:p>
        </w:tc>
        <w:tc>
          <w:tcPr>
            <w:tcW w:w="900" w:type="dxa"/>
            <w:shd w:val="clear" w:color="auto" w:fill="auto"/>
            <w:vAlign w:val="center"/>
          </w:tcPr>
          <w:p w:rsidR="00C3568E" w:rsidRDefault="00165FCC">
            <w:pPr>
              <w:jc w:val="right"/>
              <w:rPr>
                <w:color w:val="000000"/>
                <w:sz w:val="16"/>
                <w:szCs w:val="16"/>
              </w:rPr>
            </w:pPr>
            <w:r>
              <w:rPr>
                <w:color w:val="000000"/>
                <w:sz w:val="16"/>
                <w:szCs w:val="16"/>
              </w:rPr>
              <w:t>21503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2.48E-03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5</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neural fold bending</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22</w:t>
            </w:r>
          </w:p>
        </w:tc>
        <w:tc>
          <w:tcPr>
            <w:tcW w:w="990" w:type="dxa"/>
            <w:shd w:val="clear" w:color="auto" w:fill="auto"/>
            <w:vAlign w:val="center"/>
          </w:tcPr>
          <w:p w:rsidR="00C3568E" w:rsidRDefault="00165FCC">
            <w:pPr>
              <w:jc w:val="right"/>
              <w:rPr>
                <w:color w:val="000000"/>
                <w:sz w:val="16"/>
                <w:szCs w:val="16"/>
              </w:rPr>
            </w:pPr>
            <w:r>
              <w:rPr>
                <w:color w:val="000000"/>
                <w:sz w:val="16"/>
                <w:szCs w:val="16"/>
              </w:rPr>
              <w:t>2.97E-03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6</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mitotic spindle elongation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51231</w:t>
            </w:r>
          </w:p>
        </w:tc>
        <w:tc>
          <w:tcPr>
            <w:tcW w:w="990" w:type="dxa"/>
            <w:shd w:val="clear" w:color="auto" w:fill="auto"/>
            <w:vAlign w:val="center"/>
          </w:tcPr>
          <w:p w:rsidR="00C3568E" w:rsidRDefault="00165FCC">
            <w:pPr>
              <w:jc w:val="right"/>
              <w:rPr>
                <w:color w:val="000000"/>
                <w:sz w:val="16"/>
                <w:szCs w:val="16"/>
              </w:rPr>
            </w:pPr>
            <w:r>
              <w:rPr>
                <w:color w:val="000000"/>
                <w:sz w:val="16"/>
                <w:szCs w:val="16"/>
              </w:rPr>
              <w:t>3.46E-03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7</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spindle elongation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48246</w:t>
            </w:r>
          </w:p>
        </w:tc>
        <w:tc>
          <w:tcPr>
            <w:tcW w:w="990" w:type="dxa"/>
            <w:shd w:val="clear" w:color="auto" w:fill="auto"/>
            <w:vAlign w:val="center"/>
          </w:tcPr>
          <w:p w:rsidR="00C3568E" w:rsidRDefault="00165FCC">
            <w:pPr>
              <w:jc w:val="right"/>
              <w:rPr>
                <w:color w:val="000000"/>
                <w:sz w:val="16"/>
                <w:szCs w:val="16"/>
              </w:rPr>
            </w:pPr>
            <w:r>
              <w:rPr>
                <w:color w:val="000000"/>
                <w:sz w:val="16"/>
                <w:szCs w:val="16"/>
              </w:rPr>
              <w:t>3.96E-03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8</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macrophage chemotaxis</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3100</w:t>
            </w:r>
          </w:p>
        </w:tc>
        <w:tc>
          <w:tcPr>
            <w:tcW w:w="990" w:type="dxa"/>
            <w:shd w:val="clear" w:color="auto" w:fill="auto"/>
            <w:vAlign w:val="center"/>
          </w:tcPr>
          <w:p w:rsidR="00C3568E" w:rsidRDefault="00165FCC">
            <w:pPr>
              <w:jc w:val="right"/>
              <w:rPr>
                <w:color w:val="000000"/>
                <w:sz w:val="16"/>
                <w:szCs w:val="16"/>
              </w:rPr>
            </w:pPr>
            <w:r>
              <w:rPr>
                <w:color w:val="000000"/>
                <w:sz w:val="16"/>
                <w:szCs w:val="16"/>
              </w:rPr>
              <w:t>4.45E-03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9</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regulation of systemic arterial blood pressure by endothelin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90327</w:t>
            </w:r>
          </w:p>
        </w:tc>
        <w:tc>
          <w:tcPr>
            <w:tcW w:w="990" w:type="dxa"/>
            <w:shd w:val="clear" w:color="auto" w:fill="auto"/>
            <w:vAlign w:val="center"/>
          </w:tcPr>
          <w:p w:rsidR="00C3568E" w:rsidRDefault="00165FCC">
            <w:pPr>
              <w:jc w:val="right"/>
              <w:rPr>
                <w:color w:val="000000"/>
                <w:sz w:val="16"/>
                <w:szCs w:val="16"/>
              </w:rPr>
            </w:pPr>
            <w:r>
              <w:rPr>
                <w:color w:val="000000"/>
                <w:sz w:val="16"/>
                <w:szCs w:val="16"/>
              </w:rPr>
              <w:t>5.93E-03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12</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 xml:space="preserve">negative regulation of locomotion involved in </w:t>
            </w:r>
            <w:proofErr w:type="spellStart"/>
            <w:r>
              <w:rPr>
                <w:color w:val="000000"/>
                <w:sz w:val="16"/>
                <w:szCs w:val="16"/>
              </w:rPr>
              <w:t>locomotory</w:t>
            </w:r>
            <w:proofErr w:type="spellEnd"/>
            <w:r>
              <w:rPr>
                <w:color w:val="000000"/>
                <w:sz w:val="16"/>
                <w:szCs w:val="16"/>
              </w:rPr>
              <w:t xml:space="preserve"> behavior</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90325</w:t>
            </w:r>
          </w:p>
        </w:tc>
        <w:tc>
          <w:tcPr>
            <w:tcW w:w="990" w:type="dxa"/>
            <w:shd w:val="clear" w:color="auto" w:fill="auto"/>
            <w:vAlign w:val="center"/>
          </w:tcPr>
          <w:p w:rsidR="00C3568E" w:rsidRDefault="00165FCC">
            <w:pPr>
              <w:jc w:val="right"/>
              <w:rPr>
                <w:color w:val="000000"/>
                <w:sz w:val="16"/>
                <w:szCs w:val="16"/>
              </w:rPr>
            </w:pPr>
            <w:r>
              <w:rPr>
                <w:color w:val="000000"/>
                <w:sz w:val="16"/>
                <w:szCs w:val="16"/>
              </w:rPr>
              <w:t>6.43E-03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13</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 xml:space="preserve">regulation of locomotion involved in </w:t>
            </w:r>
            <w:proofErr w:type="spellStart"/>
            <w:r>
              <w:rPr>
                <w:color w:val="000000"/>
                <w:sz w:val="16"/>
                <w:szCs w:val="16"/>
              </w:rPr>
              <w:t>locomotory</w:t>
            </w:r>
            <w:proofErr w:type="spellEnd"/>
            <w:r>
              <w:rPr>
                <w:color w:val="000000"/>
                <w:sz w:val="16"/>
                <w:szCs w:val="16"/>
              </w:rPr>
              <w:t xml:space="preserve"> behavior</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48856</w:t>
            </w:r>
          </w:p>
        </w:tc>
        <w:tc>
          <w:tcPr>
            <w:tcW w:w="990" w:type="dxa"/>
            <w:shd w:val="clear" w:color="auto" w:fill="auto"/>
            <w:vAlign w:val="center"/>
          </w:tcPr>
          <w:p w:rsidR="00C3568E" w:rsidRDefault="00165FCC">
            <w:pPr>
              <w:jc w:val="right"/>
              <w:rPr>
                <w:color w:val="000000"/>
                <w:sz w:val="16"/>
                <w:szCs w:val="16"/>
              </w:rPr>
            </w:pPr>
            <w:r>
              <w:rPr>
                <w:color w:val="000000"/>
                <w:sz w:val="16"/>
                <w:szCs w:val="16"/>
              </w:rPr>
              <w:t>6.51E-03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9</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8987</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anatomical structure development</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14826</w:t>
            </w:r>
          </w:p>
        </w:tc>
        <w:tc>
          <w:tcPr>
            <w:tcW w:w="990" w:type="dxa"/>
            <w:shd w:val="clear" w:color="auto" w:fill="auto"/>
            <w:vAlign w:val="center"/>
          </w:tcPr>
          <w:p w:rsidR="00C3568E" w:rsidRDefault="00165FCC">
            <w:pPr>
              <w:jc w:val="right"/>
              <w:rPr>
                <w:color w:val="000000"/>
                <w:sz w:val="16"/>
                <w:szCs w:val="16"/>
              </w:rPr>
            </w:pPr>
            <w:r>
              <w:rPr>
                <w:color w:val="000000"/>
                <w:sz w:val="16"/>
                <w:szCs w:val="16"/>
              </w:rPr>
              <w:t>6.92E-03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14</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vein smooth muscle contraction</w:t>
            </w:r>
          </w:p>
        </w:tc>
      </w:tr>
      <w:tr w:rsidR="00C3568E">
        <w:trPr>
          <w:trHeight w:val="320"/>
          <w:jc w:val="center"/>
        </w:trPr>
        <w:tc>
          <w:tcPr>
            <w:tcW w:w="895"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90" w:type="dxa"/>
            <w:vMerge/>
            <w:shd w:val="clear" w:color="auto" w:fill="auto"/>
            <w:vAlign w:val="center"/>
          </w:tcPr>
          <w:p w:rsidR="00C3568E" w:rsidRDefault="00C3568E">
            <w:pPr>
              <w:widowControl w:val="0"/>
              <w:pBdr>
                <w:top w:val="nil"/>
                <w:left w:val="nil"/>
                <w:bottom w:val="nil"/>
                <w:right w:val="nil"/>
                <w:between w:val="nil"/>
              </w:pBdr>
              <w:spacing w:line="276" w:lineRule="auto"/>
              <w:rPr>
                <w:color w:val="000000"/>
                <w:sz w:val="16"/>
                <w:szCs w:val="16"/>
              </w:rPr>
            </w:pPr>
          </w:p>
        </w:tc>
        <w:tc>
          <w:tcPr>
            <w:tcW w:w="900" w:type="dxa"/>
            <w:shd w:val="clear" w:color="auto" w:fill="auto"/>
            <w:vAlign w:val="center"/>
          </w:tcPr>
          <w:p w:rsidR="00C3568E" w:rsidRDefault="00165FCC">
            <w:pPr>
              <w:jc w:val="right"/>
              <w:rPr>
                <w:color w:val="000000"/>
                <w:sz w:val="16"/>
                <w:szCs w:val="16"/>
              </w:rPr>
            </w:pPr>
            <w:r>
              <w:rPr>
                <w:color w:val="000000"/>
                <w:sz w:val="16"/>
                <w:szCs w:val="16"/>
              </w:rPr>
              <w:t>1842</w:t>
            </w:r>
          </w:p>
        </w:tc>
        <w:tc>
          <w:tcPr>
            <w:tcW w:w="990" w:type="dxa"/>
            <w:shd w:val="clear" w:color="auto" w:fill="auto"/>
            <w:vAlign w:val="center"/>
          </w:tcPr>
          <w:p w:rsidR="00C3568E" w:rsidRDefault="00165FCC">
            <w:pPr>
              <w:jc w:val="right"/>
              <w:rPr>
                <w:color w:val="000000"/>
                <w:sz w:val="16"/>
                <w:szCs w:val="16"/>
              </w:rPr>
            </w:pPr>
            <w:r>
              <w:rPr>
                <w:color w:val="000000"/>
                <w:sz w:val="16"/>
                <w:szCs w:val="16"/>
              </w:rPr>
              <w:t>6.92E-03</w:t>
            </w:r>
          </w:p>
        </w:tc>
        <w:tc>
          <w:tcPr>
            <w:tcW w:w="990" w:type="dxa"/>
            <w:shd w:val="clear" w:color="auto" w:fill="auto"/>
            <w:vAlign w:val="center"/>
          </w:tcPr>
          <w:p w:rsidR="00C3568E" w:rsidRDefault="00165FCC">
            <w:pPr>
              <w:jc w:val="right"/>
              <w:rPr>
                <w:color w:val="000000"/>
                <w:sz w:val="16"/>
                <w:szCs w:val="16"/>
              </w:rPr>
            </w:pPr>
            <w:r>
              <w:rPr>
                <w:color w:val="000000"/>
                <w:sz w:val="16"/>
                <w:szCs w:val="16"/>
              </w:rPr>
              <w:t>2.21E-01</w:t>
            </w:r>
          </w:p>
        </w:tc>
        <w:tc>
          <w:tcPr>
            <w:tcW w:w="900" w:type="dxa"/>
            <w:shd w:val="clear" w:color="auto" w:fill="auto"/>
            <w:vAlign w:val="center"/>
          </w:tcPr>
          <w:p w:rsidR="00C3568E" w:rsidRDefault="00165FCC">
            <w:pPr>
              <w:jc w:val="right"/>
              <w:rPr>
                <w:color w:val="000000"/>
                <w:sz w:val="16"/>
                <w:szCs w:val="16"/>
              </w:rPr>
            </w:pPr>
            <w:r>
              <w:rPr>
                <w:color w:val="000000"/>
                <w:sz w:val="16"/>
                <w:szCs w:val="16"/>
              </w:rPr>
              <w:t>1</w:t>
            </w:r>
          </w:p>
        </w:tc>
        <w:tc>
          <w:tcPr>
            <w:tcW w:w="900" w:type="dxa"/>
            <w:shd w:val="clear" w:color="auto" w:fill="auto"/>
            <w:vAlign w:val="center"/>
          </w:tcPr>
          <w:p w:rsidR="00C3568E" w:rsidRDefault="00165FCC">
            <w:pPr>
              <w:jc w:val="right"/>
              <w:rPr>
                <w:color w:val="000000"/>
                <w:sz w:val="16"/>
                <w:szCs w:val="16"/>
              </w:rPr>
            </w:pPr>
            <w:r>
              <w:rPr>
                <w:color w:val="000000"/>
                <w:sz w:val="16"/>
                <w:szCs w:val="16"/>
              </w:rPr>
              <w:t>11</w:t>
            </w:r>
          </w:p>
        </w:tc>
        <w:tc>
          <w:tcPr>
            <w:tcW w:w="900" w:type="dxa"/>
            <w:shd w:val="clear" w:color="auto" w:fill="auto"/>
            <w:vAlign w:val="center"/>
          </w:tcPr>
          <w:p w:rsidR="00C3568E" w:rsidRDefault="00165FCC">
            <w:pPr>
              <w:jc w:val="right"/>
              <w:rPr>
                <w:color w:val="000000"/>
                <w:sz w:val="16"/>
                <w:szCs w:val="16"/>
              </w:rPr>
            </w:pPr>
            <w:r>
              <w:rPr>
                <w:color w:val="000000"/>
                <w:sz w:val="16"/>
                <w:szCs w:val="16"/>
              </w:rPr>
              <w:t>14</w:t>
            </w:r>
          </w:p>
        </w:tc>
        <w:tc>
          <w:tcPr>
            <w:tcW w:w="900" w:type="dxa"/>
            <w:shd w:val="clear" w:color="auto" w:fill="auto"/>
            <w:vAlign w:val="center"/>
          </w:tcPr>
          <w:p w:rsidR="00C3568E" w:rsidRDefault="00165FCC">
            <w:pPr>
              <w:jc w:val="right"/>
              <w:rPr>
                <w:color w:val="000000"/>
                <w:sz w:val="16"/>
                <w:szCs w:val="16"/>
              </w:rPr>
            </w:pPr>
            <w:r>
              <w:rPr>
                <w:color w:val="000000"/>
                <w:sz w:val="16"/>
                <w:szCs w:val="16"/>
              </w:rPr>
              <w:t>22194</w:t>
            </w:r>
          </w:p>
        </w:tc>
        <w:tc>
          <w:tcPr>
            <w:tcW w:w="2250" w:type="dxa"/>
            <w:shd w:val="clear" w:color="auto" w:fill="auto"/>
            <w:vAlign w:val="center"/>
          </w:tcPr>
          <w:p w:rsidR="00C3568E" w:rsidRDefault="00165FCC">
            <w:pPr>
              <w:rPr>
                <w:color w:val="000000"/>
                <w:sz w:val="16"/>
                <w:szCs w:val="16"/>
              </w:rPr>
            </w:pPr>
            <w:r>
              <w:rPr>
                <w:color w:val="000000"/>
                <w:sz w:val="16"/>
                <w:szCs w:val="16"/>
              </w:rPr>
              <w:t>neural fold formation</w:t>
            </w:r>
          </w:p>
        </w:tc>
      </w:tr>
    </w:tbl>
    <w:p w:rsidR="00C3568E" w:rsidRDefault="00C3568E">
      <w:pPr>
        <w:pBdr>
          <w:top w:val="nil"/>
          <w:left w:val="nil"/>
          <w:bottom w:val="nil"/>
          <w:right w:val="nil"/>
          <w:between w:val="nil"/>
        </w:pBdr>
        <w:spacing w:before="120" w:after="120"/>
        <w:rPr>
          <w:color w:val="000000"/>
        </w:rPr>
      </w:pPr>
      <w:bookmarkStart w:id="1" w:name="_heading=h.gjdgxs" w:colFirst="0" w:colLast="0"/>
      <w:bookmarkEnd w:id="1"/>
    </w:p>
    <w:p w:rsidR="00C3568E" w:rsidRDefault="00165FCC">
      <w:pPr>
        <w:pBdr>
          <w:top w:val="nil"/>
          <w:left w:val="nil"/>
          <w:bottom w:val="nil"/>
          <w:right w:val="nil"/>
          <w:between w:val="nil"/>
        </w:pBdr>
        <w:spacing w:before="120" w:after="120"/>
        <w:rPr>
          <w:b/>
          <w:color w:val="000000"/>
        </w:rPr>
      </w:pPr>
      <w:r>
        <w:rPr>
          <w:b/>
          <w:color w:val="000000"/>
        </w:rPr>
        <w:t>Figures</w:t>
      </w:r>
    </w:p>
    <w:p w:rsidR="00C3568E" w:rsidRDefault="00165FCC">
      <w:pPr>
        <w:pBdr>
          <w:top w:val="nil"/>
          <w:left w:val="nil"/>
          <w:bottom w:val="nil"/>
          <w:right w:val="nil"/>
          <w:between w:val="nil"/>
        </w:pBdr>
        <w:spacing w:before="120" w:after="120"/>
        <w:jc w:val="center"/>
        <w:rPr>
          <w:color w:val="000000"/>
        </w:rPr>
      </w:pPr>
      <w:r>
        <w:rPr>
          <w:rFonts w:ascii="Times New Roman" w:eastAsia="Times New Roman" w:hAnsi="Times New Roman" w:cs="Times New Roman"/>
          <w:noProof/>
          <w:color w:val="000000"/>
        </w:rPr>
        <w:drawing>
          <wp:inline distT="0" distB="0" distL="0" distR="0">
            <wp:extent cx="4978257" cy="248912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78257" cy="2489128"/>
                    </a:xfrm>
                    <a:prstGeom prst="rect">
                      <a:avLst/>
                    </a:prstGeom>
                    <a:ln/>
                  </pic:spPr>
                </pic:pic>
              </a:graphicData>
            </a:graphic>
          </wp:inline>
        </w:drawing>
      </w:r>
    </w:p>
    <w:p w:rsidR="00C3568E" w:rsidRDefault="00165FCC">
      <w:pPr>
        <w:pBdr>
          <w:top w:val="nil"/>
          <w:left w:val="nil"/>
          <w:bottom w:val="nil"/>
          <w:right w:val="nil"/>
          <w:between w:val="nil"/>
        </w:pBdr>
        <w:spacing w:before="120" w:after="120"/>
        <w:rPr>
          <w:rFonts w:ascii="Times New Roman" w:eastAsia="Times New Roman" w:hAnsi="Times New Roman" w:cs="Times New Roman"/>
          <w:i/>
          <w:color w:val="000000"/>
        </w:rPr>
      </w:pPr>
      <w:r>
        <w:rPr>
          <w:i/>
          <w:color w:val="000000"/>
        </w:rPr>
        <w:t>Figure 1. Gene dendrogram produced by WGCNA showing signed co-expression patterns and module membership.</w:t>
      </w:r>
    </w:p>
    <w:p w:rsidR="00C3568E" w:rsidRDefault="00165FCC">
      <w:pPr>
        <w:pBdr>
          <w:top w:val="nil"/>
          <w:left w:val="nil"/>
          <w:bottom w:val="nil"/>
          <w:right w:val="nil"/>
          <w:between w:val="nil"/>
        </w:pBdr>
        <w:spacing w:before="120" w:after="120"/>
        <w:jc w:val="center"/>
        <w:rPr>
          <w:color w:val="000000"/>
        </w:rPr>
      </w:pPr>
      <w:r>
        <w:rPr>
          <w:rFonts w:ascii="Times New Roman" w:eastAsia="Times New Roman" w:hAnsi="Times New Roman" w:cs="Times New Roman"/>
          <w:noProof/>
          <w:color w:val="000000"/>
        </w:rPr>
        <w:lastRenderedPageBreak/>
        <w:drawing>
          <wp:inline distT="0" distB="0" distL="0" distR="0">
            <wp:extent cx="4634278" cy="6951418"/>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634278" cy="6951418"/>
                    </a:xfrm>
                    <a:prstGeom prst="rect">
                      <a:avLst/>
                    </a:prstGeom>
                    <a:ln/>
                  </pic:spPr>
                </pic:pic>
              </a:graphicData>
            </a:graphic>
          </wp:inline>
        </w:drawing>
      </w:r>
    </w:p>
    <w:p w:rsidR="00C3568E" w:rsidRDefault="00165FCC">
      <w:pPr>
        <w:pBdr>
          <w:top w:val="nil"/>
          <w:left w:val="nil"/>
          <w:bottom w:val="nil"/>
          <w:right w:val="nil"/>
          <w:between w:val="nil"/>
        </w:pBdr>
        <w:spacing w:before="120" w:after="120"/>
        <w:rPr>
          <w:color w:val="000000"/>
        </w:rPr>
      </w:pPr>
      <w:r>
        <w:rPr>
          <w:i/>
          <w:color w:val="000000"/>
        </w:rPr>
        <w:t>Figure 2. Module-trait relationship heatmap showing correlations between eigengenes and individual time-points or time-points grouped by associated brooding or release behavior. The first number within each cell indicated the direction and strength of corr</w:t>
      </w:r>
      <w:r>
        <w:rPr>
          <w:i/>
          <w:color w:val="000000"/>
        </w:rPr>
        <w:t>elation and the second number in parentheses are p-values indicat</w:t>
      </w:r>
      <w:r>
        <w:rPr>
          <w:i/>
        </w:rPr>
        <w:t>ing</w:t>
      </w:r>
      <w:r>
        <w:rPr>
          <w:i/>
          <w:color w:val="000000"/>
        </w:rPr>
        <w:t xml:space="preserve"> significance of correlation. For the column representing time-points grouped by stage, positive correlations indicate expression is higher in release stages than brooding stages, and vice</w:t>
      </w:r>
      <w:r>
        <w:rPr>
          <w:i/>
          <w:color w:val="000000"/>
        </w:rPr>
        <w:t xml:space="preserve"> versa. </w:t>
      </w:r>
      <w:r>
        <w:rPr>
          <w:color w:val="000000"/>
        </w:rPr>
        <w:t xml:space="preserve"> </w:t>
      </w:r>
    </w:p>
    <w:p w:rsidR="00C3568E" w:rsidRDefault="00C3568E">
      <w:pPr>
        <w:pBdr>
          <w:top w:val="nil"/>
          <w:left w:val="nil"/>
          <w:bottom w:val="nil"/>
          <w:right w:val="nil"/>
          <w:between w:val="nil"/>
        </w:pBdr>
        <w:spacing w:before="120" w:after="120"/>
        <w:jc w:val="center"/>
        <w:rPr>
          <w:color w:val="000000"/>
        </w:rPr>
      </w:pPr>
    </w:p>
    <w:p w:rsidR="00C3568E" w:rsidRDefault="00165FCC">
      <w:pPr>
        <w:pBdr>
          <w:top w:val="nil"/>
          <w:left w:val="nil"/>
          <w:bottom w:val="nil"/>
          <w:right w:val="nil"/>
          <w:between w:val="nil"/>
        </w:pBdr>
        <w:spacing w:before="120" w:after="120"/>
        <w:jc w:val="center"/>
        <w:rPr>
          <w:color w:val="000000"/>
        </w:rPr>
      </w:pPr>
      <w:r>
        <w:rPr>
          <w:rFonts w:ascii="Times New Roman" w:eastAsia="Times New Roman" w:hAnsi="Times New Roman" w:cs="Times New Roman"/>
          <w:noProof/>
          <w:color w:val="000000"/>
        </w:rPr>
        <w:drawing>
          <wp:inline distT="0" distB="0" distL="0" distR="0">
            <wp:extent cx="4186755" cy="279117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86755" cy="2791170"/>
                    </a:xfrm>
                    <a:prstGeom prst="rect">
                      <a:avLst/>
                    </a:prstGeom>
                    <a:ln/>
                  </pic:spPr>
                </pic:pic>
              </a:graphicData>
            </a:graphic>
          </wp:inline>
        </w:drawing>
      </w:r>
    </w:p>
    <w:p w:rsidR="00C3568E" w:rsidRDefault="00165FCC">
      <w:pPr>
        <w:pBdr>
          <w:top w:val="nil"/>
          <w:left w:val="nil"/>
          <w:bottom w:val="nil"/>
          <w:right w:val="nil"/>
          <w:between w:val="nil"/>
        </w:pBdr>
        <w:spacing w:before="120" w:after="120"/>
        <w:jc w:val="center"/>
        <w:rPr>
          <w:rFonts w:ascii="Times New Roman" w:eastAsia="Times New Roman" w:hAnsi="Times New Roman" w:cs="Times New Roman"/>
          <w:i/>
          <w:color w:val="000000"/>
        </w:rPr>
      </w:pPr>
      <w:r>
        <w:rPr>
          <w:i/>
          <w:color w:val="000000"/>
        </w:rPr>
        <w:t>Figure 3. Boxplot of ME9 eigengene values grouped by time-point for all samples.</w:t>
      </w:r>
    </w:p>
    <w:p w:rsidR="00C3568E" w:rsidRDefault="00165FCC">
      <w:pPr>
        <w:pBdr>
          <w:top w:val="nil"/>
          <w:left w:val="nil"/>
          <w:bottom w:val="nil"/>
          <w:right w:val="nil"/>
          <w:between w:val="nil"/>
        </w:pBdr>
        <w:spacing w:before="120" w:after="120"/>
        <w:jc w:val="center"/>
        <w:rPr>
          <w:color w:val="000000"/>
        </w:rPr>
      </w:pPr>
      <w:r>
        <w:rPr>
          <w:color w:val="000000"/>
        </w:rPr>
        <w:t xml:space="preserve">   </w:t>
      </w:r>
      <w:r>
        <w:rPr>
          <w:rFonts w:ascii="Times New Roman" w:eastAsia="Times New Roman" w:hAnsi="Times New Roman" w:cs="Times New Roman"/>
          <w:noProof/>
          <w:color w:val="000000"/>
        </w:rPr>
        <w:drawing>
          <wp:inline distT="0" distB="0" distL="0" distR="0">
            <wp:extent cx="4111589" cy="2741059"/>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11589" cy="2741059"/>
                    </a:xfrm>
                    <a:prstGeom prst="rect">
                      <a:avLst/>
                    </a:prstGeom>
                    <a:ln/>
                  </pic:spPr>
                </pic:pic>
              </a:graphicData>
            </a:graphic>
          </wp:inline>
        </w:drawing>
      </w:r>
    </w:p>
    <w:p w:rsidR="00C3568E" w:rsidRDefault="00165FCC">
      <w:pPr>
        <w:pBdr>
          <w:top w:val="nil"/>
          <w:left w:val="nil"/>
          <w:bottom w:val="nil"/>
          <w:right w:val="nil"/>
          <w:between w:val="nil"/>
        </w:pBdr>
        <w:spacing w:before="120" w:after="120"/>
        <w:jc w:val="center"/>
        <w:rPr>
          <w:rFonts w:ascii="Times New Roman" w:eastAsia="Times New Roman" w:hAnsi="Times New Roman" w:cs="Times New Roman"/>
          <w:i/>
          <w:color w:val="000000"/>
        </w:rPr>
      </w:pPr>
      <w:r>
        <w:rPr>
          <w:i/>
          <w:color w:val="000000"/>
        </w:rPr>
        <w:t xml:space="preserve">Figure 4. Boxplot of ME34 eigengene values grouped by time-point for all samples. </w:t>
      </w:r>
    </w:p>
    <w:p w:rsidR="00C3568E" w:rsidRDefault="00165FCC">
      <w:pPr>
        <w:pBdr>
          <w:top w:val="nil"/>
          <w:left w:val="nil"/>
          <w:bottom w:val="nil"/>
          <w:right w:val="nil"/>
          <w:between w:val="nil"/>
        </w:pBdr>
        <w:spacing w:before="120" w:after="120"/>
        <w:jc w:val="center"/>
        <w:rPr>
          <w:color w:val="000000"/>
        </w:rPr>
      </w:pPr>
      <w:r>
        <w:rPr>
          <w:rFonts w:ascii="Times New Roman" w:eastAsia="Times New Roman" w:hAnsi="Times New Roman" w:cs="Times New Roman"/>
          <w:noProof/>
          <w:color w:val="000000"/>
        </w:rPr>
        <w:lastRenderedPageBreak/>
        <w:drawing>
          <wp:inline distT="0" distB="0" distL="0" distR="0">
            <wp:extent cx="4259432" cy="283962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259432" cy="2839621"/>
                    </a:xfrm>
                    <a:prstGeom prst="rect">
                      <a:avLst/>
                    </a:prstGeom>
                    <a:ln/>
                  </pic:spPr>
                </pic:pic>
              </a:graphicData>
            </a:graphic>
          </wp:inline>
        </w:drawing>
      </w:r>
    </w:p>
    <w:p w:rsidR="00C3568E" w:rsidRDefault="00165FCC">
      <w:pPr>
        <w:pBdr>
          <w:top w:val="nil"/>
          <w:left w:val="nil"/>
          <w:bottom w:val="nil"/>
          <w:right w:val="nil"/>
          <w:between w:val="nil"/>
        </w:pBdr>
        <w:spacing w:before="120" w:after="120"/>
        <w:jc w:val="center"/>
        <w:rPr>
          <w:rFonts w:ascii="Times New Roman" w:eastAsia="Times New Roman" w:hAnsi="Times New Roman" w:cs="Times New Roman"/>
          <w:i/>
          <w:color w:val="000000"/>
        </w:rPr>
      </w:pPr>
      <w:r>
        <w:rPr>
          <w:i/>
          <w:color w:val="000000"/>
        </w:rPr>
        <w:t>Figure 5. Boxplot of ME47 eigengene values grouped by time-point for all</w:t>
      </w:r>
      <w:r>
        <w:rPr>
          <w:i/>
          <w:color w:val="000000"/>
        </w:rPr>
        <w:t xml:space="preserve"> samples. </w:t>
      </w:r>
    </w:p>
    <w:sectPr w:rsidR="00C3568E">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notTrueType/>
    <w:pitch w:val="default"/>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68E"/>
    <w:rsid w:val="00165FCC"/>
    <w:rsid w:val="00C3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AA06C"/>
  <w15:docId w15:val="{7E660F43-835F-584F-BCF8-FDC7FE0A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uiPriority w:val="99"/>
    <w:unhideWhenUsed/>
    <w:qFormat/>
    <w:rsid w:val="00D77385"/>
    <w:pPr>
      <w:spacing w:beforeAutospacing="1"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478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HIaq61Gd5Ev+TSSUZCNzoDekPA==">AMUW2mX4s4nQHVD9jEhI5bIN68cc4QvZTnWNJfy8/A0ntYMQSu99fh90sswd/mMnaBdfzQp7BjFzQU4TANF09TOQb39ZG98RSOrfYmrPnK61ML7oHSlQpxnRRXA6Hvgo0Ue4k0tUexL8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1907</Words>
  <Characters>10870</Characters>
  <Application>Microsoft Office Word</Application>
  <DocSecurity>0</DocSecurity>
  <Lines>90</Lines>
  <Paragraphs>25</Paragraphs>
  <ScaleCrop>false</ScaleCrop>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2022-10-13T19:46:00Z</dcterms:created>
  <dcterms:modified xsi:type="dcterms:W3CDTF">2022-11-29T23:36:00Z</dcterms:modified>
</cp:coreProperties>
</file>