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99E" w:rsidRDefault="00F1199E" w:rsidP="0048572B">
      <w:pPr>
        <w:jc w:val="center"/>
        <w:rPr>
          <w:sz w:val="56"/>
          <w:szCs w:val="56"/>
        </w:rPr>
      </w:pPr>
    </w:p>
    <w:p w:rsidR="00D45906" w:rsidRDefault="00D45906" w:rsidP="0048572B">
      <w:pPr>
        <w:jc w:val="center"/>
        <w:rPr>
          <w:sz w:val="56"/>
          <w:szCs w:val="56"/>
        </w:rPr>
      </w:pPr>
    </w:p>
    <w:p w:rsidR="00D45906" w:rsidRPr="0048572B" w:rsidRDefault="00D45906" w:rsidP="0048572B">
      <w:pPr>
        <w:jc w:val="center"/>
        <w:rPr>
          <w:sz w:val="56"/>
          <w:szCs w:val="56"/>
        </w:rPr>
      </w:pPr>
    </w:p>
    <w:p w:rsidR="0048572B" w:rsidRPr="00D45906" w:rsidRDefault="0048572B" w:rsidP="0048572B">
      <w:pPr>
        <w:jc w:val="center"/>
        <w:rPr>
          <w:sz w:val="60"/>
          <w:szCs w:val="60"/>
        </w:rPr>
      </w:pPr>
    </w:p>
    <w:p w:rsidR="0048572B" w:rsidRPr="005A1BCE" w:rsidRDefault="0048572B" w:rsidP="0048572B">
      <w:pPr>
        <w:jc w:val="center"/>
        <w:rPr>
          <w:rFonts w:ascii="Arial" w:hAnsi="Arial" w:cs="Arial"/>
          <w:b/>
          <w:sz w:val="60"/>
          <w:szCs w:val="60"/>
          <w:lang w:val="en-US"/>
        </w:rPr>
      </w:pPr>
      <w:r w:rsidRPr="005A1BCE">
        <w:rPr>
          <w:rFonts w:ascii="Arial" w:hAnsi="Arial" w:cs="Arial"/>
          <w:b/>
          <w:sz w:val="60"/>
          <w:szCs w:val="60"/>
          <w:lang w:val="en-US"/>
        </w:rPr>
        <w:t>Billing Test Integrator</w:t>
      </w:r>
      <w:bookmarkStart w:id="0" w:name="_GoBack"/>
      <w:bookmarkEnd w:id="0"/>
    </w:p>
    <w:p w:rsidR="0048572B" w:rsidRPr="005A1BCE" w:rsidRDefault="0048572B" w:rsidP="0048572B">
      <w:pPr>
        <w:jc w:val="center"/>
        <w:rPr>
          <w:sz w:val="56"/>
          <w:szCs w:val="56"/>
          <w:lang w:val="en-US"/>
        </w:rPr>
      </w:pPr>
    </w:p>
    <w:p w:rsidR="0048572B" w:rsidRPr="005A1BCE" w:rsidRDefault="0048572B" w:rsidP="0048572B">
      <w:pPr>
        <w:jc w:val="center"/>
        <w:rPr>
          <w:sz w:val="56"/>
          <w:szCs w:val="56"/>
          <w:lang w:val="en-US"/>
        </w:rPr>
      </w:pPr>
    </w:p>
    <w:p w:rsidR="00D45906" w:rsidRPr="005A1BCE" w:rsidRDefault="00D45906" w:rsidP="0048572B">
      <w:pPr>
        <w:jc w:val="center"/>
        <w:rPr>
          <w:sz w:val="56"/>
          <w:szCs w:val="56"/>
          <w:lang w:val="en-US"/>
        </w:rPr>
      </w:pPr>
    </w:p>
    <w:p w:rsidR="00D45906" w:rsidRPr="005A1BCE" w:rsidRDefault="00D45906" w:rsidP="0048572B">
      <w:pPr>
        <w:jc w:val="center"/>
        <w:rPr>
          <w:sz w:val="56"/>
          <w:szCs w:val="56"/>
          <w:lang w:val="en-US"/>
        </w:rPr>
      </w:pPr>
    </w:p>
    <w:p w:rsidR="00D45906" w:rsidRPr="005A1BCE" w:rsidRDefault="00D45906" w:rsidP="0048572B">
      <w:pPr>
        <w:jc w:val="center"/>
        <w:rPr>
          <w:sz w:val="56"/>
          <w:szCs w:val="56"/>
          <w:lang w:val="en-US"/>
        </w:rPr>
      </w:pPr>
    </w:p>
    <w:p w:rsidR="00D45906" w:rsidRPr="005A1BCE" w:rsidRDefault="00D45906" w:rsidP="0048572B">
      <w:pPr>
        <w:jc w:val="center"/>
        <w:rPr>
          <w:sz w:val="56"/>
          <w:szCs w:val="56"/>
          <w:lang w:val="en-US"/>
        </w:rPr>
      </w:pPr>
    </w:p>
    <w:p w:rsidR="00D45906" w:rsidRPr="005A1BCE" w:rsidRDefault="00D45906" w:rsidP="0048572B">
      <w:pPr>
        <w:jc w:val="center"/>
        <w:rPr>
          <w:sz w:val="56"/>
          <w:szCs w:val="56"/>
          <w:lang w:val="en-US"/>
        </w:rPr>
      </w:pPr>
    </w:p>
    <w:p w:rsidR="00D45906" w:rsidRDefault="00D45906" w:rsidP="0048572B">
      <w:pPr>
        <w:jc w:val="center"/>
        <w:rPr>
          <w:sz w:val="56"/>
          <w:szCs w:val="56"/>
        </w:rPr>
      </w:pPr>
    </w:p>
    <w:p w:rsidR="0048572B" w:rsidRPr="005A1BCE" w:rsidRDefault="0048572B" w:rsidP="00D45906">
      <w:pPr>
        <w:spacing w:after="0"/>
        <w:jc w:val="right"/>
        <w:rPr>
          <w:sz w:val="32"/>
          <w:szCs w:val="32"/>
          <w:lang w:val="en-US"/>
        </w:rPr>
      </w:pPr>
      <w:proofErr w:type="spellStart"/>
      <w:r w:rsidRPr="005A1BCE">
        <w:rPr>
          <w:sz w:val="32"/>
          <w:szCs w:val="32"/>
          <w:lang w:val="en-US"/>
        </w:rPr>
        <w:t>Autor</w:t>
      </w:r>
      <w:proofErr w:type="spellEnd"/>
      <w:r w:rsidRPr="005A1BCE">
        <w:rPr>
          <w:sz w:val="32"/>
          <w:szCs w:val="32"/>
          <w:lang w:val="en-US"/>
        </w:rPr>
        <w:t xml:space="preserve">: José </w:t>
      </w:r>
      <w:proofErr w:type="spellStart"/>
      <w:r w:rsidRPr="005A1BCE">
        <w:rPr>
          <w:sz w:val="32"/>
          <w:szCs w:val="32"/>
          <w:lang w:val="en-US"/>
        </w:rPr>
        <w:t>Júnior</w:t>
      </w:r>
      <w:proofErr w:type="spellEnd"/>
    </w:p>
    <w:p w:rsidR="0048572B" w:rsidRPr="005A1BCE" w:rsidRDefault="0048572B" w:rsidP="00D45906">
      <w:pPr>
        <w:spacing w:after="0"/>
        <w:jc w:val="right"/>
        <w:rPr>
          <w:sz w:val="32"/>
          <w:szCs w:val="32"/>
          <w:lang w:val="en-US"/>
        </w:rPr>
      </w:pPr>
      <w:r w:rsidRPr="005A1BCE">
        <w:rPr>
          <w:sz w:val="32"/>
          <w:szCs w:val="32"/>
          <w:lang w:val="en-US"/>
        </w:rPr>
        <w:t>GVT 14-08-2013</w:t>
      </w:r>
    </w:p>
    <w:p w:rsidR="00321819" w:rsidRDefault="0048572B" w:rsidP="00043125">
      <w:pPr>
        <w:jc w:val="both"/>
      </w:pPr>
      <w:r w:rsidRPr="005A1BCE">
        <w:rPr>
          <w:sz w:val="56"/>
          <w:szCs w:val="56"/>
          <w:lang w:val="en-US"/>
        </w:rPr>
        <w:br w:type="page"/>
      </w:r>
      <w:r w:rsidR="00473E7C">
        <w:lastRenderedPageBreak/>
        <w:t xml:space="preserve">A aplicação </w:t>
      </w:r>
      <w:r w:rsidR="00E373F1">
        <w:t>“</w:t>
      </w:r>
      <w:r w:rsidR="00473E7C">
        <w:t>BillingTestIntegrator</w:t>
      </w:r>
      <w:r w:rsidR="00E373F1">
        <w:t xml:space="preserve">” foi desenvolvida para facilitar os testes e pedidos feitos para </w:t>
      </w:r>
      <w:r w:rsidR="00321819">
        <w:t>os serviços de Siebel 8 (</w:t>
      </w:r>
      <w:r w:rsidR="00903EE2" w:rsidRPr="00903EE2">
        <w:t>GetCustomerOrderBillInfo</w:t>
      </w:r>
      <w:r w:rsidR="00321819">
        <w:t>) e Kenan (</w:t>
      </w:r>
      <w:r w:rsidR="00903EE2" w:rsidRPr="00903EE2">
        <w:t>TransformerService</w:t>
      </w:r>
      <w:r w:rsidR="00321819">
        <w:t xml:space="preserve"> e BillingAdapterService). </w:t>
      </w:r>
      <w:r w:rsidR="00E66FD4">
        <w:t>Com a interface criada, é possível fazer pedidos para qualquer um destes serviços nos seus vários ambientes e de forma independente, ou seja, é possível buscar as informações de uma “customer order”</w:t>
      </w:r>
      <w:r w:rsidR="00937AC6">
        <w:t xml:space="preserve"> (Siebel 8)</w:t>
      </w:r>
      <w:r w:rsidR="00E66FD4">
        <w:t xml:space="preserve"> no ambiente de desenvolvimento, fazer </w:t>
      </w:r>
      <w:r w:rsidR="00F669AC">
        <w:t>um</w:t>
      </w:r>
      <w:r w:rsidR="00E66FD4">
        <w:t xml:space="preserve"> pedido </w:t>
      </w:r>
      <w:r w:rsidR="00F669AC">
        <w:t>ao serviço</w:t>
      </w:r>
      <w:r w:rsidR="00E66FD4">
        <w:t xml:space="preserve"> “transformer” no Kenan de QA e chamar o serviço de “billing adapter” no ambiente de produção (se assim se pretender). </w:t>
      </w:r>
    </w:p>
    <w:p w:rsidR="0041113B" w:rsidRDefault="0041113B" w:rsidP="00043125">
      <w:pPr>
        <w:jc w:val="both"/>
      </w:pPr>
      <w:r>
        <w:t>A aplicação foi construída sobre a plataforma Java 7</w:t>
      </w:r>
      <w:r w:rsidR="00777B09">
        <w:t>,</w:t>
      </w:r>
      <w:r>
        <w:t xml:space="preserve"> usando </w:t>
      </w:r>
      <w:r w:rsidR="00777B09">
        <w:t xml:space="preserve">a biblioteca </w:t>
      </w:r>
      <w:r>
        <w:t>Java Swing. Para a visualização das partes gráficas da aplicação, pode-se usar o plug-in para Eclipse de nome “WindowBuilder” (</w:t>
      </w:r>
      <w:r w:rsidR="00BF3698">
        <w:fldChar w:fldCharType="begin"/>
      </w:r>
      <w:r w:rsidR="00BF3698">
        <w:instrText xml:space="preserve"> HYPERLINK "http://www.eclipse.org/windowbuilder/" </w:instrText>
      </w:r>
      <w:r w:rsidR="00BF3698">
        <w:fldChar w:fldCharType="separate"/>
      </w:r>
      <w:r>
        <w:rPr>
          <w:rStyle w:val="Hyperlink"/>
        </w:rPr>
        <w:t>http://www.eclipse.org/windowbuilder/</w:t>
      </w:r>
      <w:r w:rsidR="00BF3698">
        <w:rPr>
          <w:rStyle w:val="Hyperlink"/>
        </w:rPr>
        <w:fldChar w:fldCharType="end"/>
      </w:r>
      <w:r>
        <w:t>), apesar de não ser aconselhado utiliza-lo no desenho de todas as partes gráficas, já que muita coisa foi feita de forma manual para um melhor desempenho</w:t>
      </w:r>
      <w:r w:rsidR="00A53348">
        <w:t>, modularização, manutenção</w:t>
      </w:r>
      <w:r>
        <w:t xml:space="preserve"> e legibilidade do código criado. </w:t>
      </w:r>
    </w:p>
    <w:p w:rsidR="00D86236" w:rsidRPr="0041113B" w:rsidRDefault="00D86236" w:rsidP="00043125">
      <w:pPr>
        <w:jc w:val="both"/>
        <w:rPr>
          <w:b/>
        </w:rPr>
      </w:pPr>
      <w:r>
        <w:t>Para iniciar a aplicação, basta chamar o JAR (</w:t>
      </w:r>
      <w:r w:rsidR="0058594A" w:rsidRPr="0058594A">
        <w:t>BillingTestIntegrator.jar</w:t>
      </w:r>
      <w:r>
        <w:t xml:space="preserve">) criado na pasta “build”, usando o Java 7 para tal. </w:t>
      </w:r>
    </w:p>
    <w:p w:rsidR="003918E1" w:rsidRDefault="0048572B" w:rsidP="003918E1">
      <w:pPr>
        <w:keepNext/>
      </w:pPr>
      <w:r>
        <w:rPr>
          <w:noProof/>
          <w:lang w:val="en-US"/>
        </w:rPr>
        <w:drawing>
          <wp:inline distT="0" distB="0" distL="0" distR="0" wp14:anchorId="474775A0" wp14:editId="1B786719">
            <wp:extent cx="6297295" cy="1966595"/>
            <wp:effectExtent l="0" t="0" r="8255" b="0"/>
            <wp:docPr id="2" name="Imagem 2" descr="C:\Users\p9910835\Pictures\BillingTestIntegrator\1-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9910835\Pictures\BillingTestIntegrator\1-Sta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99E" w:rsidRDefault="003918E1" w:rsidP="003918E1">
      <w:pPr>
        <w:pStyle w:val="Caption"/>
        <w:jc w:val="center"/>
      </w:pPr>
      <w:r>
        <w:t xml:space="preserve">Figura </w:t>
      </w:r>
      <w:fldSimple w:instr=" SEQ Figura \* ARABIC ">
        <w:r w:rsidR="00DD273C">
          <w:rPr>
            <w:noProof/>
          </w:rPr>
          <w:t>1</w:t>
        </w:r>
      </w:fldSimple>
      <w:r>
        <w:t xml:space="preserve"> – Iniciar a aplicação.</w:t>
      </w:r>
    </w:p>
    <w:p w:rsidR="00496395" w:rsidRDefault="00496395" w:rsidP="00F1199E"/>
    <w:p w:rsidR="00496395" w:rsidRDefault="003918E1" w:rsidP="003918E1">
      <w:pPr>
        <w:jc w:val="both"/>
      </w:pPr>
      <w:r>
        <w:t>Caso obtenha</w:t>
      </w:r>
      <w:r w:rsidR="00496395">
        <w:t xml:space="preserve"> o </w:t>
      </w:r>
      <w:r w:rsidR="00231D70">
        <w:t>aviso</w:t>
      </w:r>
      <w:r w:rsidR="00496395">
        <w:t xml:space="preserve">: </w:t>
      </w:r>
    </w:p>
    <w:p w:rsidR="003C6047" w:rsidRPr="00801945" w:rsidRDefault="003C6047" w:rsidP="003918E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sz w:val="18"/>
          <w:szCs w:val="18"/>
        </w:rPr>
      </w:pPr>
      <w:r w:rsidRPr="00801945">
        <w:rPr>
          <w:rFonts w:ascii="Consolas" w:hAnsi="Consolas" w:cs="Consolas"/>
          <w:b/>
          <w:sz w:val="18"/>
          <w:szCs w:val="18"/>
        </w:rPr>
        <w:t xml:space="preserve">2013-08-14 13:16:07 ERROR Util$FileSystem:90 - Error while trying to read the object from the </w:t>
      </w:r>
      <w:r w:rsidR="000F04F8" w:rsidRPr="00801945">
        <w:rPr>
          <w:rFonts w:ascii="Consolas" w:hAnsi="Consolas" w:cs="Consolas"/>
          <w:b/>
          <w:sz w:val="18"/>
          <w:szCs w:val="18"/>
        </w:rPr>
        <w:t>filesystem</w:t>
      </w:r>
      <w:r w:rsidRPr="00801945">
        <w:rPr>
          <w:rFonts w:ascii="Consolas" w:hAnsi="Consolas" w:cs="Consolas"/>
          <w:b/>
          <w:sz w:val="18"/>
          <w:szCs w:val="18"/>
        </w:rPr>
        <w:t>: integrator.settings (O sistema não pode encontrar o arquivo especificado)</w:t>
      </w:r>
    </w:p>
    <w:p w:rsidR="003C6047" w:rsidRPr="00801945" w:rsidRDefault="003C6047" w:rsidP="003918E1">
      <w:pPr>
        <w:jc w:val="both"/>
        <w:rPr>
          <w:rFonts w:ascii="Consolas" w:hAnsi="Consolas" w:cs="Consolas"/>
          <w:b/>
          <w:sz w:val="18"/>
          <w:szCs w:val="18"/>
        </w:rPr>
      </w:pPr>
      <w:r w:rsidRPr="00C41729">
        <w:rPr>
          <w:rFonts w:ascii="Consolas" w:hAnsi="Consolas" w:cs="Consolas"/>
          <w:b/>
          <w:sz w:val="18"/>
          <w:szCs w:val="18"/>
          <w:lang w:val="en-US"/>
        </w:rPr>
        <w:t xml:space="preserve">2013-08-14 13:16:07 </w:t>
      </w:r>
      <w:proofErr w:type="gramStart"/>
      <w:r w:rsidRPr="00C41729">
        <w:rPr>
          <w:rFonts w:ascii="Consolas" w:hAnsi="Consolas" w:cs="Consolas"/>
          <w:b/>
          <w:sz w:val="18"/>
          <w:szCs w:val="18"/>
          <w:lang w:val="en-US"/>
        </w:rPr>
        <w:t>WARN  TabPanelSettings:59</w:t>
      </w:r>
      <w:proofErr w:type="gramEnd"/>
      <w:r w:rsidRPr="00C41729">
        <w:rPr>
          <w:rFonts w:ascii="Consolas" w:hAnsi="Consolas" w:cs="Consolas"/>
          <w:b/>
          <w:sz w:val="18"/>
          <w:szCs w:val="18"/>
          <w:lang w:val="en-US"/>
        </w:rPr>
        <w:t xml:space="preserve"> - Settings file could not be loaded! </w:t>
      </w:r>
      <w:r w:rsidRPr="00801945">
        <w:rPr>
          <w:rFonts w:ascii="Consolas" w:hAnsi="Consolas" w:cs="Consolas"/>
          <w:b/>
          <w:sz w:val="18"/>
          <w:szCs w:val="18"/>
        </w:rPr>
        <w:t>(First time running?)</w:t>
      </w:r>
    </w:p>
    <w:p w:rsidR="00F1199E" w:rsidRPr="00496395" w:rsidRDefault="00496395" w:rsidP="0085458B">
      <w:pPr>
        <w:jc w:val="both"/>
        <w:rPr>
          <w:u w:val="single"/>
        </w:rPr>
      </w:pPr>
      <w:r>
        <w:t>Não se preocupe. Isso quer dizer que o ficheiro que guarda as configurações da aplicação não p</w:t>
      </w:r>
      <w:r w:rsidR="00687279">
        <w:t>ô</w:t>
      </w:r>
      <w:r>
        <w:t>de ser lido e será criado da próxima vez que guardar os dados dos ambientes de trabalho</w:t>
      </w:r>
      <w:r w:rsidR="0085458B">
        <w:t xml:space="preserve"> (explicado posteriormente)</w:t>
      </w:r>
      <w:r>
        <w:t xml:space="preserve">. </w:t>
      </w:r>
    </w:p>
    <w:p w:rsidR="00496395" w:rsidRDefault="00496395" w:rsidP="00F1199E"/>
    <w:p w:rsidR="00496395" w:rsidRDefault="00496395" w:rsidP="00F1199E"/>
    <w:p w:rsidR="00B0527E" w:rsidRDefault="00B0527E">
      <w:r>
        <w:br w:type="page"/>
      </w:r>
    </w:p>
    <w:p w:rsidR="00496395" w:rsidRDefault="00B0527E" w:rsidP="00B0527E">
      <w:pPr>
        <w:jc w:val="both"/>
      </w:pPr>
      <w:r>
        <w:lastRenderedPageBreak/>
        <w:t xml:space="preserve">Ao correr o projeto, a seguinte janela será mostrada: </w:t>
      </w:r>
    </w:p>
    <w:p w:rsidR="00B0527E" w:rsidRDefault="00B0527E" w:rsidP="00B0527E">
      <w:pPr>
        <w:keepNext/>
        <w:jc w:val="both"/>
      </w:pPr>
      <w:r>
        <w:rPr>
          <w:noProof/>
          <w:lang w:val="en-US"/>
        </w:rPr>
        <w:drawing>
          <wp:inline distT="0" distB="0" distL="0" distR="0" wp14:anchorId="130595C6" wp14:editId="584F7CCF">
            <wp:extent cx="6297295" cy="3312795"/>
            <wp:effectExtent l="0" t="0" r="8255" b="1905"/>
            <wp:docPr id="3" name="Imagem 3" descr="C:\Users\p9910835\Pictures\BillingTestIntegrator\bti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9910835\Pictures\BillingTestIntegrator\bti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27E" w:rsidRDefault="00B0527E" w:rsidP="00B0527E">
      <w:pPr>
        <w:pStyle w:val="Caption"/>
        <w:jc w:val="center"/>
      </w:pPr>
      <w:r>
        <w:t xml:space="preserve">Figura </w:t>
      </w:r>
      <w:fldSimple w:instr=" SEQ Figura \* ARABIC ">
        <w:r w:rsidR="00DD273C">
          <w:rPr>
            <w:noProof/>
          </w:rPr>
          <w:t>2</w:t>
        </w:r>
      </w:fldSimple>
      <w:r>
        <w:t xml:space="preserve"> – Janela inicial da aplicação.</w:t>
      </w:r>
    </w:p>
    <w:p w:rsidR="00B0527E" w:rsidRDefault="00A05D4A" w:rsidP="00A05D4A">
      <w:pPr>
        <w:jc w:val="both"/>
      </w:pPr>
      <w:r>
        <w:t xml:space="preserve">A janela mostra uma frame com um “menu bar” ainda muito simples e operações ainda em testes. Por baixo, duas abas: “Billing” e “Settings”. </w:t>
      </w:r>
    </w:p>
    <w:p w:rsidR="00A05D4A" w:rsidRDefault="00A05D4A" w:rsidP="00A05D4A">
      <w:pPr>
        <w:jc w:val="both"/>
      </w:pPr>
      <w:r>
        <w:t>A janela de “Billing” mostra 3 painéis</w:t>
      </w:r>
      <w:r w:rsidR="006972A7">
        <w:t xml:space="preserve"> que servem para</w:t>
      </w:r>
      <w:r>
        <w:t xml:space="preserve"> </w:t>
      </w:r>
      <w:r w:rsidR="006972A7">
        <w:t xml:space="preserve">(em ordem, </w:t>
      </w:r>
      <w:r>
        <w:t>da esquerda para a direita</w:t>
      </w:r>
      <w:r w:rsidR="006972A7">
        <w:t>)</w:t>
      </w:r>
      <w:r>
        <w:t xml:space="preserve">: Chamada aos serviços </w:t>
      </w:r>
      <w:r w:rsidRPr="00903EE2">
        <w:t>GetCustomerOrderBillInfo</w:t>
      </w:r>
      <w:r>
        <w:t xml:space="preserve"> (Siebel 8), </w:t>
      </w:r>
      <w:r w:rsidRPr="00903EE2">
        <w:t>TransformerService</w:t>
      </w:r>
      <w:r>
        <w:t xml:space="preserve"> e BillingAdapterService (Kenan). </w:t>
      </w:r>
    </w:p>
    <w:p w:rsidR="00A05D4A" w:rsidRDefault="00A05D4A" w:rsidP="00A05D4A">
      <w:pPr>
        <w:jc w:val="both"/>
      </w:pPr>
      <w:r>
        <w:t>Em cada painel existem 3 aba</w:t>
      </w:r>
      <w:r w:rsidR="006E7B68">
        <w:t xml:space="preserve">s. A primeira é a resposta à chamada ao serviço em causa, a segunda é o pedido que foi feito ao serviço e, por fim, a terceira contém informações específicas para cada serviço, que existe apenas para facilitar os utilizadores para não terem que procurar estes dados nos logs. Nesta primeira versão, apenas o serviço “Transformer” contém informações relevantes até o momento. </w:t>
      </w:r>
    </w:p>
    <w:p w:rsidR="00E24CB7" w:rsidRDefault="00E24CB7" w:rsidP="00E24CB7">
      <w:pPr>
        <w:keepNext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7902C02C" wp14:editId="7993442D">
            <wp:extent cx="6297295" cy="3312795"/>
            <wp:effectExtent l="0" t="0" r="8255" b="1905"/>
            <wp:docPr id="4" name="Imagem 4" descr="C:\Users\p9910835\Pictures\BillingTestIntegrator\bti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9910835\Pictures\BillingTestIntegrator\bti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CB7" w:rsidRDefault="00E24CB7" w:rsidP="00E24CB7">
      <w:pPr>
        <w:pStyle w:val="Caption"/>
        <w:jc w:val="center"/>
      </w:pPr>
      <w:r>
        <w:t xml:space="preserve">Figura </w:t>
      </w:r>
      <w:fldSimple w:instr=" SEQ Figura \* ARABIC ">
        <w:r w:rsidR="00DD273C">
          <w:rPr>
            <w:noProof/>
          </w:rPr>
          <w:t>3</w:t>
        </w:r>
      </w:fldSimple>
      <w:r>
        <w:t xml:space="preserve"> – Inserção de “Order Id”</w:t>
      </w:r>
    </w:p>
    <w:p w:rsidR="006B2EC6" w:rsidRDefault="00E24CB7" w:rsidP="00A05D4A">
      <w:pPr>
        <w:jc w:val="both"/>
      </w:pPr>
      <w:r>
        <w:t>A inserção do “Order Id” habilita o botão para a pesquisa do mesmo no Siebel 8, atrav</w:t>
      </w:r>
      <w:r w:rsidR="006B2EC6">
        <w:t xml:space="preserve">és de SOAP request. É possível alterar o ambiente para o qual é feito o pedido através da “combobox” que existe em cada painel. Na figura seguinte, o pedido de informações da ordem do cliente é feita no ambiente de QA: </w:t>
      </w:r>
    </w:p>
    <w:p w:rsidR="006B2EC6" w:rsidRDefault="006B2EC6" w:rsidP="006B2EC6">
      <w:pPr>
        <w:keepNext/>
        <w:jc w:val="both"/>
      </w:pPr>
      <w:r>
        <w:rPr>
          <w:noProof/>
          <w:lang w:val="en-US"/>
        </w:rPr>
        <w:drawing>
          <wp:inline distT="0" distB="0" distL="0" distR="0" wp14:anchorId="14E91A5F" wp14:editId="4DA57D43">
            <wp:extent cx="6288405" cy="3528060"/>
            <wp:effectExtent l="0" t="0" r="0" b="0"/>
            <wp:docPr id="5" name="Imagem 5" descr="C:\Users\p9910835\Pictures\BillingTestIntegrator\bti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9910835\Pictures\BillingTestIntegrator\bti-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CB7" w:rsidRDefault="006B2EC6" w:rsidP="006B2EC6">
      <w:pPr>
        <w:pStyle w:val="Caption"/>
        <w:jc w:val="center"/>
      </w:pPr>
      <w:r>
        <w:t xml:space="preserve">Figura </w:t>
      </w:r>
      <w:fldSimple w:instr=" SEQ Figura \* ARABIC ">
        <w:r w:rsidR="00DD273C">
          <w:rPr>
            <w:noProof/>
          </w:rPr>
          <w:t>4</w:t>
        </w:r>
      </w:fldSimple>
      <w:r>
        <w:t xml:space="preserve"> – Alteração do ambiente.</w:t>
      </w:r>
    </w:p>
    <w:p w:rsidR="006E7B68" w:rsidRDefault="006E7B68" w:rsidP="00A05D4A">
      <w:pPr>
        <w:jc w:val="both"/>
        <w:rPr>
          <w:u w:val="single"/>
        </w:rPr>
      </w:pPr>
    </w:p>
    <w:p w:rsidR="006B2EC6" w:rsidRDefault="006B2EC6" w:rsidP="00A05D4A">
      <w:pPr>
        <w:jc w:val="both"/>
        <w:rPr>
          <w:u w:val="single"/>
        </w:rPr>
      </w:pPr>
    </w:p>
    <w:p w:rsidR="00114125" w:rsidRPr="00114125" w:rsidRDefault="00114125" w:rsidP="00A05D4A">
      <w:pPr>
        <w:jc w:val="both"/>
      </w:pPr>
      <w:r w:rsidRPr="00114125">
        <w:lastRenderedPageBreak/>
        <w:t>Ao e</w:t>
      </w:r>
      <w:r w:rsidR="009E7DBD">
        <w:t xml:space="preserve">fetuar o pedido, a informação da resposta é mostrada na respectiva aba, </w:t>
      </w:r>
      <w:r w:rsidR="004B52B8">
        <w:t xml:space="preserve">e os botões de edição são habilitados para o primeiro quadro, </w:t>
      </w:r>
      <w:r w:rsidR="009E7DBD">
        <w:t>como mostra a figura seguinte:</w:t>
      </w:r>
    </w:p>
    <w:p w:rsidR="009E7DBD" w:rsidRDefault="00114125" w:rsidP="009E7DBD">
      <w:pPr>
        <w:keepNext/>
        <w:jc w:val="both"/>
      </w:pPr>
      <w:r>
        <w:rPr>
          <w:noProof/>
          <w:u w:val="single"/>
          <w:lang w:val="en-US"/>
        </w:rPr>
        <w:drawing>
          <wp:inline distT="0" distB="0" distL="0" distR="0" wp14:anchorId="18659404" wp14:editId="0BEC1700">
            <wp:extent cx="6297295" cy="3312795"/>
            <wp:effectExtent l="0" t="0" r="8255" b="1905"/>
            <wp:docPr id="6" name="Imagem 6" descr="C:\Users\p9910835\Pictures\BillingTestIntegrator\bti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9910835\Pictures\BillingTestIntegrator\bti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EC6" w:rsidRDefault="009E7DBD" w:rsidP="009E7DBD">
      <w:pPr>
        <w:pStyle w:val="Caption"/>
        <w:jc w:val="center"/>
        <w:rPr>
          <w:u w:val="single"/>
        </w:rPr>
      </w:pPr>
      <w:r>
        <w:t xml:space="preserve">Figura </w:t>
      </w:r>
      <w:fldSimple w:instr=" SEQ Figura \* ARABIC ">
        <w:r w:rsidR="00DD273C">
          <w:rPr>
            <w:noProof/>
          </w:rPr>
          <w:t>5</w:t>
        </w:r>
      </w:fldSimple>
      <w:r>
        <w:t xml:space="preserve"> – Resposta do pedido SOAP.</w:t>
      </w:r>
    </w:p>
    <w:p w:rsidR="006C003D" w:rsidRDefault="006522E6" w:rsidP="00A05D4A">
      <w:pPr>
        <w:jc w:val="both"/>
      </w:pPr>
      <w:r>
        <w:t>Só podem ser feitas edições na</w:t>
      </w:r>
      <w:r w:rsidR="006C003D">
        <w:t>s</w:t>
      </w:r>
      <w:r>
        <w:t xml:space="preserve"> aba</w:t>
      </w:r>
      <w:r w:rsidR="006C003D">
        <w:t>s</w:t>
      </w:r>
      <w:r>
        <w:t xml:space="preserve"> de resposta dos serviços, já que estas serão transformadas no</w:t>
      </w:r>
      <w:r w:rsidR="006C003D">
        <w:t>s</w:t>
      </w:r>
      <w:r>
        <w:t xml:space="preserve"> pedidos subsequentes</w:t>
      </w:r>
      <w:r w:rsidR="006C003D">
        <w:t xml:space="preserve">. Logo, o botão de formatação e o botão de “lock/unlock” (cadeado) só funcionarão para este painel. O botão de cópia funciona para qualquer aba que esteja ativa e o de limpeza limpa os pedidos e respostas para cada painel. </w:t>
      </w:r>
    </w:p>
    <w:p w:rsidR="006C003D" w:rsidRDefault="006C003D">
      <w:r>
        <w:br w:type="page"/>
      </w:r>
    </w:p>
    <w:p w:rsidR="003E6002" w:rsidRDefault="004B52B8" w:rsidP="00A05D4A">
      <w:pPr>
        <w:jc w:val="both"/>
      </w:pPr>
      <w:r w:rsidRPr="004B52B8">
        <w:lastRenderedPageBreak/>
        <w:t>O m</w:t>
      </w:r>
      <w:r w:rsidR="003E6002">
        <w:t xml:space="preserve">esmo acontece para os outros painéis: </w:t>
      </w:r>
    </w:p>
    <w:p w:rsidR="003E6002" w:rsidRDefault="003E6002" w:rsidP="003E6002">
      <w:pPr>
        <w:keepNext/>
        <w:jc w:val="both"/>
      </w:pPr>
      <w:r>
        <w:rPr>
          <w:noProof/>
          <w:lang w:val="en-US"/>
        </w:rPr>
        <w:drawing>
          <wp:inline distT="0" distB="0" distL="0" distR="0" wp14:anchorId="4CCDBAD0" wp14:editId="0B84A2DE">
            <wp:extent cx="6297295" cy="3312795"/>
            <wp:effectExtent l="0" t="0" r="8255" b="1905"/>
            <wp:docPr id="7" name="Imagem 7" descr="C:\Users\p9910835\Pictures\BillingTestIntegrator\bti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9910835\Pictures\BillingTestIntegrator\bti-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DBD" w:rsidRPr="004B52B8" w:rsidRDefault="003E6002" w:rsidP="003E6002">
      <w:pPr>
        <w:pStyle w:val="Caption"/>
        <w:jc w:val="center"/>
      </w:pPr>
      <w:r>
        <w:t xml:space="preserve">Figura </w:t>
      </w:r>
      <w:fldSimple w:instr=" SEQ Figura \* ARABIC ">
        <w:r w:rsidR="00DD273C">
          <w:rPr>
            <w:noProof/>
          </w:rPr>
          <w:t>6</w:t>
        </w:r>
      </w:fldSimple>
      <w:r>
        <w:t xml:space="preserve"> – Demonstração da aplicação com as respostas para todos os pedidos.</w:t>
      </w:r>
    </w:p>
    <w:p w:rsidR="009E7DBD" w:rsidRDefault="009E7DBD" w:rsidP="00A05D4A">
      <w:pPr>
        <w:jc w:val="both"/>
        <w:rPr>
          <w:u w:val="single"/>
        </w:rPr>
      </w:pPr>
    </w:p>
    <w:p w:rsidR="0043539A" w:rsidRPr="0043539A" w:rsidRDefault="0043539A" w:rsidP="00A05D4A">
      <w:pPr>
        <w:jc w:val="both"/>
      </w:pPr>
      <w:r w:rsidRPr="0043539A">
        <w:t>No</w:t>
      </w:r>
      <w:r w:rsidR="00637A4D">
        <w:t xml:space="preserve"> caso do “Transformer”, é possível ver informações </w:t>
      </w:r>
      <w:r w:rsidR="00796129">
        <w:t xml:space="preserve">específicas </w:t>
      </w:r>
      <w:r w:rsidR="00637A4D">
        <w:t xml:space="preserve">relativas </w:t>
      </w:r>
      <w:r w:rsidR="00796129">
        <w:t>à</w:t>
      </w:r>
      <w:r w:rsidR="00637A4D">
        <w:t xml:space="preserve"> “Billing Order” do cliente.</w:t>
      </w:r>
    </w:p>
    <w:p w:rsidR="00637A4D" w:rsidRDefault="0043539A" w:rsidP="00637A4D">
      <w:pPr>
        <w:keepNext/>
        <w:jc w:val="both"/>
      </w:pPr>
      <w:r>
        <w:rPr>
          <w:noProof/>
          <w:u w:val="single"/>
          <w:lang w:val="en-US"/>
        </w:rPr>
        <w:drawing>
          <wp:inline distT="0" distB="0" distL="0" distR="0" wp14:anchorId="63792F4F" wp14:editId="3B18E2EF">
            <wp:extent cx="6297295" cy="3312795"/>
            <wp:effectExtent l="0" t="0" r="8255" b="1905"/>
            <wp:docPr id="8" name="Imagem 8" descr="C:\Users\p9910835\Pictures\BillingTestIntegrator\bti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9910835\Pictures\BillingTestIntegrator\bti-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39A" w:rsidRDefault="00637A4D" w:rsidP="00637A4D">
      <w:pPr>
        <w:pStyle w:val="Caption"/>
        <w:jc w:val="center"/>
        <w:rPr>
          <w:u w:val="single"/>
        </w:rPr>
      </w:pPr>
      <w:r>
        <w:t xml:space="preserve">Figura </w:t>
      </w:r>
      <w:fldSimple w:instr=" SEQ Figura \* ARABIC ">
        <w:r w:rsidR="00DD273C">
          <w:rPr>
            <w:noProof/>
          </w:rPr>
          <w:t>7</w:t>
        </w:r>
      </w:fldSimple>
      <w:r>
        <w:t xml:space="preserve"> – Detalhes da “Billing Order” após chamada ao serviço “Transformer”.</w:t>
      </w:r>
    </w:p>
    <w:p w:rsidR="0043539A" w:rsidRDefault="0043539A" w:rsidP="00A05D4A">
      <w:pPr>
        <w:jc w:val="both"/>
        <w:rPr>
          <w:u w:val="single"/>
        </w:rPr>
      </w:pPr>
    </w:p>
    <w:p w:rsidR="00DD273C" w:rsidRPr="00DD273C" w:rsidRDefault="00DD273C" w:rsidP="00A05D4A">
      <w:pPr>
        <w:jc w:val="both"/>
      </w:pPr>
      <w:r w:rsidRPr="00DD273C">
        <w:lastRenderedPageBreak/>
        <w:t xml:space="preserve">Na </w:t>
      </w:r>
      <w:r w:rsidR="009675BF">
        <w:t>aba “Settings” é possível configurar os URL para os serviços mencionados em cada um dos ambientes.</w:t>
      </w:r>
    </w:p>
    <w:p w:rsidR="00DD273C" w:rsidRDefault="00DD273C" w:rsidP="00DD273C">
      <w:pPr>
        <w:keepNext/>
        <w:jc w:val="center"/>
      </w:pPr>
      <w:r>
        <w:rPr>
          <w:noProof/>
          <w:u w:val="single"/>
          <w:lang w:val="en-US"/>
        </w:rPr>
        <w:drawing>
          <wp:inline distT="0" distB="0" distL="0" distR="0" wp14:anchorId="4221136D" wp14:editId="09F30BCD">
            <wp:extent cx="5796951" cy="3299980"/>
            <wp:effectExtent l="0" t="0" r="0" b="0"/>
            <wp:docPr id="9" name="Imagem 9" descr="C:\Users\p9910835\Pictures\BillingTestIntegrator\bti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9910835\Pictures\BillingTestIntegrator\bti-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62" cy="329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DBD" w:rsidRDefault="00DD273C" w:rsidP="00DD273C">
      <w:pPr>
        <w:pStyle w:val="Caption"/>
        <w:jc w:val="center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– Configurações</w:t>
      </w:r>
      <w:r w:rsidR="009675BF">
        <w:t xml:space="preserve"> dos URL dos serviços nos respectivos ambientes</w:t>
      </w:r>
      <w:r>
        <w:t xml:space="preserve">. </w:t>
      </w:r>
    </w:p>
    <w:p w:rsidR="009675BF" w:rsidRDefault="009675BF" w:rsidP="009675BF"/>
    <w:p w:rsidR="009675BF" w:rsidRDefault="006A2E72" w:rsidP="006A2E72">
      <w:pPr>
        <w:jc w:val="both"/>
      </w:pPr>
      <w:r>
        <w:t xml:space="preserve">Ao inserir ou alterar algum ambiente, é imponte guardar as configurações com o botão “Save” deste mesmo painel. Isso irá gerar o ficheiro </w:t>
      </w:r>
      <w:r w:rsidR="008B27DC">
        <w:t>de</w:t>
      </w:r>
      <w:r>
        <w:t xml:space="preserve"> configurações que será lido da próxima vez que se iniciar a aplicação.</w:t>
      </w:r>
    </w:p>
    <w:p w:rsidR="006A2E72" w:rsidRDefault="009C593F" w:rsidP="006A2E72">
      <w:pPr>
        <w:jc w:val="both"/>
      </w:pPr>
      <w:r>
        <w:t>Ao correr a aplicação é criada a pasta “</w:t>
      </w:r>
      <w:r w:rsidRPr="009C593F">
        <w:t>log</w:t>
      </w:r>
      <w:r>
        <w:t>” com os as informações dos a</w:t>
      </w:r>
      <w:r w:rsidR="00991672">
        <w:t>contecimentos mais importantes</w:t>
      </w:r>
      <w:r w:rsidR="004A5274">
        <w:t xml:space="preserve"> para que</w:t>
      </w:r>
      <w:r w:rsidR="00991672">
        <w:t xml:space="preserve">, no caso de erro, </w:t>
      </w:r>
      <w:r w:rsidR="004A5274">
        <w:t xml:space="preserve">seja possível </w:t>
      </w:r>
      <w:r w:rsidR="00991672">
        <w:t xml:space="preserve">compreender o que pode ter corrido mal. </w:t>
      </w:r>
    </w:p>
    <w:p w:rsidR="008C671F" w:rsidRDefault="008C671F" w:rsidP="006A2E72">
      <w:pPr>
        <w:jc w:val="both"/>
      </w:pPr>
    </w:p>
    <w:p w:rsidR="008C671F" w:rsidRDefault="008C671F" w:rsidP="006A2E72">
      <w:pPr>
        <w:jc w:val="both"/>
      </w:pPr>
      <w:r>
        <w:t xml:space="preserve">Libs usadas neste projeto: </w:t>
      </w:r>
    </w:p>
    <w:p w:rsidR="008C671F" w:rsidRDefault="008C671F" w:rsidP="008C671F">
      <w:pPr>
        <w:pStyle w:val="ListParagraph"/>
        <w:numPr>
          <w:ilvl w:val="0"/>
          <w:numId w:val="1"/>
        </w:numPr>
        <w:jc w:val="both"/>
      </w:pPr>
      <w:r>
        <w:t>glassfish.jaxb_1.0.0.0_2-1-12.jar</w:t>
      </w:r>
    </w:p>
    <w:p w:rsidR="008C671F" w:rsidRDefault="008C671F" w:rsidP="008C671F">
      <w:pPr>
        <w:pStyle w:val="ListParagraph"/>
        <w:numPr>
          <w:ilvl w:val="0"/>
          <w:numId w:val="1"/>
        </w:numPr>
        <w:jc w:val="both"/>
      </w:pPr>
      <w:r>
        <w:t>glassfish.jaxws.rt_1.1.0.0_2-1-5.jar</w:t>
      </w:r>
    </w:p>
    <w:p w:rsidR="008C671F" w:rsidRDefault="008C671F" w:rsidP="008C671F">
      <w:pPr>
        <w:pStyle w:val="ListParagraph"/>
        <w:numPr>
          <w:ilvl w:val="0"/>
          <w:numId w:val="1"/>
        </w:numPr>
        <w:jc w:val="both"/>
      </w:pPr>
      <w:r>
        <w:t>log4j-1.2.13.jar</w:t>
      </w:r>
    </w:p>
    <w:p w:rsidR="008C671F" w:rsidRDefault="008C671F" w:rsidP="008C671F">
      <w:pPr>
        <w:pStyle w:val="ListParagraph"/>
        <w:numPr>
          <w:ilvl w:val="0"/>
          <w:numId w:val="1"/>
        </w:numPr>
        <w:jc w:val="both"/>
      </w:pPr>
      <w:r>
        <w:t>stax-ex-1.2.jar</w:t>
      </w:r>
    </w:p>
    <w:p w:rsidR="008C671F" w:rsidRDefault="008C671F" w:rsidP="008C671F">
      <w:pPr>
        <w:pStyle w:val="ListParagraph"/>
        <w:numPr>
          <w:ilvl w:val="0"/>
          <w:numId w:val="1"/>
        </w:numPr>
        <w:jc w:val="both"/>
      </w:pPr>
      <w:r>
        <w:t>streambuffer-0.8.jar</w:t>
      </w:r>
    </w:p>
    <w:p w:rsidR="008C671F" w:rsidRDefault="008C671F" w:rsidP="008C671F">
      <w:pPr>
        <w:pStyle w:val="ListParagraph"/>
        <w:numPr>
          <w:ilvl w:val="0"/>
          <w:numId w:val="1"/>
        </w:numPr>
        <w:jc w:val="both"/>
      </w:pPr>
      <w:r>
        <w:t>stubs-stubs-1.1.jar</w:t>
      </w:r>
    </w:p>
    <w:p w:rsidR="008C671F" w:rsidRDefault="008C671F" w:rsidP="008C671F">
      <w:pPr>
        <w:pStyle w:val="ListParagraph"/>
        <w:numPr>
          <w:ilvl w:val="0"/>
          <w:numId w:val="1"/>
        </w:numPr>
        <w:jc w:val="both"/>
      </w:pPr>
      <w:r>
        <w:t>xercesImpl-2.8.1.jar</w:t>
      </w:r>
    </w:p>
    <w:p w:rsidR="008C671F" w:rsidRPr="008C671F" w:rsidRDefault="008C671F" w:rsidP="008C671F">
      <w:pPr>
        <w:pStyle w:val="ListParagraph"/>
        <w:numPr>
          <w:ilvl w:val="0"/>
          <w:numId w:val="1"/>
        </w:numPr>
        <w:jc w:val="both"/>
      </w:pPr>
      <w:r>
        <w:t>xml-text-editor-0.0.3.jar</w:t>
      </w:r>
    </w:p>
    <w:p w:rsidR="00046F0D" w:rsidRDefault="00046F0D" w:rsidP="009675BF">
      <w:r>
        <w:t>Na raiz do projeto existe um “</w:t>
      </w:r>
      <w:r w:rsidRPr="00046F0D">
        <w:t>build.xml</w:t>
      </w:r>
      <w:r>
        <w:t xml:space="preserve">” para se correr com o Ant que faz toda a limpeza e build/rebuild do projeto na pasta build. </w:t>
      </w:r>
    </w:p>
    <w:p w:rsidR="00046F0D" w:rsidRDefault="00046F0D" w:rsidP="009675BF"/>
    <w:p w:rsidR="006A2E72" w:rsidRDefault="00046F0D" w:rsidP="009675BF">
      <w:r>
        <w:t xml:space="preserve">Dúvidas, sugestões e contribuições monetárias: </w:t>
      </w:r>
      <w:hyperlink r:id="rId17" w:history="1">
        <w:r w:rsidRPr="00EE43C2">
          <w:rPr>
            <w:rStyle w:val="Hyperlink"/>
          </w:rPr>
          <w:t>jose.junior16@gvt.com.br</w:t>
        </w:r>
      </w:hyperlink>
      <w:r>
        <w:t xml:space="preserve"> </w:t>
      </w:r>
    </w:p>
    <w:p w:rsidR="006D6146" w:rsidRPr="006D6146" w:rsidRDefault="006D6146" w:rsidP="009675BF">
      <w:pPr>
        <w:rPr>
          <w:sz w:val="32"/>
          <w:szCs w:val="32"/>
        </w:rPr>
      </w:pPr>
      <w:r w:rsidRPr="006D6146">
        <w:rPr>
          <w:sz w:val="32"/>
          <w:szCs w:val="32"/>
        </w:rPr>
        <w:lastRenderedPageBreak/>
        <w:t>Erros e soluções de problemas</w:t>
      </w:r>
    </w:p>
    <w:p w:rsidR="006D6146" w:rsidRDefault="006D6146" w:rsidP="009675BF">
      <w:r>
        <w:t xml:space="preserve">Se obtiver o seguinte erro: </w:t>
      </w:r>
    </w:p>
    <w:p w:rsidR="006A2E72" w:rsidRPr="00C41729" w:rsidRDefault="006D6146" w:rsidP="009675BF">
      <w:pPr>
        <w:rPr>
          <w:u w:val="single"/>
          <w:lang w:val="en-US"/>
        </w:rPr>
      </w:pPr>
      <w:proofErr w:type="spellStart"/>
      <w:r w:rsidRPr="00C41729">
        <w:rPr>
          <w:rFonts w:ascii="Consolas" w:hAnsi="Consolas" w:cs="Consolas"/>
          <w:color w:val="FF0000"/>
          <w:sz w:val="20"/>
          <w:szCs w:val="20"/>
          <w:lang w:val="en-US"/>
        </w:rPr>
        <w:t>br.com.gvt.stubs.Component$JaxbAccessorF_accountExternalId</w:t>
      </w:r>
      <w:proofErr w:type="spellEnd"/>
      <w:r w:rsidRPr="00C41729">
        <w:rPr>
          <w:rFonts w:ascii="Consolas" w:hAnsi="Consolas" w:cs="Consolas"/>
          <w:color w:val="FF0000"/>
          <w:sz w:val="20"/>
          <w:szCs w:val="20"/>
          <w:lang w:val="en-US"/>
        </w:rPr>
        <w:t xml:space="preserve"> cannot be cast to com.sun.xml.bind.v2.runtime.reflect.Accessor</w:t>
      </w:r>
    </w:p>
    <w:p w:rsidR="006A2E72" w:rsidRDefault="006D6146" w:rsidP="009675BF">
      <w:r>
        <w:t xml:space="preserve">Isso quer dizer que existe um conflito do JAXB, explicado no seguinte parágrafo: </w:t>
      </w:r>
    </w:p>
    <w:p w:rsidR="006D6146" w:rsidRPr="00C41729" w:rsidRDefault="006D6146" w:rsidP="006D6146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000000"/>
          <w:sz w:val="21"/>
          <w:szCs w:val="21"/>
          <w:lang w:val="en-US"/>
        </w:rPr>
      </w:pPr>
      <w:r w:rsidRPr="00C41729">
        <w:rPr>
          <w:lang w:val="en-US"/>
        </w:rPr>
        <w:t>“</w:t>
      </w:r>
      <w:r w:rsidRPr="00C41729">
        <w:rPr>
          <w:rFonts w:ascii="Arial" w:hAnsi="Arial" w:cs="Arial"/>
          <w:color w:val="000000"/>
          <w:sz w:val="21"/>
          <w:szCs w:val="21"/>
          <w:lang w:val="en-US"/>
        </w:rPr>
        <w:t>The crux of this issue is there is a change in the JAXB</w:t>
      </w:r>
      <w:r w:rsidRPr="00C41729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C41729"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  <w:lang w:val="en-US"/>
        </w:rPr>
        <w:t>API</w:t>
      </w:r>
      <w:r w:rsidRPr="00C41729">
        <w:rPr>
          <w:rFonts w:ascii="Arial" w:hAnsi="Arial" w:cs="Arial"/>
          <w:color w:val="000000"/>
          <w:sz w:val="21"/>
          <w:szCs w:val="21"/>
          <w:lang w:val="en-US"/>
        </w:rPr>
        <w:t>, the runtime implementation you are attempting to use does not match the version of the JAXB API bundled with the JDK.</w:t>
      </w:r>
    </w:p>
    <w:p w:rsidR="006D6146" w:rsidRPr="00C41729" w:rsidRDefault="006D6146" w:rsidP="006D6146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000000"/>
          <w:sz w:val="21"/>
          <w:szCs w:val="21"/>
          <w:lang w:val="en-US"/>
        </w:rPr>
      </w:pPr>
      <w:r w:rsidRPr="00C41729">
        <w:rPr>
          <w:rFonts w:ascii="Arial" w:hAnsi="Arial" w:cs="Arial"/>
          <w:color w:val="000000"/>
          <w:sz w:val="21"/>
          <w:szCs w:val="21"/>
          <w:lang w:val="en-US"/>
        </w:rPr>
        <w:t xml:space="preserve">In order to use a different version, you should copy </w:t>
      </w:r>
      <w:proofErr w:type="spellStart"/>
      <w:r w:rsidRPr="00C41729">
        <w:rPr>
          <w:rFonts w:ascii="Arial" w:hAnsi="Arial" w:cs="Arial"/>
          <w:color w:val="000000"/>
          <w:sz w:val="21"/>
          <w:szCs w:val="21"/>
          <w:lang w:val="en-US"/>
        </w:rPr>
        <w:t>coresponding</w:t>
      </w:r>
      <w:proofErr w:type="spellEnd"/>
      <w:r w:rsidRPr="00C41729">
        <w:rPr>
          <w:rFonts w:ascii="Arial" w:hAnsi="Arial" w:cs="Arial"/>
          <w:color w:val="000000"/>
          <w:sz w:val="21"/>
          <w:szCs w:val="21"/>
          <w:lang w:val="en-US"/>
        </w:rPr>
        <w:t xml:space="preserve"> versions of</w:t>
      </w:r>
      <w:r w:rsidRPr="00C41729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hyperlink r:id="rId18" w:history="1">
        <w:r w:rsidRPr="00C41729">
          <w:rPr>
            <w:rStyle w:val="Hyperlink"/>
            <w:rFonts w:ascii="Arial" w:hAnsi="Arial" w:cs="Arial"/>
            <w:color w:val="4A6B82"/>
            <w:sz w:val="21"/>
            <w:szCs w:val="21"/>
            <w:bdr w:val="none" w:sz="0" w:space="0" w:color="auto" w:frame="1"/>
            <w:lang w:val="en-US"/>
          </w:rPr>
          <w:t>jaxb-api.jar</w:t>
        </w:r>
      </w:hyperlink>
      <w:r w:rsidRPr="00C41729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C41729">
        <w:rPr>
          <w:rFonts w:ascii="Arial" w:hAnsi="Arial" w:cs="Arial"/>
          <w:color w:val="000000"/>
          <w:sz w:val="21"/>
          <w:szCs w:val="21"/>
          <w:lang w:val="en-US"/>
        </w:rPr>
        <w:t>and</w:t>
      </w:r>
      <w:r w:rsidRPr="00C41729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hyperlink r:id="rId19" w:history="1">
        <w:r w:rsidRPr="00C41729">
          <w:rPr>
            <w:rStyle w:val="Hyperlink"/>
            <w:rFonts w:ascii="Arial" w:hAnsi="Arial" w:cs="Arial"/>
            <w:color w:val="4A6B82"/>
            <w:sz w:val="21"/>
            <w:szCs w:val="21"/>
            <w:bdr w:val="none" w:sz="0" w:space="0" w:color="auto" w:frame="1"/>
            <w:lang w:val="en-US"/>
          </w:rPr>
          <w:t>jaxws-api.jar</w:t>
        </w:r>
      </w:hyperlink>
      <w:r w:rsidRPr="00C41729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C41729">
        <w:rPr>
          <w:rFonts w:ascii="Arial" w:hAnsi="Arial" w:cs="Arial"/>
          <w:color w:val="000000"/>
          <w:sz w:val="21"/>
          <w:szCs w:val="21"/>
          <w:lang w:val="en-US"/>
        </w:rPr>
        <w:t>into an endorsed lib (e.g.</w:t>
      </w:r>
      <w:r w:rsidRPr="00C41729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C41729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%JAVA_HOME%\lib\endorsed</w:t>
      </w:r>
      <w:r w:rsidRPr="00C41729">
        <w:rPr>
          <w:rFonts w:ascii="Arial" w:hAnsi="Arial" w:cs="Arial"/>
          <w:color w:val="000000"/>
          <w:sz w:val="21"/>
          <w:szCs w:val="21"/>
          <w:lang w:val="en-US"/>
        </w:rPr>
        <w:t>).</w:t>
      </w:r>
    </w:p>
    <w:p w:rsidR="006D6146" w:rsidRPr="00C41729" w:rsidRDefault="006D6146" w:rsidP="006D6146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000000"/>
          <w:sz w:val="21"/>
          <w:szCs w:val="21"/>
          <w:lang w:val="en-US"/>
        </w:rPr>
      </w:pPr>
      <w:r w:rsidRPr="00C41729">
        <w:rPr>
          <w:rFonts w:ascii="Arial" w:hAnsi="Arial" w:cs="Arial"/>
          <w:color w:val="000000"/>
          <w:sz w:val="21"/>
          <w:szCs w:val="21"/>
          <w:lang w:val="en-US"/>
        </w:rPr>
        <w:t>A complete list of options is given in section</w:t>
      </w:r>
      <w:r w:rsidRPr="00C41729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hyperlink r:id="rId20" w:anchor="Using_JAXB_2_1_or_JAXB_2_2_with_JavaSE_6" w:history="1">
        <w:r w:rsidRPr="00C41729">
          <w:rPr>
            <w:rStyle w:val="Hyperlink"/>
            <w:rFonts w:ascii="Arial" w:hAnsi="Arial" w:cs="Arial"/>
            <w:color w:val="4A6B82"/>
            <w:sz w:val="21"/>
            <w:szCs w:val="21"/>
            <w:bdr w:val="none" w:sz="0" w:space="0" w:color="auto" w:frame="1"/>
            <w:lang w:val="en-US"/>
          </w:rPr>
          <w:t>7.1.2 of the Unofficial JAXB Guide</w:t>
        </w:r>
      </w:hyperlink>
    </w:p>
    <w:p w:rsidR="006D6146" w:rsidRPr="00C41729" w:rsidRDefault="006D6146" w:rsidP="006D6146">
      <w:pPr>
        <w:pStyle w:val="NormalWeb"/>
        <w:shd w:val="clear" w:color="auto" w:fill="FFFFFF"/>
        <w:spacing w:before="0" w:beforeAutospacing="0" w:after="240" w:afterAutospacing="0" w:line="270" w:lineRule="atLeast"/>
        <w:jc w:val="both"/>
        <w:textAlignment w:val="baseline"/>
        <w:rPr>
          <w:rFonts w:ascii="Arial" w:hAnsi="Arial" w:cs="Arial"/>
          <w:color w:val="000000"/>
          <w:sz w:val="21"/>
          <w:szCs w:val="21"/>
          <w:lang w:val="en-US"/>
        </w:rPr>
      </w:pPr>
      <w:r w:rsidRPr="00C41729">
        <w:rPr>
          <w:rFonts w:ascii="Arial" w:hAnsi="Arial" w:cs="Arial"/>
          <w:color w:val="000000"/>
          <w:sz w:val="21"/>
          <w:szCs w:val="21"/>
          <w:lang w:val="en-US"/>
        </w:rPr>
        <w:t xml:space="preserve">It is a mistake to copy the implementation jars (e.g. jaxb-impl.jar) into endorsed lib, these should simply be on your </w:t>
      </w:r>
      <w:proofErr w:type="spellStart"/>
      <w:r w:rsidRPr="00C41729">
        <w:rPr>
          <w:rFonts w:ascii="Arial" w:hAnsi="Arial" w:cs="Arial"/>
          <w:color w:val="000000"/>
          <w:sz w:val="21"/>
          <w:szCs w:val="21"/>
          <w:lang w:val="en-US"/>
        </w:rPr>
        <w:t>classpath</w:t>
      </w:r>
      <w:proofErr w:type="spellEnd"/>
      <w:r w:rsidRPr="00C41729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6D6146" w:rsidRPr="00C41729" w:rsidRDefault="006D6146" w:rsidP="006D6146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000000"/>
          <w:sz w:val="21"/>
          <w:szCs w:val="21"/>
          <w:lang w:val="en-US"/>
        </w:rPr>
      </w:pPr>
      <w:r w:rsidRPr="00C41729">
        <w:rPr>
          <w:rFonts w:ascii="Arial" w:hAnsi="Arial" w:cs="Arial"/>
          <w:color w:val="000000"/>
          <w:sz w:val="21"/>
          <w:szCs w:val="21"/>
          <w:lang w:val="en-US"/>
        </w:rPr>
        <w:t xml:space="preserve">Also note that you can get into trouble if you attempt to use a newer version of </w:t>
      </w:r>
      <w:proofErr w:type="spellStart"/>
      <w:r w:rsidRPr="00C41729">
        <w:rPr>
          <w:rFonts w:ascii="Arial" w:hAnsi="Arial" w:cs="Arial"/>
          <w:color w:val="000000"/>
          <w:sz w:val="21"/>
          <w:szCs w:val="21"/>
          <w:lang w:val="en-US"/>
        </w:rPr>
        <w:t>jaxb</w:t>
      </w:r>
      <w:proofErr w:type="spellEnd"/>
      <w:r w:rsidRPr="00C41729">
        <w:rPr>
          <w:rFonts w:ascii="Arial" w:hAnsi="Arial" w:cs="Arial"/>
          <w:color w:val="000000"/>
          <w:sz w:val="21"/>
          <w:szCs w:val="21"/>
          <w:lang w:val="en-US"/>
        </w:rPr>
        <w:t xml:space="preserve"> without also including a compatible version of </w:t>
      </w:r>
      <w:proofErr w:type="spellStart"/>
      <w:r w:rsidRPr="00C41729">
        <w:rPr>
          <w:rFonts w:ascii="Arial" w:hAnsi="Arial" w:cs="Arial"/>
          <w:color w:val="000000"/>
          <w:sz w:val="21"/>
          <w:szCs w:val="21"/>
          <w:lang w:val="en-US"/>
        </w:rPr>
        <w:t>jaxws</w:t>
      </w:r>
      <w:proofErr w:type="spellEnd"/>
      <w:r w:rsidRPr="00C41729">
        <w:rPr>
          <w:rFonts w:ascii="Arial" w:hAnsi="Arial" w:cs="Arial"/>
          <w:color w:val="000000"/>
          <w:sz w:val="21"/>
          <w:szCs w:val="21"/>
          <w:lang w:val="en-US"/>
        </w:rPr>
        <w:t xml:space="preserve">. This is because the old </w:t>
      </w:r>
      <w:proofErr w:type="spellStart"/>
      <w:r w:rsidRPr="00C41729">
        <w:rPr>
          <w:rFonts w:ascii="Arial" w:hAnsi="Arial" w:cs="Arial"/>
          <w:color w:val="000000"/>
          <w:sz w:val="21"/>
          <w:szCs w:val="21"/>
          <w:lang w:val="en-US"/>
        </w:rPr>
        <w:t>jaxws</w:t>
      </w:r>
      <w:proofErr w:type="spellEnd"/>
      <w:r w:rsidRPr="00C41729">
        <w:rPr>
          <w:rFonts w:ascii="Arial" w:hAnsi="Arial" w:cs="Arial"/>
          <w:color w:val="000000"/>
          <w:sz w:val="21"/>
          <w:szCs w:val="21"/>
          <w:lang w:val="en-US"/>
        </w:rPr>
        <w:t xml:space="preserve"> attempts to reference the old </w:t>
      </w:r>
      <w:proofErr w:type="spellStart"/>
      <w:r w:rsidRPr="00C41729">
        <w:rPr>
          <w:rFonts w:ascii="Arial" w:hAnsi="Arial" w:cs="Arial"/>
          <w:color w:val="000000"/>
          <w:sz w:val="21"/>
          <w:szCs w:val="21"/>
          <w:lang w:val="en-US"/>
        </w:rPr>
        <w:t>jaxb</w:t>
      </w:r>
      <w:proofErr w:type="spellEnd"/>
      <w:r w:rsidRPr="00C41729">
        <w:rPr>
          <w:rFonts w:ascii="Arial" w:hAnsi="Arial" w:cs="Arial"/>
          <w:color w:val="000000"/>
          <w:sz w:val="21"/>
          <w:szCs w:val="21"/>
          <w:lang w:val="en-US"/>
        </w:rPr>
        <w:t xml:space="preserve">, so if you're changing one make sure you do both. </w:t>
      </w:r>
      <w:proofErr w:type="gramStart"/>
      <w:r w:rsidRPr="00C41729">
        <w:rPr>
          <w:rFonts w:ascii="Arial" w:hAnsi="Arial" w:cs="Arial"/>
          <w:color w:val="000000"/>
          <w:sz w:val="21"/>
          <w:szCs w:val="21"/>
          <w:lang w:val="en-US"/>
        </w:rPr>
        <w:t>(Stack-trace in package</w:t>
      </w:r>
      <w:r w:rsidRPr="00C41729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proofErr w:type="spellStart"/>
      <w:r w:rsidRPr="00C41729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com.sun.xml.internal.ws</w:t>
      </w:r>
      <w:r w:rsidRPr="00C41729">
        <w:rPr>
          <w:rFonts w:ascii="Arial" w:hAnsi="Arial" w:cs="Arial"/>
          <w:color w:val="000000"/>
          <w:sz w:val="21"/>
          <w:szCs w:val="21"/>
          <w:lang w:val="en-US"/>
        </w:rPr>
        <w:t>implicates</w:t>
      </w:r>
      <w:proofErr w:type="spellEnd"/>
      <w:r w:rsidRPr="00C41729">
        <w:rPr>
          <w:rFonts w:ascii="Arial" w:hAnsi="Arial" w:cs="Arial"/>
          <w:color w:val="000000"/>
          <w:sz w:val="21"/>
          <w:szCs w:val="21"/>
          <w:lang w:val="en-US"/>
        </w:rPr>
        <w:t xml:space="preserve"> an old </w:t>
      </w:r>
      <w:proofErr w:type="spellStart"/>
      <w:r w:rsidRPr="00C41729">
        <w:rPr>
          <w:rFonts w:ascii="Arial" w:hAnsi="Arial" w:cs="Arial"/>
          <w:color w:val="000000"/>
          <w:sz w:val="21"/>
          <w:szCs w:val="21"/>
          <w:lang w:val="en-US"/>
        </w:rPr>
        <w:t>jax-ws</w:t>
      </w:r>
      <w:proofErr w:type="spellEnd"/>
      <w:r w:rsidRPr="00C41729">
        <w:rPr>
          <w:rFonts w:ascii="Arial" w:hAnsi="Arial" w:cs="Arial"/>
          <w:color w:val="000000"/>
          <w:sz w:val="21"/>
          <w:szCs w:val="21"/>
          <w:lang w:val="en-US"/>
        </w:rPr>
        <w:t xml:space="preserve"> implementation.</w:t>
      </w:r>
      <w:proofErr w:type="gramEnd"/>
      <w:r w:rsidRPr="00C41729">
        <w:rPr>
          <w:rFonts w:ascii="Arial" w:hAnsi="Arial" w:cs="Arial"/>
          <w:color w:val="000000"/>
          <w:sz w:val="21"/>
          <w:szCs w:val="21"/>
          <w:lang w:val="en-US"/>
        </w:rPr>
        <w:t xml:space="preserve"> Even the latest release of Java still ships with old version 1 </w:t>
      </w:r>
      <w:proofErr w:type="spellStart"/>
      <w:r w:rsidRPr="00C41729">
        <w:rPr>
          <w:rFonts w:ascii="Arial" w:hAnsi="Arial" w:cs="Arial"/>
          <w:color w:val="000000"/>
          <w:sz w:val="21"/>
          <w:szCs w:val="21"/>
          <w:lang w:val="en-US"/>
        </w:rPr>
        <w:t>jaxb</w:t>
      </w:r>
      <w:proofErr w:type="spellEnd"/>
      <w:r w:rsidRPr="00C41729">
        <w:rPr>
          <w:rFonts w:ascii="Arial" w:hAnsi="Arial" w:cs="Arial"/>
          <w:color w:val="000000"/>
          <w:sz w:val="21"/>
          <w:szCs w:val="21"/>
          <w:lang w:val="en-US"/>
        </w:rPr>
        <w:t xml:space="preserve"> and </w:t>
      </w:r>
      <w:proofErr w:type="spellStart"/>
      <w:r w:rsidRPr="00C41729">
        <w:rPr>
          <w:rFonts w:ascii="Arial" w:hAnsi="Arial" w:cs="Arial"/>
          <w:color w:val="000000"/>
          <w:sz w:val="21"/>
          <w:szCs w:val="21"/>
          <w:lang w:val="en-US"/>
        </w:rPr>
        <w:t>jaxws</w:t>
      </w:r>
      <w:proofErr w:type="spellEnd"/>
      <w:r w:rsidRPr="00C4172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41729">
        <w:rPr>
          <w:rFonts w:ascii="Arial" w:hAnsi="Arial" w:cs="Arial"/>
          <w:color w:val="000000"/>
          <w:sz w:val="21"/>
          <w:szCs w:val="21"/>
          <w:lang w:val="en-US"/>
        </w:rPr>
        <w:t>apis</w:t>
      </w:r>
      <w:proofErr w:type="spellEnd"/>
      <w:r w:rsidRPr="00C41729">
        <w:rPr>
          <w:rFonts w:ascii="Arial" w:hAnsi="Arial" w:cs="Arial"/>
          <w:color w:val="000000"/>
          <w:sz w:val="21"/>
          <w:szCs w:val="21"/>
          <w:lang w:val="en-US"/>
        </w:rPr>
        <w:t>).</w:t>
      </w:r>
      <w:r w:rsidRPr="00C41729">
        <w:rPr>
          <w:lang w:val="en-US"/>
        </w:rPr>
        <w:t>”</w:t>
      </w:r>
    </w:p>
    <w:p w:rsidR="006D6146" w:rsidRPr="00C41729" w:rsidRDefault="006D6146" w:rsidP="006D6146">
      <w:pPr>
        <w:spacing w:after="120"/>
        <w:rPr>
          <w:sz w:val="18"/>
          <w:szCs w:val="18"/>
          <w:lang w:val="en-US"/>
        </w:rPr>
      </w:pPr>
    </w:p>
    <w:p w:rsidR="006D6146" w:rsidRPr="006D6146" w:rsidRDefault="006D6146" w:rsidP="009675BF">
      <w:pPr>
        <w:rPr>
          <w:sz w:val="18"/>
          <w:szCs w:val="18"/>
        </w:rPr>
      </w:pPr>
      <w:r w:rsidRPr="006D6146">
        <w:rPr>
          <w:sz w:val="18"/>
          <w:szCs w:val="18"/>
        </w:rPr>
        <w:t xml:space="preserve">Fonte: </w:t>
      </w:r>
      <w:hyperlink r:id="rId21" w:history="1">
        <w:r w:rsidRPr="006D6146">
          <w:rPr>
            <w:rStyle w:val="Hyperlink"/>
            <w:sz w:val="18"/>
            <w:szCs w:val="18"/>
          </w:rPr>
          <w:t>http://stackoverflow.com/questions/14162159/supplying-a-different-version-of-jaxb-for-jax-ws-in-java-1-6</w:t>
        </w:r>
      </w:hyperlink>
    </w:p>
    <w:sectPr w:rsidR="006D6146" w:rsidRPr="006D6146" w:rsidSect="00681A0E">
      <w:footerReference w:type="default" r:id="rId22"/>
      <w:pgSz w:w="11906" w:h="16838"/>
      <w:pgMar w:top="1417" w:right="991" w:bottom="1417" w:left="993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698" w:rsidRDefault="00BF3698" w:rsidP="003F43C2">
      <w:pPr>
        <w:spacing w:after="0" w:line="240" w:lineRule="auto"/>
      </w:pPr>
      <w:r>
        <w:separator/>
      </w:r>
    </w:p>
  </w:endnote>
  <w:endnote w:type="continuationSeparator" w:id="0">
    <w:p w:rsidR="00BF3698" w:rsidRDefault="00BF3698" w:rsidP="003F4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5B7" w:rsidRPr="00C41729" w:rsidRDefault="003F43C2" w:rsidP="003175B7">
    <w:pPr>
      <w:pStyle w:val="Footer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  <w:lang w:val="en-US"/>
      </w:rPr>
    </w:pPr>
    <w:r w:rsidRPr="00C41729">
      <w:rPr>
        <w:rFonts w:asciiTheme="majorHAnsi" w:eastAsiaTheme="majorEastAsia" w:hAnsiTheme="majorHAnsi" w:cstheme="majorBidi"/>
        <w:lang w:val="en-US"/>
      </w:rPr>
      <w:t>Billing Test Integrator V1.0.0</w:t>
    </w:r>
  </w:p>
  <w:p w:rsidR="003F43C2" w:rsidRPr="00C41729" w:rsidRDefault="003175B7" w:rsidP="003175B7">
    <w:pPr>
      <w:pStyle w:val="Footer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  <w:lang w:val="en-US"/>
      </w:rPr>
    </w:pPr>
    <w:proofErr w:type="spellStart"/>
    <w:proofErr w:type="gramStart"/>
    <w:r w:rsidRPr="00C41729">
      <w:rPr>
        <w:rFonts w:asciiTheme="majorHAnsi" w:eastAsiaTheme="majorEastAsia" w:hAnsiTheme="majorHAnsi" w:cstheme="majorBidi"/>
        <w:lang w:val="en-US"/>
      </w:rPr>
      <w:t>jfajunior</w:t>
    </w:r>
    <w:proofErr w:type="spellEnd"/>
    <w:proofErr w:type="gramEnd"/>
    <w:r w:rsidR="003F43C2">
      <w:rPr>
        <w:rFonts w:asciiTheme="majorHAnsi" w:eastAsiaTheme="majorEastAsia" w:hAnsiTheme="majorHAnsi" w:cstheme="majorBidi"/>
      </w:rPr>
      <w:ptab w:relativeTo="margin" w:alignment="right" w:leader="none"/>
    </w:r>
    <w:proofErr w:type="spellStart"/>
    <w:r w:rsidR="003F43C2" w:rsidRPr="00C41729">
      <w:rPr>
        <w:rFonts w:asciiTheme="majorHAnsi" w:eastAsiaTheme="majorEastAsia" w:hAnsiTheme="majorHAnsi" w:cstheme="majorBidi"/>
        <w:lang w:val="en-US"/>
      </w:rPr>
      <w:t>Página</w:t>
    </w:r>
    <w:proofErr w:type="spellEnd"/>
    <w:r w:rsidR="003F43C2" w:rsidRPr="00C41729">
      <w:rPr>
        <w:rFonts w:asciiTheme="majorHAnsi" w:eastAsiaTheme="majorEastAsia" w:hAnsiTheme="majorHAnsi" w:cstheme="majorBidi"/>
        <w:lang w:val="en-US"/>
      </w:rPr>
      <w:t xml:space="preserve"> </w:t>
    </w:r>
    <w:r w:rsidR="003F43C2">
      <w:rPr>
        <w:rFonts w:eastAsiaTheme="minorEastAsia"/>
      </w:rPr>
      <w:fldChar w:fldCharType="begin"/>
    </w:r>
    <w:r w:rsidR="003F43C2" w:rsidRPr="00C41729">
      <w:rPr>
        <w:lang w:val="en-US"/>
      </w:rPr>
      <w:instrText>PAGE   \* MERGEFORMAT</w:instrText>
    </w:r>
    <w:r w:rsidR="003F43C2">
      <w:rPr>
        <w:rFonts w:eastAsiaTheme="minorEastAsia"/>
      </w:rPr>
      <w:fldChar w:fldCharType="separate"/>
    </w:r>
    <w:r w:rsidR="00F13386" w:rsidRPr="00F13386">
      <w:rPr>
        <w:rFonts w:asciiTheme="majorHAnsi" w:eastAsiaTheme="majorEastAsia" w:hAnsiTheme="majorHAnsi" w:cstheme="majorBidi"/>
        <w:noProof/>
        <w:lang w:val="en-US"/>
      </w:rPr>
      <w:t>2</w:t>
    </w:r>
    <w:r w:rsidR="003F43C2">
      <w:rPr>
        <w:rFonts w:asciiTheme="majorHAnsi" w:eastAsiaTheme="majorEastAsia" w:hAnsiTheme="majorHAnsi" w:cstheme="majorBidi"/>
      </w:rPr>
      <w:fldChar w:fldCharType="end"/>
    </w:r>
  </w:p>
  <w:p w:rsidR="003F43C2" w:rsidRPr="00C41729" w:rsidRDefault="003F43C2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698" w:rsidRDefault="00BF3698" w:rsidP="003F43C2">
      <w:pPr>
        <w:spacing w:after="0" w:line="240" w:lineRule="auto"/>
      </w:pPr>
      <w:r>
        <w:separator/>
      </w:r>
    </w:p>
  </w:footnote>
  <w:footnote w:type="continuationSeparator" w:id="0">
    <w:p w:rsidR="00BF3698" w:rsidRDefault="00BF3698" w:rsidP="003F4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6063F"/>
    <w:multiLevelType w:val="hybridMultilevel"/>
    <w:tmpl w:val="8EEC9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0E0"/>
    <w:rsid w:val="00043125"/>
    <w:rsid w:val="00046F0D"/>
    <w:rsid w:val="000F04F8"/>
    <w:rsid w:val="00114125"/>
    <w:rsid w:val="00231D70"/>
    <w:rsid w:val="003175B7"/>
    <w:rsid w:val="00321819"/>
    <w:rsid w:val="003240E0"/>
    <w:rsid w:val="003918E1"/>
    <w:rsid w:val="003952FC"/>
    <w:rsid w:val="003C6047"/>
    <w:rsid w:val="003D17E1"/>
    <w:rsid w:val="003E6002"/>
    <w:rsid w:val="003F43C2"/>
    <w:rsid w:val="0041113B"/>
    <w:rsid w:val="0043539A"/>
    <w:rsid w:val="00473E7C"/>
    <w:rsid w:val="00477BCA"/>
    <w:rsid w:val="0048572B"/>
    <w:rsid w:val="00496395"/>
    <w:rsid w:val="004A5274"/>
    <w:rsid w:val="004B52B8"/>
    <w:rsid w:val="0058594A"/>
    <w:rsid w:val="005A1BCE"/>
    <w:rsid w:val="00637A4D"/>
    <w:rsid w:val="006522E6"/>
    <w:rsid w:val="00677D65"/>
    <w:rsid w:val="00681A0E"/>
    <w:rsid w:val="00687279"/>
    <w:rsid w:val="006972A7"/>
    <w:rsid w:val="006A2E72"/>
    <w:rsid w:val="006B2EC6"/>
    <w:rsid w:val="006C003D"/>
    <w:rsid w:val="006D6146"/>
    <w:rsid w:val="006E7B68"/>
    <w:rsid w:val="00777B09"/>
    <w:rsid w:val="00781661"/>
    <w:rsid w:val="00793B6A"/>
    <w:rsid w:val="00796129"/>
    <w:rsid w:val="007970F5"/>
    <w:rsid w:val="00801945"/>
    <w:rsid w:val="0085458B"/>
    <w:rsid w:val="008B27DC"/>
    <w:rsid w:val="008C671F"/>
    <w:rsid w:val="00903EE2"/>
    <w:rsid w:val="00937AC6"/>
    <w:rsid w:val="009675BF"/>
    <w:rsid w:val="00991672"/>
    <w:rsid w:val="009B4C56"/>
    <w:rsid w:val="009C593F"/>
    <w:rsid w:val="009E7DBD"/>
    <w:rsid w:val="00A05D4A"/>
    <w:rsid w:val="00A10C99"/>
    <w:rsid w:val="00A53348"/>
    <w:rsid w:val="00A775AE"/>
    <w:rsid w:val="00B0527E"/>
    <w:rsid w:val="00BF3698"/>
    <w:rsid w:val="00C12E5E"/>
    <w:rsid w:val="00C41729"/>
    <w:rsid w:val="00D45906"/>
    <w:rsid w:val="00D86236"/>
    <w:rsid w:val="00DD273C"/>
    <w:rsid w:val="00E24CB7"/>
    <w:rsid w:val="00E373F1"/>
    <w:rsid w:val="00E66FD4"/>
    <w:rsid w:val="00F1199E"/>
    <w:rsid w:val="00F13386"/>
    <w:rsid w:val="00F6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9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43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3C2"/>
  </w:style>
  <w:style w:type="paragraph" w:styleId="Footer">
    <w:name w:val="footer"/>
    <w:basedOn w:val="Normal"/>
    <w:link w:val="FooterChar"/>
    <w:uiPriority w:val="99"/>
    <w:unhideWhenUsed/>
    <w:rsid w:val="003F43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3C2"/>
  </w:style>
  <w:style w:type="paragraph" w:customStyle="1" w:styleId="FooterEven">
    <w:name w:val="Footer Even"/>
    <w:basedOn w:val="Normal"/>
    <w:qFormat/>
    <w:rsid w:val="00473E7C"/>
    <w:pPr>
      <w:pBdr>
        <w:top w:val="single" w:sz="4" w:space="1" w:color="4F81BD" w:themeColor="accent1"/>
      </w:pBdr>
      <w:spacing w:after="180" w:line="264" w:lineRule="auto"/>
    </w:pPr>
    <w:rPr>
      <w:rFonts w:eastAsiaTheme="minorEastAsia"/>
      <w:color w:val="1F497D" w:themeColor="text2"/>
      <w:sz w:val="20"/>
      <w:szCs w:val="23"/>
      <w:lang w:eastAsia="fr-FR"/>
    </w:rPr>
  </w:style>
  <w:style w:type="character" w:styleId="Hyperlink">
    <w:name w:val="Hyperlink"/>
    <w:basedOn w:val="DefaultParagraphFont"/>
    <w:uiPriority w:val="99"/>
    <w:unhideWhenUsed/>
    <w:rsid w:val="0041113B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918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8C67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6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6D6146"/>
  </w:style>
  <w:style w:type="character" w:styleId="Strong">
    <w:name w:val="Strong"/>
    <w:basedOn w:val="DefaultParagraphFont"/>
    <w:uiPriority w:val="22"/>
    <w:qFormat/>
    <w:rsid w:val="006D61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614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9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43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3C2"/>
  </w:style>
  <w:style w:type="paragraph" w:styleId="Footer">
    <w:name w:val="footer"/>
    <w:basedOn w:val="Normal"/>
    <w:link w:val="FooterChar"/>
    <w:uiPriority w:val="99"/>
    <w:unhideWhenUsed/>
    <w:rsid w:val="003F43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3C2"/>
  </w:style>
  <w:style w:type="paragraph" w:customStyle="1" w:styleId="FooterEven">
    <w:name w:val="Footer Even"/>
    <w:basedOn w:val="Normal"/>
    <w:qFormat/>
    <w:rsid w:val="00473E7C"/>
    <w:pPr>
      <w:pBdr>
        <w:top w:val="single" w:sz="4" w:space="1" w:color="4F81BD" w:themeColor="accent1"/>
      </w:pBdr>
      <w:spacing w:after="180" w:line="264" w:lineRule="auto"/>
    </w:pPr>
    <w:rPr>
      <w:rFonts w:eastAsiaTheme="minorEastAsia"/>
      <w:color w:val="1F497D" w:themeColor="text2"/>
      <w:sz w:val="20"/>
      <w:szCs w:val="23"/>
      <w:lang w:eastAsia="fr-FR"/>
    </w:rPr>
  </w:style>
  <w:style w:type="character" w:styleId="Hyperlink">
    <w:name w:val="Hyperlink"/>
    <w:basedOn w:val="DefaultParagraphFont"/>
    <w:uiPriority w:val="99"/>
    <w:unhideWhenUsed/>
    <w:rsid w:val="0041113B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918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8C67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6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6D6146"/>
  </w:style>
  <w:style w:type="character" w:styleId="Strong">
    <w:name w:val="Strong"/>
    <w:basedOn w:val="DefaultParagraphFont"/>
    <w:uiPriority w:val="22"/>
    <w:qFormat/>
    <w:rsid w:val="006D61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61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www.java2s.com/Code/JarDownload/jaxb-api/jaxb-api-2.2.3.jar.zip" TargetMode="External"/><Relationship Id="rId3" Type="http://schemas.openxmlformats.org/officeDocument/2006/relationships/styles" Target="styles.xml"/><Relationship Id="rId21" Type="http://schemas.openxmlformats.org/officeDocument/2006/relationships/hyperlink" Target="http://stackoverflow.com/questions/14162159/supplying-a-different-version-of-jaxb-for-jax-ws-in-java-1-6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mailto:jose.junior16@gvt.com.b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jaxb.java.net/guide/Migrating_JAXB_2_0_applications_to_JavaSE_6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www.java2s.com/Code/JarDownload/jaxws/jaxws-api-2.2.1.jar.zi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E1DB8-466B-48E5-B2A6-AA278A3FE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GVT</Company>
  <LinksUpToDate>false</LinksUpToDate>
  <CharactersWithSpaces>6973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Junior</dc:creator>
  <cp:keywords/>
  <dc:description/>
  <cp:lastModifiedBy>Jose Junior</cp:lastModifiedBy>
  <cp:revision>65</cp:revision>
  <dcterms:created xsi:type="dcterms:W3CDTF">2013-08-14T16:05:00Z</dcterms:created>
  <dcterms:modified xsi:type="dcterms:W3CDTF">2013-10-29T01:07:00Z</dcterms:modified>
</cp:coreProperties>
</file>