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1515D" w14:textId="77777777" w:rsidR="001D14B9" w:rsidRPr="0034507D" w:rsidRDefault="001D14B9" w:rsidP="001D14B9">
      <w:pPr>
        <w:rPr>
          <w:rFonts w:ascii="Times New Roman" w:hAnsi="Times New Roman" w:cs="Times New Roman"/>
        </w:rPr>
      </w:pPr>
      <w:r w:rsidRPr="0034507D">
        <w:rPr>
          <w:rFonts w:ascii="Times New Roman" w:hAnsi="Times New Roman" w:cs="Times New Roman"/>
          <w:b/>
          <w:bCs/>
        </w:rPr>
        <w:t xml:space="preserve">Table </w:t>
      </w:r>
      <w:r>
        <w:rPr>
          <w:rFonts w:ascii="Times New Roman" w:hAnsi="Times New Roman" w:cs="Times New Roman"/>
          <w:b/>
          <w:bCs/>
        </w:rPr>
        <w:t>1</w:t>
      </w:r>
      <w:r w:rsidRPr="0034507D">
        <w:rPr>
          <w:rFonts w:ascii="Times New Roman" w:hAnsi="Times New Roman" w:cs="Times New Roman"/>
          <w:b/>
          <w:bCs/>
        </w:rPr>
        <w:t xml:space="preserve">. </w:t>
      </w:r>
      <w:r w:rsidRPr="0034507D">
        <w:rPr>
          <w:rFonts w:ascii="Times New Roman" w:hAnsi="Times New Roman" w:cs="Times New Roman"/>
        </w:rPr>
        <w:t xml:space="preserve">Distribution of coyote reports across coyote boldness categories. </w:t>
      </w:r>
    </w:p>
    <w:p w14:paraId="7A040457" w14:textId="77777777" w:rsidR="001D14B9" w:rsidRPr="0034507D" w:rsidRDefault="001D14B9" w:rsidP="001D14B9">
      <w:pPr>
        <w:rPr>
          <w:rFonts w:ascii="Times New Roman" w:hAnsi="Times New Roman" w:cs="Times New Roman"/>
        </w:rPr>
      </w:pPr>
    </w:p>
    <w:tbl>
      <w:tblPr>
        <w:tblStyle w:val="TableGrid"/>
        <w:tblpPr w:leftFromText="180" w:rightFromText="180" w:horzAnchor="margin" w:tblpY="495"/>
        <w:tblW w:w="9715" w:type="dxa"/>
        <w:tblBorders>
          <w:left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160"/>
        <w:gridCol w:w="4576"/>
        <w:gridCol w:w="1364"/>
        <w:gridCol w:w="1615"/>
      </w:tblGrid>
      <w:tr w:rsidR="001D14B9" w:rsidRPr="0034507D" w14:paraId="24C8B366" w14:textId="77777777" w:rsidTr="003D5680">
        <w:trPr>
          <w:trHeight w:val="283"/>
        </w:trPr>
        <w:tc>
          <w:tcPr>
            <w:tcW w:w="2160" w:type="dxa"/>
            <w:tcBorders>
              <w:top w:val="single" w:sz="4" w:space="0" w:color="auto"/>
              <w:bottom w:val="single" w:sz="4" w:space="0" w:color="auto"/>
            </w:tcBorders>
          </w:tcPr>
          <w:p w14:paraId="07277FFC"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Coyote Boldness (ordinal scale value)</w:t>
            </w:r>
          </w:p>
        </w:tc>
        <w:tc>
          <w:tcPr>
            <w:tcW w:w="4576" w:type="dxa"/>
            <w:tcBorders>
              <w:top w:val="single" w:sz="4" w:space="0" w:color="auto"/>
              <w:bottom w:val="single" w:sz="4" w:space="0" w:color="auto"/>
            </w:tcBorders>
            <w:noWrap/>
            <w:hideMark/>
          </w:tcPr>
          <w:p w14:paraId="11659C20"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 xml:space="preserve">Description and form classification </w:t>
            </w:r>
            <w:r>
              <w:rPr>
                <w:rFonts w:ascii="Times New Roman" w:hAnsi="Times New Roman" w:cs="Times New Roman"/>
                <w:b/>
                <w:bCs/>
              </w:rPr>
              <w:t>as coyote response to humans</w:t>
            </w:r>
          </w:p>
        </w:tc>
        <w:tc>
          <w:tcPr>
            <w:tcW w:w="1364" w:type="dxa"/>
            <w:tcBorders>
              <w:top w:val="single" w:sz="4" w:space="0" w:color="auto"/>
              <w:bottom w:val="single" w:sz="4" w:space="0" w:color="auto"/>
            </w:tcBorders>
            <w:noWrap/>
            <w:hideMark/>
          </w:tcPr>
          <w:p w14:paraId="0223263C"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615" w:type="dxa"/>
            <w:tcBorders>
              <w:top w:val="single" w:sz="4" w:space="0" w:color="auto"/>
              <w:bottom w:val="single" w:sz="4" w:space="0" w:color="auto"/>
            </w:tcBorders>
            <w:noWrap/>
            <w:hideMark/>
          </w:tcPr>
          <w:p w14:paraId="197E7E87"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3BE0364D" w14:textId="77777777" w:rsidTr="003D5680">
        <w:trPr>
          <w:trHeight w:val="283"/>
        </w:trPr>
        <w:tc>
          <w:tcPr>
            <w:tcW w:w="2160" w:type="dxa"/>
            <w:vAlign w:val="center"/>
          </w:tcPr>
          <w:p w14:paraId="379F9311"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Avoidance (1)</w:t>
            </w:r>
          </w:p>
        </w:tc>
        <w:tc>
          <w:tcPr>
            <w:tcW w:w="4576" w:type="dxa"/>
            <w:noWrap/>
            <w:vAlign w:val="center"/>
            <w:hideMark/>
          </w:tcPr>
          <w:p w14:paraId="7FD9BEED"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 xml:space="preserve">Ran away </w:t>
            </w:r>
          </w:p>
        </w:tc>
        <w:tc>
          <w:tcPr>
            <w:tcW w:w="1364" w:type="dxa"/>
            <w:noWrap/>
            <w:vAlign w:val="center"/>
            <w:hideMark/>
          </w:tcPr>
          <w:p w14:paraId="5F7E7C7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645</w:t>
            </w:r>
          </w:p>
        </w:tc>
        <w:tc>
          <w:tcPr>
            <w:tcW w:w="1615" w:type="dxa"/>
            <w:noWrap/>
            <w:vAlign w:val="center"/>
            <w:hideMark/>
          </w:tcPr>
          <w:p w14:paraId="1278B5B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7.2%</w:t>
            </w:r>
          </w:p>
        </w:tc>
      </w:tr>
      <w:tr w:rsidR="001D14B9" w:rsidRPr="0034507D" w14:paraId="6F54D268" w14:textId="77777777" w:rsidTr="003D5680">
        <w:trPr>
          <w:trHeight w:val="283"/>
        </w:trPr>
        <w:tc>
          <w:tcPr>
            <w:tcW w:w="2160" w:type="dxa"/>
            <w:vAlign w:val="center"/>
          </w:tcPr>
          <w:p w14:paraId="238FF560"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4C52FB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Walked away</w:t>
            </w:r>
          </w:p>
        </w:tc>
        <w:tc>
          <w:tcPr>
            <w:tcW w:w="1364" w:type="dxa"/>
            <w:noWrap/>
            <w:vAlign w:val="center"/>
            <w:hideMark/>
          </w:tcPr>
          <w:p w14:paraId="7BC3DF5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348</w:t>
            </w:r>
          </w:p>
        </w:tc>
        <w:tc>
          <w:tcPr>
            <w:tcW w:w="1615" w:type="dxa"/>
            <w:noWrap/>
            <w:vAlign w:val="center"/>
            <w:hideMark/>
          </w:tcPr>
          <w:p w14:paraId="245BC30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w:t>
            </w:r>
          </w:p>
        </w:tc>
      </w:tr>
      <w:tr w:rsidR="001D14B9" w:rsidRPr="0034507D" w14:paraId="2351468A" w14:textId="77777777" w:rsidTr="003D5680">
        <w:trPr>
          <w:trHeight w:val="283"/>
        </w:trPr>
        <w:tc>
          <w:tcPr>
            <w:tcW w:w="2160" w:type="dxa"/>
            <w:vAlign w:val="center"/>
          </w:tcPr>
          <w:p w14:paraId="2418BFD7"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Indifferent (2)</w:t>
            </w:r>
          </w:p>
        </w:tc>
        <w:tc>
          <w:tcPr>
            <w:tcW w:w="4576" w:type="dxa"/>
            <w:noWrap/>
            <w:vAlign w:val="center"/>
            <w:hideMark/>
          </w:tcPr>
          <w:p w14:paraId="64846FD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Did not appear to notice or care about people</w:t>
            </w:r>
          </w:p>
        </w:tc>
        <w:tc>
          <w:tcPr>
            <w:tcW w:w="1364" w:type="dxa"/>
            <w:noWrap/>
            <w:vAlign w:val="center"/>
            <w:hideMark/>
          </w:tcPr>
          <w:p w14:paraId="47C3C2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1105</w:t>
            </w:r>
          </w:p>
        </w:tc>
        <w:tc>
          <w:tcPr>
            <w:tcW w:w="1615" w:type="dxa"/>
            <w:noWrap/>
            <w:vAlign w:val="center"/>
            <w:hideMark/>
          </w:tcPr>
          <w:p w14:paraId="3C04E85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12.2%</w:t>
            </w:r>
          </w:p>
        </w:tc>
      </w:tr>
      <w:tr w:rsidR="001D14B9" w:rsidRPr="0034507D" w14:paraId="67849ED4" w14:textId="77777777" w:rsidTr="003D5680">
        <w:trPr>
          <w:trHeight w:val="283"/>
        </w:trPr>
        <w:tc>
          <w:tcPr>
            <w:tcW w:w="2160" w:type="dxa"/>
            <w:vAlign w:val="center"/>
          </w:tcPr>
          <w:p w14:paraId="000BF12E"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65302B67"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Watched the person</w:t>
            </w:r>
          </w:p>
        </w:tc>
        <w:tc>
          <w:tcPr>
            <w:tcW w:w="1364" w:type="dxa"/>
            <w:noWrap/>
            <w:vAlign w:val="center"/>
            <w:hideMark/>
          </w:tcPr>
          <w:p w14:paraId="03FE096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381</w:t>
            </w:r>
          </w:p>
        </w:tc>
        <w:tc>
          <w:tcPr>
            <w:tcW w:w="1615" w:type="dxa"/>
            <w:noWrap/>
            <w:vAlign w:val="center"/>
            <w:hideMark/>
          </w:tcPr>
          <w:p w14:paraId="43BA922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4.2%</w:t>
            </w:r>
          </w:p>
        </w:tc>
      </w:tr>
      <w:tr w:rsidR="001D14B9" w:rsidRPr="0034507D" w14:paraId="5541C4F1" w14:textId="77777777" w:rsidTr="003D5680">
        <w:trPr>
          <w:trHeight w:val="283"/>
        </w:trPr>
        <w:tc>
          <w:tcPr>
            <w:tcW w:w="2160" w:type="dxa"/>
            <w:vAlign w:val="center"/>
          </w:tcPr>
          <w:p w14:paraId="65CE169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E46589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Vocalized at the person</w:t>
            </w:r>
          </w:p>
        </w:tc>
        <w:tc>
          <w:tcPr>
            <w:tcW w:w="1364" w:type="dxa"/>
            <w:noWrap/>
            <w:vAlign w:val="center"/>
            <w:hideMark/>
          </w:tcPr>
          <w:p w14:paraId="5BC113E9"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w:t>
            </w:r>
          </w:p>
        </w:tc>
        <w:tc>
          <w:tcPr>
            <w:tcW w:w="1615" w:type="dxa"/>
            <w:noWrap/>
            <w:vAlign w:val="center"/>
            <w:hideMark/>
          </w:tcPr>
          <w:p w14:paraId="1925ABF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0.5%</w:t>
            </w:r>
          </w:p>
        </w:tc>
      </w:tr>
      <w:tr w:rsidR="001D14B9" w:rsidRPr="0034507D" w14:paraId="05C0E828" w14:textId="77777777" w:rsidTr="003D5680">
        <w:trPr>
          <w:trHeight w:val="283"/>
        </w:trPr>
        <w:tc>
          <w:tcPr>
            <w:tcW w:w="2160" w:type="dxa"/>
            <w:vAlign w:val="center"/>
          </w:tcPr>
          <w:p w14:paraId="572D3893"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Bold (3)</w:t>
            </w:r>
          </w:p>
        </w:tc>
        <w:tc>
          <w:tcPr>
            <w:tcW w:w="4576" w:type="dxa"/>
            <w:noWrap/>
            <w:vAlign w:val="center"/>
            <w:hideMark/>
          </w:tcPr>
          <w:p w14:paraId="7CE0563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Followed or stalked pets or people</w:t>
            </w:r>
          </w:p>
        </w:tc>
        <w:tc>
          <w:tcPr>
            <w:tcW w:w="1364" w:type="dxa"/>
            <w:noWrap/>
            <w:vAlign w:val="center"/>
            <w:hideMark/>
          </w:tcPr>
          <w:p w14:paraId="45593F2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464</w:t>
            </w:r>
          </w:p>
        </w:tc>
        <w:tc>
          <w:tcPr>
            <w:tcW w:w="1615" w:type="dxa"/>
            <w:noWrap/>
            <w:vAlign w:val="center"/>
            <w:hideMark/>
          </w:tcPr>
          <w:p w14:paraId="0BD8585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5.1%</w:t>
            </w:r>
          </w:p>
        </w:tc>
      </w:tr>
      <w:tr w:rsidR="001D14B9" w:rsidRPr="0034507D" w14:paraId="5F6D3854" w14:textId="77777777" w:rsidTr="003D5680">
        <w:trPr>
          <w:trHeight w:val="283"/>
        </w:trPr>
        <w:tc>
          <w:tcPr>
            <w:tcW w:w="2160" w:type="dxa"/>
            <w:vAlign w:val="center"/>
          </w:tcPr>
          <w:p w14:paraId="5496FA02"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3F01F066"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Approached pets or people</w:t>
            </w:r>
          </w:p>
        </w:tc>
        <w:tc>
          <w:tcPr>
            <w:tcW w:w="1364" w:type="dxa"/>
            <w:noWrap/>
            <w:vAlign w:val="center"/>
            <w:hideMark/>
          </w:tcPr>
          <w:p w14:paraId="48705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218</w:t>
            </w:r>
          </w:p>
        </w:tc>
        <w:tc>
          <w:tcPr>
            <w:tcW w:w="1615" w:type="dxa"/>
            <w:noWrap/>
            <w:vAlign w:val="center"/>
            <w:hideMark/>
          </w:tcPr>
          <w:p w14:paraId="1817ADA4"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2.4%</w:t>
            </w:r>
          </w:p>
        </w:tc>
      </w:tr>
      <w:tr w:rsidR="001D14B9" w:rsidRPr="0034507D" w14:paraId="4024018B" w14:textId="77777777" w:rsidTr="003D5680">
        <w:trPr>
          <w:trHeight w:val="283"/>
        </w:trPr>
        <w:tc>
          <w:tcPr>
            <w:tcW w:w="2160" w:type="dxa"/>
            <w:vAlign w:val="center"/>
          </w:tcPr>
          <w:p w14:paraId="7C16E0D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Aggressive (4)</w:t>
            </w:r>
          </w:p>
        </w:tc>
        <w:tc>
          <w:tcPr>
            <w:tcW w:w="4576" w:type="dxa"/>
            <w:noWrap/>
            <w:vAlign w:val="center"/>
            <w:hideMark/>
          </w:tcPr>
          <w:p w14:paraId="14BD127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Chased or charged pets or people</w:t>
            </w:r>
          </w:p>
        </w:tc>
        <w:tc>
          <w:tcPr>
            <w:tcW w:w="1364" w:type="dxa"/>
            <w:noWrap/>
            <w:vAlign w:val="center"/>
            <w:hideMark/>
          </w:tcPr>
          <w:p w14:paraId="34794DA5"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194</w:t>
            </w:r>
          </w:p>
        </w:tc>
        <w:tc>
          <w:tcPr>
            <w:tcW w:w="1615" w:type="dxa"/>
            <w:noWrap/>
            <w:vAlign w:val="center"/>
            <w:hideMark/>
          </w:tcPr>
          <w:p w14:paraId="2CA48F8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2.1%</w:t>
            </w:r>
          </w:p>
        </w:tc>
      </w:tr>
      <w:tr w:rsidR="001D14B9" w:rsidRPr="0034507D" w14:paraId="082F0D92" w14:textId="77777777" w:rsidTr="003D5680">
        <w:trPr>
          <w:trHeight w:val="283"/>
        </w:trPr>
        <w:tc>
          <w:tcPr>
            <w:tcW w:w="2160" w:type="dxa"/>
            <w:vAlign w:val="center"/>
          </w:tcPr>
          <w:p w14:paraId="405C0BDC" w14:textId="77777777" w:rsidR="001D14B9" w:rsidRPr="0034507D" w:rsidRDefault="001D14B9" w:rsidP="003D5680">
            <w:pPr>
              <w:rPr>
                <w:rFonts w:ascii="Times New Roman" w:hAnsi="Times New Roman" w:cs="Times New Roman"/>
                <w:b/>
                <w:bCs/>
              </w:rPr>
            </w:pPr>
          </w:p>
        </w:tc>
        <w:tc>
          <w:tcPr>
            <w:tcW w:w="4576" w:type="dxa"/>
            <w:noWrap/>
            <w:vAlign w:val="center"/>
            <w:hideMark/>
          </w:tcPr>
          <w:p w14:paraId="263FD3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Physical contact with pets or people</w:t>
            </w:r>
          </w:p>
        </w:tc>
        <w:tc>
          <w:tcPr>
            <w:tcW w:w="1364" w:type="dxa"/>
            <w:noWrap/>
            <w:vAlign w:val="center"/>
            <w:hideMark/>
          </w:tcPr>
          <w:p w14:paraId="798ED6A1"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139</w:t>
            </w:r>
          </w:p>
        </w:tc>
        <w:tc>
          <w:tcPr>
            <w:tcW w:w="1615" w:type="dxa"/>
            <w:noWrap/>
            <w:vAlign w:val="center"/>
            <w:hideMark/>
          </w:tcPr>
          <w:p w14:paraId="77CCD5B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1.5%</w:t>
            </w:r>
          </w:p>
        </w:tc>
      </w:tr>
      <w:tr w:rsidR="005559F1" w:rsidRPr="0034507D" w14:paraId="313743D3" w14:textId="77777777" w:rsidTr="003D5680">
        <w:trPr>
          <w:trHeight w:val="283"/>
        </w:trPr>
        <w:tc>
          <w:tcPr>
            <w:tcW w:w="2160" w:type="dxa"/>
            <w:vAlign w:val="center"/>
          </w:tcPr>
          <w:p w14:paraId="4004E095" w14:textId="0EE754F6" w:rsidR="005559F1" w:rsidRPr="0034507D" w:rsidRDefault="005559F1" w:rsidP="005559F1">
            <w:pPr>
              <w:rPr>
                <w:rFonts w:ascii="Times New Roman" w:hAnsi="Times New Roman" w:cs="Times New Roman"/>
                <w:b/>
                <w:bCs/>
              </w:rPr>
            </w:pPr>
            <w:r w:rsidRPr="0034507D">
              <w:rPr>
                <w:rFonts w:ascii="Times New Roman" w:hAnsi="Times New Roman" w:cs="Times New Roman"/>
                <w:b/>
                <w:bCs/>
              </w:rPr>
              <w:t>Sighting (N/A)</w:t>
            </w:r>
          </w:p>
        </w:tc>
        <w:tc>
          <w:tcPr>
            <w:tcW w:w="4576" w:type="dxa"/>
            <w:noWrap/>
            <w:vAlign w:val="center"/>
          </w:tcPr>
          <w:p w14:paraId="16287D1D" w14:textId="5BB30FAC" w:rsidR="005559F1" w:rsidRPr="0034507D" w:rsidRDefault="005559F1" w:rsidP="005559F1">
            <w:pPr>
              <w:rPr>
                <w:rFonts w:ascii="Times New Roman" w:hAnsi="Times New Roman" w:cs="Times New Roman"/>
              </w:rPr>
            </w:pPr>
            <w:r w:rsidRPr="0034507D">
              <w:rPr>
                <w:rFonts w:ascii="Times New Roman" w:hAnsi="Times New Roman" w:cs="Times New Roman"/>
              </w:rPr>
              <w:t>Reports were submitted as sightings or comments indicated no interaction between people and coyote(s)</w:t>
            </w:r>
          </w:p>
        </w:tc>
        <w:tc>
          <w:tcPr>
            <w:tcW w:w="1364" w:type="dxa"/>
            <w:noWrap/>
            <w:vAlign w:val="center"/>
          </w:tcPr>
          <w:p w14:paraId="2A5471DE" w14:textId="7F6D1D0F" w:rsidR="005559F1" w:rsidRPr="0034507D" w:rsidRDefault="005559F1" w:rsidP="005559F1">
            <w:pPr>
              <w:rPr>
                <w:rFonts w:ascii="Times New Roman" w:hAnsi="Times New Roman" w:cs="Times New Roman"/>
              </w:rPr>
            </w:pPr>
            <w:r w:rsidRPr="0034507D">
              <w:rPr>
                <w:rFonts w:ascii="Times New Roman" w:hAnsi="Times New Roman" w:cs="Times New Roman"/>
              </w:rPr>
              <w:t>4770</w:t>
            </w:r>
          </w:p>
        </w:tc>
        <w:tc>
          <w:tcPr>
            <w:tcW w:w="1615" w:type="dxa"/>
            <w:noWrap/>
            <w:vAlign w:val="center"/>
          </w:tcPr>
          <w:p w14:paraId="04A10B33" w14:textId="1800D804" w:rsidR="005559F1" w:rsidRPr="0034507D" w:rsidRDefault="005559F1" w:rsidP="005559F1">
            <w:pPr>
              <w:rPr>
                <w:rFonts w:ascii="Times New Roman" w:hAnsi="Times New Roman" w:cs="Times New Roman"/>
              </w:rPr>
            </w:pPr>
            <w:r w:rsidRPr="0034507D">
              <w:rPr>
                <w:rFonts w:ascii="Times New Roman" w:hAnsi="Times New Roman" w:cs="Times New Roman"/>
              </w:rPr>
              <w:t>52.2%</w:t>
            </w:r>
          </w:p>
        </w:tc>
      </w:tr>
      <w:tr w:rsidR="001D14B9" w:rsidRPr="0034507D" w14:paraId="2F097F38" w14:textId="77777777" w:rsidTr="003D5680">
        <w:trPr>
          <w:trHeight w:val="283"/>
        </w:trPr>
        <w:tc>
          <w:tcPr>
            <w:tcW w:w="2160" w:type="dxa"/>
            <w:vAlign w:val="center"/>
          </w:tcPr>
          <w:p w14:paraId="10284FE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576" w:type="dxa"/>
            <w:noWrap/>
            <w:vAlign w:val="center"/>
            <w:hideMark/>
          </w:tcPr>
          <w:p w14:paraId="758E8E7C"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were submitted as encounters, but coyote boldness could not be determined</w:t>
            </w:r>
          </w:p>
        </w:tc>
        <w:tc>
          <w:tcPr>
            <w:tcW w:w="1364" w:type="dxa"/>
            <w:noWrap/>
            <w:vAlign w:val="center"/>
            <w:hideMark/>
          </w:tcPr>
          <w:p w14:paraId="78FD1A0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824</w:t>
            </w:r>
          </w:p>
        </w:tc>
        <w:tc>
          <w:tcPr>
            <w:tcW w:w="1615" w:type="dxa"/>
            <w:noWrap/>
            <w:vAlign w:val="center"/>
            <w:hideMark/>
          </w:tcPr>
          <w:p w14:paraId="20DBE5BE"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9.0%</w:t>
            </w:r>
          </w:p>
        </w:tc>
      </w:tr>
    </w:tbl>
    <w:p w14:paraId="487C992C" w14:textId="77777777" w:rsidR="001D14B9" w:rsidRDefault="001D14B9" w:rsidP="001D14B9">
      <w:pPr>
        <w:rPr>
          <w:rFonts w:ascii="Times New Roman" w:hAnsi="Times New Roman" w:cs="Times New Roman"/>
        </w:rPr>
      </w:pPr>
      <w:r w:rsidRPr="0034507D">
        <w:rPr>
          <w:rFonts w:ascii="Times New Roman" w:hAnsi="Times New Roman" w:cs="Times New Roman"/>
        </w:rPr>
        <w:br w:type="page"/>
      </w:r>
    </w:p>
    <w:p w14:paraId="6F0D0A58" w14:textId="77777777" w:rsidR="001D14B9" w:rsidRPr="0034507D" w:rsidRDefault="001D14B9" w:rsidP="001D14B9">
      <w:pPr>
        <w:rPr>
          <w:rFonts w:ascii="Times New Roman" w:hAnsi="Times New Roman" w:cs="Times New Roman"/>
        </w:rPr>
      </w:pPr>
      <w:r>
        <w:rPr>
          <w:rFonts w:ascii="Times New Roman" w:hAnsi="Times New Roman" w:cs="Times New Roman"/>
          <w:b/>
          <w:bCs/>
        </w:rPr>
        <w:lastRenderedPageBreak/>
        <w:t xml:space="preserve">Table 2. </w:t>
      </w:r>
      <w:r>
        <w:rPr>
          <w:rFonts w:ascii="Times New Roman" w:hAnsi="Times New Roman" w:cs="Times New Roman"/>
        </w:rPr>
        <w:t xml:space="preserve">Distribution of reports across human concern categories. </w:t>
      </w:r>
    </w:p>
    <w:tbl>
      <w:tblPr>
        <w:tblStyle w:val="TableGrid"/>
        <w:tblW w:w="96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43" w:type="dxa"/>
          <w:bottom w:w="43" w:type="dxa"/>
        </w:tblCellMar>
        <w:tblLook w:val="04A0" w:firstRow="1" w:lastRow="0" w:firstColumn="1" w:lastColumn="0" w:noHBand="0" w:noVBand="1"/>
      </w:tblPr>
      <w:tblGrid>
        <w:gridCol w:w="2250"/>
        <w:gridCol w:w="4045"/>
        <w:gridCol w:w="1620"/>
        <w:gridCol w:w="1710"/>
      </w:tblGrid>
      <w:tr w:rsidR="001D14B9" w:rsidRPr="0034507D" w14:paraId="41EAD326" w14:textId="77777777" w:rsidTr="003D5680">
        <w:trPr>
          <w:trHeight w:val="289"/>
        </w:trPr>
        <w:tc>
          <w:tcPr>
            <w:tcW w:w="2250" w:type="dxa"/>
            <w:tcBorders>
              <w:top w:val="single" w:sz="4" w:space="0" w:color="auto"/>
              <w:bottom w:val="single" w:sz="4" w:space="0" w:color="auto"/>
            </w:tcBorders>
            <w:noWrap/>
            <w:vAlign w:val="center"/>
            <w:hideMark/>
          </w:tcPr>
          <w:p w14:paraId="6252B83E"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Human Concern</w:t>
            </w:r>
            <w:r w:rsidRPr="0034507D">
              <w:rPr>
                <w:rFonts w:ascii="Times New Roman" w:hAnsi="Times New Roman" w:cs="Times New Roman"/>
                <w:b/>
                <w:bCs/>
                <w:color w:val="000000"/>
                <w:sz w:val="18"/>
                <w:szCs w:val="18"/>
                <w:shd w:val="clear" w:color="auto" w:fill="FFFFFF"/>
              </w:rPr>
              <w:t>†</w:t>
            </w:r>
            <w:r w:rsidRPr="0034507D">
              <w:rPr>
                <w:rFonts w:ascii="Times New Roman" w:hAnsi="Times New Roman" w:cs="Times New Roman"/>
                <w:b/>
                <w:bCs/>
                <w:color w:val="000000"/>
                <w:shd w:val="clear" w:color="auto" w:fill="FFFFFF"/>
              </w:rPr>
              <w:t xml:space="preserve"> (ordinal scale value)</w:t>
            </w:r>
          </w:p>
        </w:tc>
        <w:tc>
          <w:tcPr>
            <w:tcW w:w="4045" w:type="dxa"/>
            <w:tcBorders>
              <w:top w:val="single" w:sz="4" w:space="0" w:color="auto"/>
              <w:bottom w:val="single" w:sz="4" w:space="0" w:color="auto"/>
            </w:tcBorders>
            <w:vAlign w:val="center"/>
          </w:tcPr>
          <w:p w14:paraId="1A73207B"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Description</w:t>
            </w:r>
          </w:p>
        </w:tc>
        <w:tc>
          <w:tcPr>
            <w:tcW w:w="1620" w:type="dxa"/>
            <w:tcBorders>
              <w:top w:val="single" w:sz="4" w:space="0" w:color="auto"/>
              <w:bottom w:val="single" w:sz="4" w:space="0" w:color="auto"/>
            </w:tcBorders>
            <w:noWrap/>
            <w:vAlign w:val="center"/>
            <w:hideMark/>
          </w:tcPr>
          <w:p w14:paraId="4DB1CF1F"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Number of Reports</w:t>
            </w:r>
          </w:p>
        </w:tc>
        <w:tc>
          <w:tcPr>
            <w:tcW w:w="1710" w:type="dxa"/>
            <w:tcBorders>
              <w:top w:val="single" w:sz="4" w:space="0" w:color="auto"/>
              <w:bottom w:val="single" w:sz="4" w:space="0" w:color="auto"/>
            </w:tcBorders>
            <w:noWrap/>
            <w:vAlign w:val="center"/>
            <w:hideMark/>
          </w:tcPr>
          <w:p w14:paraId="3963BA32" w14:textId="77777777" w:rsidR="001D14B9" w:rsidRPr="0034507D" w:rsidRDefault="001D14B9" w:rsidP="003D5680">
            <w:pPr>
              <w:jc w:val="center"/>
              <w:rPr>
                <w:rFonts w:ascii="Times New Roman" w:hAnsi="Times New Roman" w:cs="Times New Roman"/>
                <w:b/>
                <w:bCs/>
              </w:rPr>
            </w:pPr>
            <w:r w:rsidRPr="0034507D">
              <w:rPr>
                <w:rFonts w:ascii="Times New Roman" w:hAnsi="Times New Roman" w:cs="Times New Roman"/>
                <w:b/>
                <w:bCs/>
              </w:rPr>
              <w:t>Percentage of Total Reports</w:t>
            </w:r>
          </w:p>
        </w:tc>
      </w:tr>
      <w:tr w:rsidR="001D14B9" w:rsidRPr="0034507D" w14:paraId="73879D77" w14:textId="77777777" w:rsidTr="003D5680">
        <w:trPr>
          <w:trHeight w:val="289"/>
        </w:trPr>
        <w:tc>
          <w:tcPr>
            <w:tcW w:w="2250" w:type="dxa"/>
            <w:tcBorders>
              <w:top w:val="single" w:sz="4" w:space="0" w:color="auto"/>
            </w:tcBorders>
            <w:noWrap/>
            <w:vAlign w:val="center"/>
            <w:hideMark/>
          </w:tcPr>
          <w:p w14:paraId="68B3417A"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Positive (1)</w:t>
            </w:r>
          </w:p>
        </w:tc>
        <w:tc>
          <w:tcPr>
            <w:tcW w:w="4045" w:type="dxa"/>
            <w:tcBorders>
              <w:top w:val="single" w:sz="4" w:space="0" w:color="auto"/>
            </w:tcBorders>
            <w:vAlign w:val="center"/>
          </w:tcPr>
          <w:p w14:paraId="3FE3DC02"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love, happy, exciting, cool or beautiful</w:t>
            </w:r>
          </w:p>
        </w:tc>
        <w:tc>
          <w:tcPr>
            <w:tcW w:w="1620" w:type="dxa"/>
            <w:tcBorders>
              <w:top w:val="single" w:sz="4" w:space="0" w:color="auto"/>
            </w:tcBorders>
            <w:noWrap/>
            <w:vAlign w:val="center"/>
            <w:hideMark/>
          </w:tcPr>
          <w:p w14:paraId="237C07C7"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147</w:t>
            </w:r>
          </w:p>
        </w:tc>
        <w:tc>
          <w:tcPr>
            <w:tcW w:w="1710" w:type="dxa"/>
            <w:tcBorders>
              <w:top w:val="single" w:sz="4" w:space="0" w:color="auto"/>
            </w:tcBorders>
            <w:noWrap/>
            <w:vAlign w:val="center"/>
            <w:hideMark/>
          </w:tcPr>
          <w:p w14:paraId="684328F8" w14:textId="6FE6DA21"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1.6</w:t>
            </w:r>
            <w:r>
              <w:rPr>
                <w:rFonts w:ascii="Times New Roman" w:hAnsi="Times New Roman" w:cs="Times New Roman"/>
              </w:rPr>
              <w:t>%</w:t>
            </w:r>
          </w:p>
        </w:tc>
      </w:tr>
      <w:tr w:rsidR="001D14B9" w:rsidRPr="0034507D" w14:paraId="558CED1D" w14:textId="77777777" w:rsidTr="003D5680">
        <w:trPr>
          <w:trHeight w:val="289"/>
        </w:trPr>
        <w:tc>
          <w:tcPr>
            <w:tcW w:w="2250" w:type="dxa"/>
            <w:noWrap/>
            <w:vAlign w:val="center"/>
          </w:tcPr>
          <w:p w14:paraId="34B0C33C"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Neutral (2)</w:t>
            </w:r>
          </w:p>
        </w:tc>
        <w:tc>
          <w:tcPr>
            <w:tcW w:w="4045" w:type="dxa"/>
            <w:vAlign w:val="center"/>
          </w:tcPr>
          <w:p w14:paraId="7C3EA8F0"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surprised or curious, or denying negative reaction</w:t>
            </w:r>
          </w:p>
        </w:tc>
        <w:tc>
          <w:tcPr>
            <w:tcW w:w="1620" w:type="dxa"/>
            <w:noWrap/>
            <w:vAlign w:val="center"/>
          </w:tcPr>
          <w:p w14:paraId="0AE3FEB8"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195</w:t>
            </w:r>
          </w:p>
        </w:tc>
        <w:tc>
          <w:tcPr>
            <w:tcW w:w="1710" w:type="dxa"/>
            <w:noWrap/>
            <w:vAlign w:val="center"/>
          </w:tcPr>
          <w:p w14:paraId="67AF9250" w14:textId="064B117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2.1</w:t>
            </w:r>
            <w:r>
              <w:rPr>
                <w:rFonts w:ascii="Times New Roman" w:hAnsi="Times New Roman" w:cs="Times New Roman"/>
              </w:rPr>
              <w:t>%</w:t>
            </w:r>
          </w:p>
        </w:tc>
      </w:tr>
      <w:tr w:rsidR="001D14B9" w:rsidRPr="0034507D" w14:paraId="2310689D" w14:textId="77777777" w:rsidTr="003D5680">
        <w:trPr>
          <w:trHeight w:val="289"/>
        </w:trPr>
        <w:tc>
          <w:tcPr>
            <w:tcW w:w="2250" w:type="dxa"/>
            <w:noWrap/>
            <w:vAlign w:val="center"/>
          </w:tcPr>
          <w:p w14:paraId="1A715A83"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Negative (3)</w:t>
            </w:r>
          </w:p>
        </w:tc>
        <w:tc>
          <w:tcPr>
            <w:tcW w:w="4045" w:type="dxa"/>
            <w:vAlign w:val="center"/>
          </w:tcPr>
          <w:p w14:paraId="09AA196D"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Reports containing words like scared, nervous, disturbed, concerned, uncomfortable or alarmed</w:t>
            </w:r>
          </w:p>
        </w:tc>
        <w:tc>
          <w:tcPr>
            <w:tcW w:w="1620" w:type="dxa"/>
            <w:noWrap/>
            <w:vAlign w:val="center"/>
          </w:tcPr>
          <w:p w14:paraId="5D9E2929"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718</w:t>
            </w:r>
          </w:p>
        </w:tc>
        <w:tc>
          <w:tcPr>
            <w:tcW w:w="1710" w:type="dxa"/>
            <w:noWrap/>
            <w:vAlign w:val="center"/>
          </w:tcPr>
          <w:p w14:paraId="179DFD70" w14:textId="000E4FC3"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w:t>
            </w:r>
            <w:r w:rsidR="005559F1">
              <w:rPr>
                <w:rFonts w:ascii="Times New Roman" w:hAnsi="Times New Roman" w:cs="Times New Roman"/>
              </w:rPr>
              <w:t>9</w:t>
            </w:r>
            <w:r>
              <w:rPr>
                <w:rFonts w:ascii="Times New Roman" w:hAnsi="Times New Roman" w:cs="Times New Roman"/>
              </w:rPr>
              <w:t>%</w:t>
            </w:r>
          </w:p>
        </w:tc>
      </w:tr>
      <w:tr w:rsidR="001D14B9" w:rsidRPr="0034507D" w14:paraId="4CC07A95" w14:textId="77777777" w:rsidTr="003D5680">
        <w:trPr>
          <w:trHeight w:val="289"/>
        </w:trPr>
        <w:tc>
          <w:tcPr>
            <w:tcW w:w="2250" w:type="dxa"/>
            <w:tcBorders>
              <w:bottom w:val="single" w:sz="4" w:space="0" w:color="auto"/>
            </w:tcBorders>
            <w:noWrap/>
            <w:vAlign w:val="center"/>
            <w:hideMark/>
          </w:tcPr>
          <w:p w14:paraId="478A07FB" w14:textId="77777777" w:rsidR="001D14B9" w:rsidRPr="0034507D" w:rsidRDefault="001D14B9" w:rsidP="003D5680">
            <w:pPr>
              <w:rPr>
                <w:rFonts w:ascii="Times New Roman" w:hAnsi="Times New Roman" w:cs="Times New Roman"/>
                <w:b/>
                <w:bCs/>
              </w:rPr>
            </w:pPr>
            <w:r w:rsidRPr="0034507D">
              <w:rPr>
                <w:rFonts w:ascii="Times New Roman" w:hAnsi="Times New Roman" w:cs="Times New Roman"/>
                <w:b/>
                <w:bCs/>
              </w:rPr>
              <w:t>Unknown (N/A)</w:t>
            </w:r>
          </w:p>
        </w:tc>
        <w:tc>
          <w:tcPr>
            <w:tcW w:w="4045" w:type="dxa"/>
            <w:tcBorders>
              <w:bottom w:val="single" w:sz="4" w:space="0" w:color="auto"/>
            </w:tcBorders>
            <w:vAlign w:val="center"/>
          </w:tcPr>
          <w:p w14:paraId="156103D3" w14:textId="77777777" w:rsidR="001D14B9" w:rsidRPr="0034507D" w:rsidRDefault="001D14B9" w:rsidP="003D5680">
            <w:pPr>
              <w:rPr>
                <w:rFonts w:ascii="Times New Roman" w:hAnsi="Times New Roman" w:cs="Times New Roman"/>
              </w:rPr>
            </w:pPr>
            <w:r w:rsidRPr="0034507D">
              <w:rPr>
                <w:rFonts w:ascii="Times New Roman" w:hAnsi="Times New Roman" w:cs="Times New Roman"/>
              </w:rPr>
              <w:t>Human concern could not be determined</w:t>
            </w:r>
          </w:p>
        </w:tc>
        <w:tc>
          <w:tcPr>
            <w:tcW w:w="1620" w:type="dxa"/>
            <w:tcBorders>
              <w:bottom w:val="single" w:sz="4" w:space="0" w:color="auto"/>
            </w:tcBorders>
            <w:noWrap/>
            <w:vAlign w:val="center"/>
            <w:hideMark/>
          </w:tcPr>
          <w:p w14:paraId="45DC6EBF" w14:textId="77777777" w:rsidR="001D14B9" w:rsidRPr="0034507D" w:rsidRDefault="001D14B9" w:rsidP="003D5680">
            <w:pPr>
              <w:jc w:val="center"/>
              <w:rPr>
                <w:rFonts w:ascii="Times New Roman" w:hAnsi="Times New Roman" w:cs="Times New Roman"/>
              </w:rPr>
            </w:pPr>
            <w:r w:rsidRPr="0034507D">
              <w:rPr>
                <w:rFonts w:ascii="Times New Roman" w:hAnsi="Times New Roman" w:cs="Times New Roman"/>
              </w:rPr>
              <w:t>7958</w:t>
            </w:r>
          </w:p>
        </w:tc>
        <w:tc>
          <w:tcPr>
            <w:tcW w:w="1710" w:type="dxa"/>
            <w:tcBorders>
              <w:bottom w:val="single" w:sz="4" w:space="0" w:color="auto"/>
            </w:tcBorders>
            <w:noWrap/>
            <w:vAlign w:val="center"/>
            <w:hideMark/>
          </w:tcPr>
          <w:p w14:paraId="34917EF6" w14:textId="46290AF6" w:rsidR="001D14B9" w:rsidRPr="0034507D" w:rsidRDefault="001D14B9" w:rsidP="003D5680">
            <w:pPr>
              <w:jc w:val="center"/>
              <w:rPr>
                <w:rFonts w:ascii="Times New Roman" w:hAnsi="Times New Roman" w:cs="Times New Roman"/>
              </w:rPr>
            </w:pPr>
            <w:r w:rsidRPr="0034507D">
              <w:rPr>
                <w:rFonts w:ascii="Times New Roman" w:hAnsi="Times New Roman" w:cs="Times New Roman"/>
              </w:rPr>
              <w:t>87.</w:t>
            </w:r>
            <w:r w:rsidR="005559F1">
              <w:rPr>
                <w:rFonts w:ascii="Times New Roman" w:hAnsi="Times New Roman" w:cs="Times New Roman"/>
              </w:rPr>
              <w:t>1</w:t>
            </w:r>
            <w:r>
              <w:rPr>
                <w:rFonts w:ascii="Times New Roman" w:hAnsi="Times New Roman" w:cs="Times New Roman"/>
              </w:rPr>
              <w:t>%</w:t>
            </w:r>
          </w:p>
        </w:tc>
      </w:tr>
    </w:tbl>
    <w:p w14:paraId="7251DFD4" w14:textId="77777777" w:rsidR="00C25F17" w:rsidRDefault="00C25F17" w:rsidP="001D14B9">
      <w:pPr>
        <w:rPr>
          <w:rFonts w:ascii="Times New Roman" w:hAnsi="Times New Roman" w:cs="Times New Roman"/>
          <w:color w:val="000000"/>
          <w:shd w:val="clear" w:color="auto" w:fill="FFFFFF"/>
        </w:rPr>
      </w:pPr>
    </w:p>
    <w:p w14:paraId="0F2B9075" w14:textId="409D6C55" w:rsidR="001D14B9" w:rsidRPr="0034507D" w:rsidRDefault="001D14B9" w:rsidP="001D14B9">
      <w:pPr>
        <w:rPr>
          <w:rFonts w:ascii="Times New Roman" w:hAnsi="Times New Roman" w:cs="Times New Roman"/>
        </w:rPr>
      </w:pPr>
      <w:r w:rsidRPr="0034507D">
        <w:rPr>
          <w:rFonts w:ascii="Times New Roman" w:hAnsi="Times New Roman" w:cs="Times New Roman"/>
          <w:color w:val="000000"/>
          <w:shd w:val="clear" w:color="auto" w:fill="FFFFFF"/>
        </w:rPr>
        <w:t xml:space="preserve">† 116 (1.3%) reports where reporters were concerned for the well-being of the coyote were excluded. </w:t>
      </w:r>
    </w:p>
    <w:p w14:paraId="15518251" w14:textId="30D56B04" w:rsidR="001D14B9" w:rsidRDefault="001D14B9" w:rsidP="001D14B9">
      <w:pPr>
        <w:rPr>
          <w:rFonts w:ascii="Times New Roman" w:hAnsi="Times New Roman" w:cs="Times New Roman"/>
          <w:b/>
          <w:bCs/>
        </w:rPr>
      </w:pPr>
    </w:p>
    <w:p w14:paraId="691AE8FD" w14:textId="1C58C7D0" w:rsidR="009019B5" w:rsidRPr="009019B5" w:rsidRDefault="009019B5" w:rsidP="001D14B9">
      <w:pPr>
        <w:rPr>
          <w:rFonts w:ascii="Times New Roman" w:hAnsi="Times New Roman" w:cs="Times New Roman"/>
          <w:b/>
          <w:bCs/>
        </w:rPr>
      </w:pPr>
    </w:p>
    <w:p w14:paraId="6539EB48" w14:textId="5B099409" w:rsidR="002A2FE8" w:rsidRDefault="001D14B9">
      <w:pPr>
        <w:rPr>
          <w:rFonts w:ascii="Times New Roman" w:hAnsi="Times New Roman" w:cs="Times New Roman"/>
        </w:rPr>
      </w:pPr>
      <w:r w:rsidRPr="0034507D">
        <w:rPr>
          <w:rFonts w:ascii="Times New Roman" w:hAnsi="Times New Roman" w:cs="Times New Roman"/>
        </w:rPr>
        <w:br w:type="page"/>
      </w:r>
    </w:p>
    <w:p w14:paraId="7B42C247" w14:textId="6CFFC4E2" w:rsidR="002A2FE8" w:rsidRPr="00C775B9" w:rsidRDefault="002A2FE8" w:rsidP="002A2FE8">
      <w:pPr>
        <w:spacing w:line="240" w:lineRule="auto"/>
        <w:rPr>
          <w:rFonts w:ascii="Times New Roman" w:hAnsi="Times New Roman" w:cs="Times New Roman"/>
          <w:sz w:val="24"/>
          <w:szCs w:val="24"/>
        </w:rPr>
      </w:pPr>
      <w:r w:rsidRPr="00C775B9">
        <w:rPr>
          <w:rFonts w:ascii="Times New Roman" w:hAnsi="Times New Roman" w:cs="Times New Roman"/>
          <w:b/>
          <w:bCs/>
          <w:sz w:val="24"/>
          <w:szCs w:val="24"/>
        </w:rPr>
        <w:lastRenderedPageBreak/>
        <w:t xml:space="preserve">Table </w:t>
      </w:r>
      <w:r>
        <w:rPr>
          <w:rFonts w:ascii="Times New Roman" w:hAnsi="Times New Roman" w:cs="Times New Roman"/>
          <w:b/>
          <w:bCs/>
          <w:sz w:val="24"/>
          <w:szCs w:val="24"/>
        </w:rPr>
        <w:t>3</w:t>
      </w:r>
      <w:r w:rsidRPr="00C775B9">
        <w:rPr>
          <w:rFonts w:ascii="Times New Roman" w:hAnsi="Times New Roman" w:cs="Times New Roman"/>
          <w:b/>
          <w:bCs/>
          <w:sz w:val="24"/>
          <w:szCs w:val="24"/>
        </w:rPr>
        <w:t>.</w:t>
      </w:r>
      <w:r w:rsidRPr="00C775B9">
        <w:rPr>
          <w:rFonts w:ascii="Times New Roman" w:hAnsi="Times New Roman" w:cs="Times New Roman"/>
          <w:sz w:val="24"/>
          <w:szCs w:val="24"/>
        </w:rPr>
        <w:t xml:space="preserve"> Land cover classes representing different degrees of human development and coyote habitat suitability in Edmonton, Alberta. These were determined from the City of Edmonton Urban Planning Land and Vegetation Inventory (</w:t>
      </w:r>
      <w:proofErr w:type="spellStart"/>
      <w:r w:rsidRPr="00C775B9">
        <w:rPr>
          <w:rFonts w:ascii="Times New Roman" w:hAnsi="Times New Roman" w:cs="Times New Roman"/>
          <w:sz w:val="24"/>
          <w:szCs w:val="24"/>
        </w:rPr>
        <w:t>uPLVI</w:t>
      </w:r>
      <w:proofErr w:type="spellEnd"/>
      <w:r w:rsidRPr="00C775B9">
        <w:rPr>
          <w:rFonts w:ascii="Times New Roman" w:hAnsi="Times New Roman" w:cs="Times New Roman"/>
          <w:sz w:val="24"/>
          <w:szCs w:val="24"/>
        </w:rPr>
        <w:t xml:space="preserve">) site types.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2A2FE8" w:rsidRPr="00C775B9" w14:paraId="468B7347" w14:textId="77777777" w:rsidTr="004017D7">
        <w:tc>
          <w:tcPr>
            <w:tcW w:w="7083" w:type="dxa"/>
            <w:tcBorders>
              <w:top w:val="single" w:sz="4" w:space="0" w:color="auto"/>
              <w:bottom w:val="single" w:sz="4" w:space="0" w:color="auto"/>
            </w:tcBorders>
            <w:vAlign w:val="center"/>
          </w:tcPr>
          <w:p w14:paraId="4B240532"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Land Cover Class (</w:t>
            </w:r>
            <w:proofErr w:type="spellStart"/>
            <w:r w:rsidRPr="00C775B9">
              <w:rPr>
                <w:rFonts w:ascii="Times New Roman" w:hAnsi="Times New Roman" w:cs="Times New Roman"/>
                <w:b/>
                <w:bCs/>
                <w:sz w:val="24"/>
                <w:szCs w:val="24"/>
              </w:rPr>
              <w:t>uPLVI</w:t>
            </w:r>
            <w:proofErr w:type="spellEnd"/>
            <w:r w:rsidRPr="00C775B9">
              <w:rPr>
                <w:rFonts w:ascii="Times New Roman" w:hAnsi="Times New Roman" w:cs="Times New Roman"/>
                <w:b/>
                <w:bCs/>
                <w:sz w:val="24"/>
                <w:szCs w:val="24"/>
              </w:rPr>
              <w:t xml:space="preserve"> site types)</w:t>
            </w:r>
          </w:p>
        </w:tc>
        <w:tc>
          <w:tcPr>
            <w:tcW w:w="2267" w:type="dxa"/>
            <w:tcBorders>
              <w:top w:val="single" w:sz="4" w:space="0" w:color="auto"/>
              <w:bottom w:val="single" w:sz="4" w:space="0" w:color="auto"/>
            </w:tcBorders>
            <w:vAlign w:val="center"/>
          </w:tcPr>
          <w:p w14:paraId="3FE81C1E" w14:textId="77777777" w:rsidR="002A2FE8" w:rsidRPr="00C775B9" w:rsidRDefault="002A2FE8" w:rsidP="004017D7">
            <w:pPr>
              <w:spacing w:line="360" w:lineRule="auto"/>
              <w:jc w:val="center"/>
              <w:rPr>
                <w:rFonts w:ascii="Times New Roman" w:hAnsi="Times New Roman" w:cs="Times New Roman"/>
                <w:b/>
                <w:bCs/>
                <w:sz w:val="24"/>
                <w:szCs w:val="24"/>
              </w:rPr>
            </w:pPr>
            <w:r w:rsidRPr="00C775B9">
              <w:rPr>
                <w:rFonts w:ascii="Times New Roman" w:hAnsi="Times New Roman" w:cs="Times New Roman"/>
                <w:b/>
                <w:bCs/>
                <w:sz w:val="24"/>
                <w:szCs w:val="24"/>
              </w:rPr>
              <w:t>% Study Area</w:t>
            </w:r>
          </w:p>
        </w:tc>
      </w:tr>
      <w:tr w:rsidR="002A2FE8" w:rsidRPr="00C775B9" w14:paraId="005FB307" w14:textId="77777777" w:rsidTr="004017D7">
        <w:tc>
          <w:tcPr>
            <w:tcW w:w="7083" w:type="dxa"/>
            <w:tcBorders>
              <w:top w:val="single" w:sz="4" w:space="0" w:color="auto"/>
            </w:tcBorders>
          </w:tcPr>
          <w:p w14:paraId="6ED25676"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Natural </w:t>
            </w:r>
          </w:p>
          <w:p w14:paraId="164BEDB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forested</w:t>
            </w:r>
            <w:proofErr w:type="gramEnd"/>
            <w:r w:rsidRPr="00C775B9">
              <w:rPr>
                <w:rFonts w:ascii="Times New Roman" w:hAnsi="Times New Roman" w:cs="Times New Roman"/>
                <w:lang w:val="en-CA"/>
              </w:rPr>
              <w:t xml:space="preserve">, native grass, closed shrub, medial shrub, exposed mineral soil, marsh, treed fen, shrubby fen) </w:t>
            </w:r>
          </w:p>
        </w:tc>
        <w:tc>
          <w:tcPr>
            <w:tcW w:w="2267" w:type="dxa"/>
            <w:tcBorders>
              <w:top w:val="single" w:sz="4" w:space="0" w:color="auto"/>
            </w:tcBorders>
          </w:tcPr>
          <w:p w14:paraId="79EC7C0B"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8.2%</w:t>
            </w:r>
          </w:p>
        </w:tc>
      </w:tr>
      <w:tr w:rsidR="002A2FE8" w:rsidRPr="00C775B9" w14:paraId="68B1180B" w14:textId="77777777" w:rsidTr="004017D7">
        <w:tc>
          <w:tcPr>
            <w:tcW w:w="7083" w:type="dxa"/>
          </w:tcPr>
          <w:p w14:paraId="7263BEEC"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Modified Open </w:t>
            </w:r>
          </w:p>
          <w:p w14:paraId="77A06A74"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annual</w:t>
            </w:r>
            <w:proofErr w:type="gramEnd"/>
            <w:r w:rsidRPr="00C775B9">
              <w:rPr>
                <w:rFonts w:ascii="Times New Roman" w:hAnsi="Times New Roman" w:cs="Times New Roman"/>
                <w:lang w:val="en-CA"/>
              </w:rPr>
              <w:t xml:space="preserve"> crops, tame pasture, rough pasture, agriculture hygric tillage site, non-maintained grass/shrub, recent clearing, farmyard/acreage, treed shelterbelt, transplant treed site, nursery/tree farm)</w:t>
            </w:r>
          </w:p>
        </w:tc>
        <w:tc>
          <w:tcPr>
            <w:tcW w:w="2267" w:type="dxa"/>
          </w:tcPr>
          <w:p w14:paraId="6020E2FE"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16.0%</w:t>
            </w:r>
          </w:p>
        </w:tc>
      </w:tr>
      <w:tr w:rsidR="002A2FE8" w:rsidRPr="00C775B9" w14:paraId="7EC2FD78" w14:textId="77777777" w:rsidTr="004017D7">
        <w:tc>
          <w:tcPr>
            <w:tcW w:w="7083" w:type="dxa"/>
          </w:tcPr>
          <w:p w14:paraId="6CF43BCE"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Mowed </w:t>
            </w:r>
          </w:p>
          <w:p w14:paraId="70A7378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maintained</w:t>
            </w:r>
            <w:proofErr w:type="gramEnd"/>
            <w:r w:rsidRPr="00C775B9">
              <w:rPr>
                <w:rFonts w:ascii="Times New Roman" w:hAnsi="Times New Roman" w:cs="Times New Roman"/>
                <w:lang w:val="en-CA"/>
              </w:rPr>
              <w:t xml:space="preserve"> grass site)</w:t>
            </w:r>
          </w:p>
        </w:tc>
        <w:tc>
          <w:tcPr>
            <w:tcW w:w="2267" w:type="dxa"/>
          </w:tcPr>
          <w:p w14:paraId="5A0B4E2D"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7.7%</w:t>
            </w:r>
          </w:p>
        </w:tc>
      </w:tr>
      <w:tr w:rsidR="002A2FE8" w:rsidRPr="00C775B9" w14:paraId="0E0686F2" w14:textId="77777777" w:rsidTr="004017D7">
        <w:tc>
          <w:tcPr>
            <w:tcW w:w="7083" w:type="dxa"/>
          </w:tcPr>
          <w:p w14:paraId="1982DEBB"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Residential </w:t>
            </w:r>
          </w:p>
          <w:p w14:paraId="4CA76268"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residential community, residential development site, acreage subdivision)</w:t>
            </w:r>
          </w:p>
        </w:tc>
        <w:tc>
          <w:tcPr>
            <w:tcW w:w="2267" w:type="dxa"/>
          </w:tcPr>
          <w:p w14:paraId="4C770BA5"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42.0%</w:t>
            </w:r>
          </w:p>
        </w:tc>
      </w:tr>
      <w:tr w:rsidR="002A2FE8" w:rsidRPr="00C775B9" w14:paraId="1E7BAFAE" w14:textId="77777777" w:rsidTr="004017D7">
        <w:tc>
          <w:tcPr>
            <w:tcW w:w="7083" w:type="dxa"/>
          </w:tcPr>
          <w:p w14:paraId="2B73A8C3"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Commercial </w:t>
            </w:r>
          </w:p>
          <w:p w14:paraId="0F1E192F"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established</w:t>
            </w:r>
            <w:proofErr w:type="gramEnd"/>
            <w:r w:rsidRPr="00C775B9">
              <w:rPr>
                <w:rFonts w:ascii="Times New Roman" w:hAnsi="Times New Roman" w:cs="Times New Roman"/>
                <w:lang w:val="en-CA"/>
              </w:rPr>
              <w:t xml:space="preserve"> commercial/industrial, commercial/industrial development, aggregates or fill sites, building and/or parking complex, oil and gas field site, transportation surface)</w:t>
            </w:r>
          </w:p>
        </w:tc>
        <w:tc>
          <w:tcPr>
            <w:tcW w:w="2267" w:type="dxa"/>
          </w:tcPr>
          <w:p w14:paraId="10B8D979"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23.4%</w:t>
            </w:r>
          </w:p>
        </w:tc>
      </w:tr>
      <w:tr w:rsidR="002A2FE8" w:rsidRPr="00C775B9" w14:paraId="02380027" w14:textId="77777777" w:rsidTr="004017D7">
        <w:tc>
          <w:tcPr>
            <w:tcW w:w="7083" w:type="dxa"/>
          </w:tcPr>
          <w:p w14:paraId="0A0F6CF2" w14:textId="77777777" w:rsidR="002A2FE8" w:rsidRDefault="002A2FE8" w:rsidP="004017D7">
            <w:pPr>
              <w:pStyle w:val="ListParagraph"/>
              <w:numPr>
                <w:ilvl w:val="0"/>
                <w:numId w:val="1"/>
              </w:numPr>
              <w:spacing w:line="360" w:lineRule="auto"/>
              <w:rPr>
                <w:rFonts w:ascii="Times New Roman" w:hAnsi="Times New Roman" w:cs="Times New Roman"/>
                <w:lang w:val="en-CA"/>
              </w:rPr>
            </w:pPr>
            <w:r w:rsidRPr="00C775B9">
              <w:rPr>
                <w:rFonts w:ascii="Times New Roman" w:hAnsi="Times New Roman" w:cs="Times New Roman"/>
                <w:lang w:val="en-CA"/>
              </w:rPr>
              <w:t xml:space="preserve">Water </w:t>
            </w:r>
          </w:p>
          <w:p w14:paraId="0CD34560" w14:textId="77777777" w:rsidR="002A2FE8" w:rsidRPr="00C775B9" w:rsidRDefault="002A2FE8" w:rsidP="004017D7">
            <w:pPr>
              <w:pStyle w:val="ListParagraph"/>
              <w:spacing w:line="360" w:lineRule="auto"/>
              <w:rPr>
                <w:rFonts w:ascii="Times New Roman" w:hAnsi="Times New Roman" w:cs="Times New Roman"/>
                <w:lang w:val="en-CA"/>
              </w:rPr>
            </w:pPr>
            <w:r w:rsidRPr="00C775B9">
              <w:rPr>
                <w:rFonts w:ascii="Times New Roman" w:hAnsi="Times New Roman" w:cs="Times New Roman"/>
                <w:lang w:val="en-CA"/>
              </w:rPr>
              <w:t>(</w:t>
            </w:r>
            <w:proofErr w:type="gramStart"/>
            <w:r w:rsidRPr="00C775B9">
              <w:rPr>
                <w:rFonts w:ascii="Times New Roman" w:hAnsi="Times New Roman" w:cs="Times New Roman"/>
                <w:lang w:val="en-CA"/>
              </w:rPr>
              <w:t>anthropogenic</w:t>
            </w:r>
            <w:proofErr w:type="gramEnd"/>
            <w:r w:rsidRPr="00C775B9">
              <w:rPr>
                <w:rFonts w:ascii="Times New Roman" w:hAnsi="Times New Roman" w:cs="Times New Roman"/>
                <w:lang w:val="en-CA"/>
              </w:rPr>
              <w:t xml:space="preserve"> water, natural water)</w:t>
            </w:r>
          </w:p>
        </w:tc>
        <w:tc>
          <w:tcPr>
            <w:tcW w:w="2267" w:type="dxa"/>
          </w:tcPr>
          <w:p w14:paraId="201935F7" w14:textId="77777777" w:rsidR="002A2FE8" w:rsidRPr="00C775B9" w:rsidRDefault="002A2FE8" w:rsidP="004017D7">
            <w:pPr>
              <w:spacing w:line="360" w:lineRule="auto"/>
              <w:jc w:val="center"/>
              <w:rPr>
                <w:rFonts w:ascii="Times New Roman" w:hAnsi="Times New Roman" w:cs="Times New Roman"/>
                <w:sz w:val="24"/>
                <w:szCs w:val="24"/>
              </w:rPr>
            </w:pPr>
            <w:r w:rsidRPr="00C775B9">
              <w:rPr>
                <w:rFonts w:ascii="Times New Roman" w:hAnsi="Times New Roman" w:cs="Times New Roman"/>
                <w:sz w:val="24"/>
                <w:szCs w:val="24"/>
              </w:rPr>
              <w:t>2.7%</w:t>
            </w:r>
          </w:p>
        </w:tc>
      </w:tr>
    </w:tbl>
    <w:p w14:paraId="396A8D38" w14:textId="77777777" w:rsidR="002A2FE8" w:rsidRPr="00C775B9" w:rsidRDefault="002A2FE8" w:rsidP="002A2FE8">
      <w:pPr>
        <w:spacing w:line="240" w:lineRule="auto"/>
        <w:jc w:val="center"/>
        <w:rPr>
          <w:rFonts w:ascii="Times New Roman" w:hAnsi="Times New Roman" w:cs="Times New Roman"/>
          <w:b/>
          <w:bCs/>
          <w:sz w:val="24"/>
          <w:szCs w:val="24"/>
        </w:rPr>
      </w:pPr>
    </w:p>
    <w:p w14:paraId="19811203" w14:textId="13641854" w:rsidR="002A2FE8" w:rsidRPr="00140F26" w:rsidRDefault="002A2FE8">
      <w:pPr>
        <w:rPr>
          <w:rFonts w:ascii="Times New Roman" w:hAnsi="Times New Roman" w:cs="Times New Roman"/>
          <w:b/>
          <w:bCs/>
          <w:sz w:val="24"/>
          <w:szCs w:val="24"/>
        </w:rPr>
      </w:pPr>
      <w:r>
        <w:rPr>
          <w:rFonts w:ascii="Times New Roman" w:hAnsi="Times New Roman" w:cs="Times New Roman"/>
        </w:rPr>
        <w:br w:type="page"/>
      </w:r>
    </w:p>
    <w:p w14:paraId="0E39D0BD" w14:textId="77777777" w:rsidR="001D14B9" w:rsidRDefault="001D14B9">
      <w:pPr>
        <w:rPr>
          <w:rFonts w:ascii="Times New Roman" w:hAnsi="Times New Roman" w:cs="Times New Roman"/>
        </w:rPr>
      </w:pPr>
    </w:p>
    <w:p w14:paraId="501B9474" w14:textId="4E4FC4B3" w:rsidR="00A26EDD" w:rsidRPr="0034507D" w:rsidRDefault="00A26EDD">
      <w:pPr>
        <w:rPr>
          <w:rFonts w:ascii="Times New Roman" w:hAnsi="Times New Roman" w:cs="Times New Roman"/>
        </w:rPr>
      </w:pPr>
      <w:r w:rsidRPr="0034507D">
        <w:rPr>
          <w:rFonts w:ascii="Times New Roman" w:hAnsi="Times New Roman" w:cs="Times New Roman"/>
          <w:noProof/>
        </w:rPr>
        <w:drawing>
          <wp:inline distT="0" distB="0" distL="0" distR="0" wp14:anchorId="7B36376C" wp14:editId="7FC13ECE">
            <wp:extent cx="5939790" cy="38404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3840480"/>
                    </a:xfrm>
                    <a:prstGeom prst="rect">
                      <a:avLst/>
                    </a:prstGeom>
                    <a:noFill/>
                    <a:ln>
                      <a:noFill/>
                    </a:ln>
                  </pic:spPr>
                </pic:pic>
              </a:graphicData>
            </a:graphic>
          </wp:inline>
        </w:drawing>
      </w:r>
    </w:p>
    <w:p w14:paraId="1EE3DCFB" w14:textId="5F2402CD" w:rsidR="00A26EDD" w:rsidRPr="0034507D" w:rsidRDefault="00A26EDD">
      <w:pPr>
        <w:rPr>
          <w:rFonts w:ascii="Times New Roman" w:hAnsi="Times New Roman" w:cs="Times New Roman"/>
        </w:rPr>
      </w:pPr>
      <w:r w:rsidRPr="00143D79">
        <w:rPr>
          <w:rFonts w:ascii="Times New Roman" w:hAnsi="Times New Roman" w:cs="Times New Roman"/>
          <w:b/>
          <w:bCs/>
        </w:rPr>
        <w:t>Figure 1.</w:t>
      </w:r>
      <w:r w:rsidRPr="0034507D">
        <w:rPr>
          <w:rFonts w:ascii="Times New Roman" w:hAnsi="Times New Roman" w:cs="Times New Roman"/>
        </w:rPr>
        <w:t xml:space="preserve"> Spatial distribution of coyote reports across Edmonton, Canada (A) and across land cover categories (B). </w:t>
      </w:r>
      <w:r w:rsidR="006D2993" w:rsidRPr="0034507D">
        <w:rPr>
          <w:rFonts w:ascii="Times New Roman" w:hAnsi="Times New Roman" w:cs="Times New Roman"/>
        </w:rPr>
        <w:t>Reports were collected</w:t>
      </w:r>
      <w:r w:rsidR="008E370E">
        <w:rPr>
          <w:rFonts w:ascii="Times New Roman" w:hAnsi="Times New Roman" w:cs="Times New Roman"/>
        </w:rPr>
        <w:t xml:space="preserve"> from 2011-2021</w:t>
      </w:r>
      <w:r w:rsidR="006D2993" w:rsidRPr="0034507D">
        <w:rPr>
          <w:rFonts w:ascii="Times New Roman" w:hAnsi="Times New Roman" w:cs="Times New Roman"/>
        </w:rPr>
        <w:t xml:space="preserve"> through the Edmonton Urban Coyote project website and </w:t>
      </w:r>
      <w:r w:rsidR="001754A5">
        <w:rPr>
          <w:rFonts w:ascii="Times New Roman" w:hAnsi="Times New Roman" w:cs="Times New Roman"/>
        </w:rPr>
        <w:t xml:space="preserve">included the location of </w:t>
      </w:r>
      <w:r w:rsidR="00013C15">
        <w:rPr>
          <w:rFonts w:ascii="Times New Roman" w:hAnsi="Times New Roman" w:cs="Times New Roman"/>
        </w:rPr>
        <w:t>the coyote sighting or interaction</w:t>
      </w:r>
      <w:r w:rsidR="006D2993" w:rsidRPr="0034507D">
        <w:rPr>
          <w:rFonts w:ascii="Times New Roman" w:hAnsi="Times New Roman" w:cs="Times New Roman"/>
        </w:rPr>
        <w:t>.</w:t>
      </w:r>
      <w:r w:rsidR="00B6576B">
        <w:rPr>
          <w:rFonts w:ascii="Times New Roman" w:hAnsi="Times New Roman" w:cs="Times New Roman"/>
        </w:rPr>
        <w:t xml:space="preserve"> The </w:t>
      </w:r>
      <w:r w:rsidR="005D6C6E">
        <w:rPr>
          <w:rFonts w:ascii="Times New Roman" w:hAnsi="Times New Roman" w:cs="Times New Roman"/>
        </w:rPr>
        <w:t xml:space="preserve">observed distribution of reports across land cover types was significantly different from the distribution expected based on the proportion of each land cover type in the study area </w:t>
      </w:r>
      <w:r w:rsidR="00FC606C">
        <w:rPr>
          <w:rFonts w:ascii="Times New Roman" w:hAnsi="Times New Roman" w:cs="Times New Roman"/>
        </w:rPr>
        <w:t>(</w:t>
      </w:r>
      <w:bookmarkStart w:id="0" w:name="_Hlk99048417"/>
      <w:r w:rsidR="00FC606C" w:rsidRPr="00CD49C1">
        <w:rPr>
          <w:rFonts w:ascii="Times New Roman" w:hAnsi="Times New Roman" w:cs="Times New Roman"/>
        </w:rPr>
        <w:t>χ2</w:t>
      </w:r>
      <w:r w:rsidR="00FC606C" w:rsidRPr="00FC606C">
        <w:rPr>
          <w:rFonts w:ascii="Times New Roman" w:hAnsi="Times New Roman" w:cs="Times New Roman"/>
          <w:vertAlign w:val="subscript"/>
        </w:rPr>
        <w:t>4</w:t>
      </w:r>
      <w:r w:rsidR="00FC606C">
        <w:rPr>
          <w:rFonts w:ascii="Times New Roman" w:hAnsi="Times New Roman" w:cs="Times New Roman"/>
        </w:rPr>
        <w:t xml:space="preserve"> = 1564, p &lt; 0.001</w:t>
      </w:r>
      <w:bookmarkEnd w:id="0"/>
      <w:r w:rsidR="00FC606C">
        <w:rPr>
          <w:rFonts w:ascii="Times New Roman" w:hAnsi="Times New Roman" w:cs="Times New Roman"/>
        </w:rPr>
        <w:t>)</w:t>
      </w:r>
      <w:r w:rsidR="006B385A">
        <w:rPr>
          <w:rFonts w:ascii="Times New Roman" w:hAnsi="Times New Roman" w:cs="Times New Roman"/>
        </w:rPr>
        <w:t>.</w:t>
      </w:r>
    </w:p>
    <w:p w14:paraId="13EE6211" w14:textId="3B34EDE2" w:rsidR="00A26EDD" w:rsidRPr="0034507D" w:rsidRDefault="00A26EDD">
      <w:pPr>
        <w:rPr>
          <w:rFonts w:ascii="Times New Roman" w:hAnsi="Times New Roman" w:cs="Times New Roman"/>
        </w:rPr>
      </w:pPr>
    </w:p>
    <w:p w14:paraId="7896CA6B" w14:textId="4BE06A79" w:rsidR="00A26EDD" w:rsidRPr="0034507D" w:rsidRDefault="00A26EDD">
      <w:pPr>
        <w:rPr>
          <w:rFonts w:ascii="Times New Roman" w:hAnsi="Times New Roman" w:cs="Times New Roman"/>
        </w:rPr>
      </w:pPr>
    </w:p>
    <w:p w14:paraId="7B618AAE" w14:textId="68123689" w:rsidR="00A26EDD" w:rsidRPr="0034507D" w:rsidRDefault="00A26EDD">
      <w:pPr>
        <w:rPr>
          <w:rFonts w:ascii="Times New Roman" w:hAnsi="Times New Roman" w:cs="Times New Roman"/>
        </w:rPr>
      </w:pPr>
    </w:p>
    <w:p w14:paraId="1DC31364" w14:textId="3D059332" w:rsidR="00A26EDD" w:rsidRPr="0034507D"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2D487685" wp14:editId="347D1118">
            <wp:extent cx="5932805" cy="39554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3955415"/>
                    </a:xfrm>
                    <a:prstGeom prst="rect">
                      <a:avLst/>
                    </a:prstGeom>
                    <a:noFill/>
                    <a:ln>
                      <a:noFill/>
                    </a:ln>
                  </pic:spPr>
                </pic:pic>
              </a:graphicData>
            </a:graphic>
          </wp:inline>
        </w:drawing>
      </w:r>
    </w:p>
    <w:p w14:paraId="3C0F3433" w14:textId="75AE5ECF" w:rsidR="00C16A16" w:rsidRPr="0034507D" w:rsidRDefault="00CF6701">
      <w:pPr>
        <w:rPr>
          <w:rFonts w:ascii="Times New Roman" w:hAnsi="Times New Roman" w:cs="Times New Roman"/>
        </w:rPr>
      </w:pPr>
      <w:r w:rsidRPr="00143D79">
        <w:rPr>
          <w:rFonts w:ascii="Times New Roman" w:hAnsi="Times New Roman" w:cs="Times New Roman"/>
          <w:b/>
          <w:bCs/>
        </w:rPr>
        <w:t>Figure 2.</w:t>
      </w:r>
      <w:r w:rsidRPr="0034507D">
        <w:rPr>
          <w:rFonts w:ascii="Times New Roman" w:hAnsi="Times New Roman" w:cs="Times New Roman"/>
        </w:rPr>
        <w:t xml:space="preserve"> </w:t>
      </w:r>
      <w:r w:rsidR="005D6C6E" w:rsidRPr="0034507D">
        <w:rPr>
          <w:rFonts w:ascii="Times New Roman" w:hAnsi="Times New Roman" w:cs="Times New Roman"/>
        </w:rPr>
        <w:t>Temporal patterns in coyote reporting across years (A), months (B), coyote seasons (</w:t>
      </w:r>
      <w:r w:rsidR="005D6C6E">
        <w:rPr>
          <w:rFonts w:ascii="Times New Roman" w:hAnsi="Times New Roman" w:cs="Times New Roman"/>
        </w:rPr>
        <w:t>A</w:t>
      </w:r>
      <w:r w:rsidR="005D6C6E" w:rsidRPr="0034507D">
        <w:rPr>
          <w:rFonts w:ascii="Times New Roman" w:hAnsi="Times New Roman" w:cs="Times New Roman"/>
        </w:rPr>
        <w:t xml:space="preserve"> &amp; B) and time of day (C). Reports were collected through the Edmonton Urban Coyote project website and </w:t>
      </w:r>
      <w:r w:rsidR="005D6C6E">
        <w:rPr>
          <w:rFonts w:ascii="Times New Roman" w:hAnsi="Times New Roman" w:cs="Times New Roman"/>
        </w:rPr>
        <w:t xml:space="preserve">the </w:t>
      </w:r>
      <w:r w:rsidR="005D6C6E" w:rsidRPr="0034507D">
        <w:rPr>
          <w:rFonts w:ascii="Times New Roman" w:hAnsi="Times New Roman" w:cs="Times New Roman"/>
        </w:rPr>
        <w:t>date and time of report were submitted by the reporter.</w:t>
      </w:r>
    </w:p>
    <w:p w14:paraId="2FA12C57" w14:textId="0FAABA6F" w:rsidR="003A0A12" w:rsidRDefault="00C16A16">
      <w:pPr>
        <w:rPr>
          <w:rFonts w:ascii="Times New Roman" w:hAnsi="Times New Roman" w:cs="Times New Roman"/>
        </w:rPr>
      </w:pPr>
      <w:r w:rsidRPr="0034507D">
        <w:rPr>
          <w:rFonts w:ascii="Times New Roman" w:hAnsi="Times New Roman" w:cs="Times New Roman"/>
        </w:rPr>
        <w:br w:type="page"/>
      </w:r>
    </w:p>
    <w:p w14:paraId="6E5F2EAD" w14:textId="51A6EDAF" w:rsidR="001D14B9" w:rsidRDefault="005D6C6E">
      <w:pPr>
        <w:rPr>
          <w:rFonts w:ascii="Times New Roman" w:hAnsi="Times New Roman" w:cs="Times New Roman"/>
        </w:rPr>
      </w:pPr>
      <w:r>
        <w:rPr>
          <w:rFonts w:ascii="Times New Roman" w:hAnsi="Times New Roman" w:cs="Times New Roman"/>
          <w:noProof/>
        </w:rPr>
        <w:lastRenderedPageBreak/>
        <w:drawing>
          <wp:inline distT="0" distB="0" distL="0" distR="0" wp14:anchorId="47EA0774" wp14:editId="1CE0980A">
            <wp:extent cx="4582633" cy="5883843"/>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r="23646"/>
                    <a:stretch/>
                  </pic:blipFill>
                  <pic:spPr bwMode="auto">
                    <a:xfrm>
                      <a:off x="0" y="0"/>
                      <a:ext cx="4606868" cy="5914959"/>
                    </a:xfrm>
                    <a:prstGeom prst="rect">
                      <a:avLst/>
                    </a:prstGeom>
                    <a:noFill/>
                    <a:ln>
                      <a:noFill/>
                    </a:ln>
                    <a:extLst>
                      <a:ext uri="{53640926-AAD7-44D8-BBD7-CCE9431645EC}">
                        <a14:shadowObscured xmlns:a14="http://schemas.microsoft.com/office/drawing/2010/main"/>
                      </a:ext>
                    </a:extLst>
                  </pic:spPr>
                </pic:pic>
              </a:graphicData>
            </a:graphic>
          </wp:inline>
        </w:drawing>
      </w:r>
    </w:p>
    <w:p w14:paraId="548E945D" w14:textId="6019998F" w:rsidR="001D14B9" w:rsidRDefault="001D14B9" w:rsidP="001D14B9">
      <w:pPr>
        <w:rPr>
          <w:rFonts w:ascii="Times New Roman" w:hAnsi="Times New Roman" w:cs="Times New Roman"/>
          <w:noProof/>
        </w:rPr>
      </w:pPr>
      <w:r>
        <w:rPr>
          <w:rFonts w:ascii="Times New Roman" w:hAnsi="Times New Roman" w:cs="Times New Roman"/>
          <w:b/>
          <w:bCs/>
        </w:rPr>
        <w:t xml:space="preserve">Figure 3. </w:t>
      </w:r>
      <w:r w:rsidR="005D6C6E">
        <w:rPr>
          <w:rFonts w:ascii="Times New Roman" w:hAnsi="Times New Roman" w:cs="Times New Roman"/>
        </w:rPr>
        <w:t>Coyote report distribution across contextual variables. Percentages were calculated based on the total number of reports (</w:t>
      </w:r>
      <w:r w:rsidR="005D6C6E">
        <w:rPr>
          <w:rFonts w:ascii="Times New Roman" w:hAnsi="Times New Roman" w:cs="Times New Roman"/>
          <w:i/>
          <w:iCs/>
        </w:rPr>
        <w:t>N</w:t>
      </w:r>
      <w:r w:rsidR="005D6C6E">
        <w:rPr>
          <w:rFonts w:ascii="Times New Roman" w:hAnsi="Times New Roman" w:cs="Times New Roman"/>
        </w:rPr>
        <w:t xml:space="preserve"> = 9,134) with the exception of dog leash status, which is based on the number of reports that mentioned dogs (</w:t>
      </w:r>
      <w:r w:rsidR="005D6C6E">
        <w:rPr>
          <w:rFonts w:ascii="Times New Roman" w:hAnsi="Times New Roman" w:cs="Times New Roman"/>
          <w:i/>
          <w:iCs/>
        </w:rPr>
        <w:t>N</w:t>
      </w:r>
      <w:r w:rsidR="005D6C6E">
        <w:rPr>
          <w:rFonts w:ascii="Times New Roman" w:hAnsi="Times New Roman" w:cs="Times New Roman"/>
        </w:rPr>
        <w:t xml:space="preserve"> = 1,958). These percentages do not add up to 100 because contextual variables could not be determined for all reports.</w:t>
      </w:r>
    </w:p>
    <w:p w14:paraId="3D3AAE5C" w14:textId="47521CDB" w:rsidR="00CF6701" w:rsidRPr="0034507D" w:rsidRDefault="00CF6701">
      <w:pPr>
        <w:rPr>
          <w:rFonts w:ascii="Times New Roman" w:hAnsi="Times New Roman" w:cs="Times New Roman"/>
        </w:rPr>
      </w:pPr>
      <w:r w:rsidRPr="0034507D">
        <w:rPr>
          <w:rFonts w:ascii="Times New Roman" w:hAnsi="Times New Roman" w:cs="Times New Roman"/>
        </w:rPr>
        <w:br w:type="page"/>
      </w:r>
    </w:p>
    <w:p w14:paraId="21E3105A" w14:textId="4B27760B" w:rsidR="006E009B" w:rsidRPr="0034507D" w:rsidRDefault="004A4D5F">
      <w:pPr>
        <w:rPr>
          <w:rFonts w:ascii="Times New Roman" w:hAnsi="Times New Roman" w:cs="Times New Roman"/>
        </w:rPr>
      </w:pPr>
      <w:r>
        <w:rPr>
          <w:rFonts w:ascii="Times New Roman" w:hAnsi="Times New Roman" w:cs="Times New Roman"/>
          <w:noProof/>
        </w:rPr>
        <w:lastRenderedPageBreak/>
        <w:drawing>
          <wp:inline distT="0" distB="0" distL="0" distR="0" wp14:anchorId="051CB694" wp14:editId="1F5036BF">
            <wp:extent cx="6102435" cy="3051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08649" cy="3054651"/>
                    </a:xfrm>
                    <a:prstGeom prst="rect">
                      <a:avLst/>
                    </a:prstGeom>
                    <a:noFill/>
                    <a:ln>
                      <a:noFill/>
                    </a:ln>
                  </pic:spPr>
                </pic:pic>
              </a:graphicData>
            </a:graphic>
          </wp:inline>
        </w:drawing>
      </w:r>
    </w:p>
    <w:p w14:paraId="1D178D4D" w14:textId="171D5EC7" w:rsidR="006E009B" w:rsidRDefault="006E009B">
      <w:pPr>
        <w:rPr>
          <w:rFonts w:ascii="Times New Roman" w:hAnsi="Times New Roman" w:cs="Times New Roman"/>
        </w:rPr>
      </w:pPr>
      <w:r w:rsidRPr="00143D79">
        <w:rPr>
          <w:rFonts w:ascii="Times New Roman" w:hAnsi="Times New Roman" w:cs="Times New Roman"/>
          <w:b/>
          <w:bCs/>
        </w:rPr>
        <w:t xml:space="preserve">Figure </w:t>
      </w:r>
      <w:r w:rsidR="00BD76FB">
        <w:rPr>
          <w:rFonts w:ascii="Times New Roman" w:hAnsi="Times New Roman" w:cs="Times New Roman"/>
          <w:b/>
          <w:bCs/>
        </w:rPr>
        <w:t>4.</w:t>
      </w:r>
      <w:r w:rsidRPr="0034507D">
        <w:rPr>
          <w:rFonts w:ascii="Times New Roman" w:hAnsi="Times New Roman" w:cs="Times New Roman"/>
        </w:rPr>
        <w:t xml:space="preserve"> Log odds coefficient values and 95% confidence intervals for the explanatory variables retained in the top </w:t>
      </w:r>
      <w:r w:rsidR="00A20D93" w:rsidRPr="0034507D">
        <w:rPr>
          <w:rFonts w:ascii="Times New Roman" w:hAnsi="Times New Roman" w:cs="Times New Roman"/>
        </w:rPr>
        <w:t>ord</w:t>
      </w:r>
      <w:r w:rsidR="004A4D5F">
        <w:rPr>
          <w:rFonts w:ascii="Times New Roman" w:hAnsi="Times New Roman" w:cs="Times New Roman"/>
        </w:rPr>
        <w:t xml:space="preserve">ered logistic </w:t>
      </w:r>
      <w:r w:rsidR="00A20D93" w:rsidRPr="0034507D">
        <w:rPr>
          <w:rFonts w:ascii="Times New Roman" w:hAnsi="Times New Roman" w:cs="Times New Roman"/>
        </w:rPr>
        <w:t xml:space="preserve">regression </w:t>
      </w:r>
      <w:r w:rsidRPr="0034507D">
        <w:rPr>
          <w:rFonts w:ascii="Times New Roman" w:hAnsi="Times New Roman" w:cs="Times New Roman"/>
        </w:rPr>
        <w:t>models</w:t>
      </w:r>
      <w:r w:rsidR="004A4D5F" w:rsidRPr="004A4D5F">
        <w:rPr>
          <w:rFonts w:ascii="Times New Roman" w:hAnsi="Times New Roman" w:cs="Times New Roman"/>
        </w:rPr>
        <w:t xml:space="preserve"> </w:t>
      </w:r>
      <w:r w:rsidR="004A4D5F">
        <w:rPr>
          <w:rFonts w:ascii="Times New Roman" w:hAnsi="Times New Roman" w:cs="Times New Roman"/>
        </w:rPr>
        <w:t xml:space="preserve">(lowest </w:t>
      </w:r>
      <w:proofErr w:type="spellStart"/>
      <w:r w:rsidR="004A4D5F">
        <w:rPr>
          <w:rFonts w:ascii="Times New Roman" w:hAnsi="Times New Roman" w:cs="Times New Roman"/>
        </w:rPr>
        <w:t>AIC</w:t>
      </w:r>
      <w:r w:rsidR="004A4D5F">
        <w:rPr>
          <w:rFonts w:ascii="Times New Roman" w:hAnsi="Times New Roman" w:cs="Times New Roman"/>
          <w:vertAlign w:val="subscript"/>
        </w:rPr>
        <w:t>c</w:t>
      </w:r>
      <w:proofErr w:type="spellEnd"/>
      <w:r w:rsidR="004A4D5F">
        <w:rPr>
          <w:rFonts w:ascii="Times New Roman" w:hAnsi="Times New Roman" w:cs="Times New Roman"/>
        </w:rPr>
        <w:t>)</w:t>
      </w:r>
      <w:r w:rsidRPr="0034507D">
        <w:rPr>
          <w:rFonts w:ascii="Times New Roman" w:hAnsi="Times New Roman" w:cs="Times New Roman"/>
        </w:rPr>
        <w:t xml:space="preserve"> for coyote boldness and human concern of coyotes.</w:t>
      </w:r>
      <w:r w:rsidR="00FC2289">
        <w:rPr>
          <w:rFonts w:ascii="Times New Roman" w:hAnsi="Times New Roman" w:cs="Times New Roman"/>
        </w:rPr>
        <w:t xml:space="preserve"> </w:t>
      </w:r>
      <w:r w:rsidR="00296360">
        <w:rPr>
          <w:rFonts w:ascii="Times New Roman" w:hAnsi="Times New Roman" w:cs="Times New Roman"/>
        </w:rPr>
        <w:t>The full set of variables included in each g</w:t>
      </w:r>
      <w:r w:rsidR="00FC2289">
        <w:rPr>
          <w:rFonts w:ascii="Times New Roman" w:hAnsi="Times New Roman" w:cs="Times New Roman"/>
        </w:rPr>
        <w:t>lobal model</w:t>
      </w:r>
      <w:r w:rsidR="00296360">
        <w:rPr>
          <w:rFonts w:ascii="Times New Roman" w:hAnsi="Times New Roman" w:cs="Times New Roman"/>
        </w:rPr>
        <w:t xml:space="preserve"> is </w:t>
      </w:r>
      <w:r w:rsidR="00AF3AA1">
        <w:rPr>
          <w:rFonts w:ascii="Times New Roman" w:hAnsi="Times New Roman" w:cs="Times New Roman"/>
        </w:rPr>
        <w:t>available in Table X of Appendix 4.</w:t>
      </w:r>
      <w:r w:rsidRPr="0034507D">
        <w:rPr>
          <w:rFonts w:ascii="Times New Roman" w:hAnsi="Times New Roman" w:cs="Times New Roman"/>
        </w:rPr>
        <w:t xml:space="preserve"> </w:t>
      </w:r>
      <w:r w:rsidR="00826995" w:rsidRPr="0034507D">
        <w:rPr>
          <w:rFonts w:ascii="Times New Roman" w:hAnsi="Times New Roman" w:cs="Times New Roman"/>
        </w:rPr>
        <w:t>Positive values indicate that the</w:t>
      </w:r>
      <w:r w:rsidR="00E503B1" w:rsidRPr="0034507D">
        <w:rPr>
          <w:rFonts w:ascii="Times New Roman" w:hAnsi="Times New Roman" w:cs="Times New Roman"/>
        </w:rPr>
        <w:t xml:space="preserve"> variable</w:t>
      </w:r>
      <w:r w:rsidR="00826995" w:rsidRPr="0034507D">
        <w:rPr>
          <w:rFonts w:ascii="Times New Roman" w:hAnsi="Times New Roman" w:cs="Times New Roman"/>
        </w:rPr>
        <w:t xml:space="preserve"> </w:t>
      </w:r>
      <w:r w:rsidR="00E503B1" w:rsidRPr="0034507D">
        <w:rPr>
          <w:rFonts w:ascii="Times New Roman" w:hAnsi="Times New Roman" w:cs="Times New Roman"/>
        </w:rPr>
        <w:t>causes</w:t>
      </w:r>
      <w:r w:rsidR="00826995" w:rsidRPr="0034507D">
        <w:rPr>
          <w:rFonts w:ascii="Times New Roman" w:hAnsi="Times New Roman" w:cs="Times New Roman"/>
        </w:rPr>
        <w:t xml:space="preserve"> a higher likelihood of </w:t>
      </w:r>
      <w:r w:rsidR="00144C40" w:rsidRPr="0034507D">
        <w:rPr>
          <w:rFonts w:ascii="Times New Roman" w:hAnsi="Times New Roman" w:cs="Times New Roman"/>
        </w:rPr>
        <w:t>conflict-associated coyote behaviour or human concern</w:t>
      </w:r>
      <w:r w:rsidR="00E503B1" w:rsidRPr="0034507D">
        <w:rPr>
          <w:rFonts w:ascii="Times New Roman" w:hAnsi="Times New Roman" w:cs="Times New Roman"/>
        </w:rPr>
        <w:t>, while n</w:t>
      </w:r>
      <w:r w:rsidR="00CB381A" w:rsidRPr="0034507D">
        <w:rPr>
          <w:rFonts w:ascii="Times New Roman" w:hAnsi="Times New Roman" w:cs="Times New Roman"/>
        </w:rPr>
        <w:t xml:space="preserve">egative values </w:t>
      </w:r>
      <w:r w:rsidR="00992A9E" w:rsidRPr="0034507D">
        <w:rPr>
          <w:rFonts w:ascii="Times New Roman" w:hAnsi="Times New Roman" w:cs="Times New Roman"/>
        </w:rPr>
        <w:t xml:space="preserve">suggest reduced </w:t>
      </w:r>
      <w:r w:rsidR="00944AA2" w:rsidRPr="0034507D">
        <w:rPr>
          <w:rFonts w:ascii="Times New Roman" w:hAnsi="Times New Roman" w:cs="Times New Roman"/>
        </w:rPr>
        <w:t xml:space="preserve">likelihoods. </w:t>
      </w:r>
    </w:p>
    <w:p w14:paraId="3429D287" w14:textId="217D6B28" w:rsidR="00667CEF" w:rsidRPr="0034507D" w:rsidRDefault="00133DDA" w:rsidP="00667CEF">
      <w:pPr>
        <w:rPr>
          <w:rFonts w:ascii="Times New Roman" w:hAnsi="Times New Roman" w:cs="Times New Roman"/>
        </w:rPr>
      </w:pPr>
      <w:r>
        <w:rPr>
          <w:rFonts w:ascii="Times New Roman" w:hAnsi="Times New Roman" w:cs="Times New Roman"/>
          <w:noProof/>
        </w:rPr>
        <w:lastRenderedPageBreak/>
        <w:drawing>
          <wp:inline distT="0" distB="0" distL="0" distR="0" wp14:anchorId="393B021C" wp14:editId="693E98EB">
            <wp:extent cx="5943600" cy="5784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784215"/>
                    </a:xfrm>
                    <a:prstGeom prst="rect">
                      <a:avLst/>
                    </a:prstGeom>
                    <a:noFill/>
                    <a:ln>
                      <a:noFill/>
                    </a:ln>
                  </pic:spPr>
                </pic:pic>
              </a:graphicData>
            </a:graphic>
          </wp:inline>
        </w:drawing>
      </w:r>
    </w:p>
    <w:p w14:paraId="5B6A16E7" w14:textId="6B8BF306" w:rsidR="001D14B9" w:rsidRDefault="00667CEF" w:rsidP="00667CEF">
      <w:pPr>
        <w:rPr>
          <w:rFonts w:ascii="Times New Roman" w:hAnsi="Times New Roman" w:cs="Times New Roman"/>
        </w:rPr>
      </w:pPr>
      <w:r w:rsidRPr="00143D79">
        <w:rPr>
          <w:rFonts w:ascii="Times New Roman" w:hAnsi="Times New Roman" w:cs="Times New Roman"/>
          <w:b/>
          <w:bCs/>
        </w:rPr>
        <w:t xml:space="preserve">Figure </w:t>
      </w:r>
      <w:r>
        <w:rPr>
          <w:rFonts w:ascii="Times New Roman" w:hAnsi="Times New Roman" w:cs="Times New Roman"/>
          <w:b/>
          <w:bCs/>
        </w:rPr>
        <w:t>5</w:t>
      </w:r>
      <w:r w:rsidRPr="00143D79">
        <w:rPr>
          <w:rFonts w:ascii="Times New Roman" w:hAnsi="Times New Roman" w:cs="Times New Roman"/>
          <w:b/>
          <w:bCs/>
        </w:rPr>
        <w:t>.</w:t>
      </w:r>
      <w:r w:rsidRPr="0034507D">
        <w:rPr>
          <w:rFonts w:ascii="Times New Roman" w:hAnsi="Times New Roman" w:cs="Times New Roman"/>
        </w:rPr>
        <w:t xml:space="preserve"> Long-term (10 year) trends in coyote boldness and human concern of coyotes as indicated by the percentage of reports in each of the boldness or concern categories. Reports were collected through the Edmonton Urban Coyote project website</w:t>
      </w:r>
      <w:r w:rsidR="003F6B61">
        <w:rPr>
          <w:rFonts w:ascii="Times New Roman" w:hAnsi="Times New Roman" w:cs="Times New Roman"/>
        </w:rPr>
        <w:t>, and boldness and human concern were scored on ordinal scales using predetermined criterial</w:t>
      </w:r>
      <w:r w:rsidR="00A70711">
        <w:rPr>
          <w:rFonts w:ascii="Times New Roman" w:hAnsi="Times New Roman" w:cs="Times New Roman"/>
        </w:rPr>
        <w:t xml:space="preserve">. </w:t>
      </w:r>
      <w:r w:rsidRPr="0034507D">
        <w:rPr>
          <w:rFonts w:ascii="Times New Roman" w:hAnsi="Times New Roman" w:cs="Times New Roman"/>
        </w:rPr>
        <w:t xml:space="preserve">Numbers at the top of each chart denote the total number of reports for each year </w:t>
      </w:r>
      <w:r w:rsidR="006750FD">
        <w:rPr>
          <w:rFonts w:ascii="Times New Roman" w:hAnsi="Times New Roman" w:cs="Times New Roman"/>
        </w:rPr>
        <w:t>for which an ordinal score could be assigned</w:t>
      </w:r>
      <w:r w:rsidR="007A0683">
        <w:rPr>
          <w:rFonts w:ascii="Times New Roman" w:hAnsi="Times New Roman" w:cs="Times New Roman"/>
        </w:rPr>
        <w:t xml:space="preserve">. </w:t>
      </w:r>
      <w:r w:rsidRPr="0034507D">
        <w:rPr>
          <w:rFonts w:ascii="Times New Roman" w:hAnsi="Times New Roman" w:cs="Times New Roman"/>
        </w:rPr>
        <w:t>Linear trends are shown with 95% confidence intervals shaded in grey</w:t>
      </w:r>
      <w:r w:rsidR="00E64B34">
        <w:rPr>
          <w:rFonts w:ascii="Times New Roman" w:hAnsi="Times New Roman" w:cs="Times New Roman"/>
        </w:rPr>
        <w:t xml:space="preserve"> and significant trends</w:t>
      </w:r>
      <w:r w:rsidR="00056548">
        <w:rPr>
          <w:rFonts w:ascii="Times New Roman" w:hAnsi="Times New Roman" w:cs="Times New Roman"/>
        </w:rPr>
        <w:t xml:space="preserve"> </w:t>
      </w:r>
      <w:r w:rsidR="00E64B34">
        <w:rPr>
          <w:rFonts w:ascii="Times New Roman" w:hAnsi="Times New Roman" w:cs="Times New Roman"/>
        </w:rPr>
        <w:t xml:space="preserve">are indicated </w:t>
      </w:r>
      <w:r w:rsidR="008B3B89">
        <w:rPr>
          <w:rFonts w:ascii="Times New Roman" w:hAnsi="Times New Roman" w:cs="Times New Roman"/>
        </w:rPr>
        <w:t xml:space="preserve">by </w:t>
      </w:r>
      <w:r w:rsidR="00E64B34">
        <w:rPr>
          <w:rFonts w:ascii="Times New Roman" w:hAnsi="Times New Roman" w:cs="Times New Roman"/>
        </w:rPr>
        <w:t>asterisk</w:t>
      </w:r>
      <w:r w:rsidR="008B3B89">
        <w:rPr>
          <w:rFonts w:ascii="Times New Roman" w:hAnsi="Times New Roman" w:cs="Times New Roman"/>
        </w:rPr>
        <w:t>s</w:t>
      </w:r>
      <w:r w:rsidR="00862DC6">
        <w:rPr>
          <w:rFonts w:ascii="Times New Roman" w:hAnsi="Times New Roman" w:cs="Times New Roman"/>
        </w:rPr>
        <w:t xml:space="preserve"> (p &lt; 0.05)</w:t>
      </w:r>
      <w:r w:rsidRPr="0034507D">
        <w:rPr>
          <w:rFonts w:ascii="Times New Roman" w:hAnsi="Times New Roman" w:cs="Times New Roman"/>
        </w:rPr>
        <w:t>.</w:t>
      </w:r>
    </w:p>
    <w:p w14:paraId="0DD9F444" w14:textId="7D7C96DD" w:rsidR="001D14B9" w:rsidRDefault="001D14B9">
      <w:pPr>
        <w:rPr>
          <w:rFonts w:ascii="Times New Roman" w:hAnsi="Times New Roman" w:cs="Times New Roman"/>
        </w:rPr>
      </w:pPr>
      <w:r>
        <w:rPr>
          <w:rFonts w:ascii="Times New Roman" w:hAnsi="Times New Roman" w:cs="Times New Roman"/>
        </w:rPr>
        <w:br w:type="page"/>
      </w:r>
    </w:p>
    <w:p w14:paraId="3B6081B6" w14:textId="77777777" w:rsidR="001D14B9" w:rsidRPr="0034507D" w:rsidRDefault="001D14B9" w:rsidP="001D14B9">
      <w:pPr>
        <w:rPr>
          <w:rFonts w:ascii="Times New Roman" w:hAnsi="Times New Roman" w:cs="Times New Roman"/>
        </w:rPr>
      </w:pPr>
      <w:r>
        <w:rPr>
          <w:rFonts w:ascii="Times New Roman" w:hAnsi="Times New Roman" w:cs="Times New Roman"/>
          <w:noProof/>
        </w:rPr>
        <w:lastRenderedPageBreak/>
        <w:drawing>
          <wp:inline distT="0" distB="0" distL="0" distR="0" wp14:anchorId="0A3BB65C" wp14:editId="2FCFA9A9">
            <wp:extent cx="5943600" cy="5943600"/>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05CFBFD" w14:textId="49E93771" w:rsidR="001D14B9" w:rsidRPr="0034507D" w:rsidRDefault="001D14B9" w:rsidP="001D14B9">
      <w:pPr>
        <w:rPr>
          <w:rFonts w:ascii="Times New Roman" w:hAnsi="Times New Roman" w:cs="Times New Roman"/>
        </w:rPr>
      </w:pPr>
      <w:r w:rsidRPr="00143D79">
        <w:rPr>
          <w:rFonts w:ascii="Times New Roman" w:hAnsi="Times New Roman" w:cs="Times New Roman"/>
          <w:b/>
          <w:bCs/>
        </w:rPr>
        <w:t xml:space="preserve">Figure </w:t>
      </w:r>
      <w:r>
        <w:rPr>
          <w:rFonts w:ascii="Times New Roman" w:hAnsi="Times New Roman" w:cs="Times New Roman"/>
          <w:b/>
          <w:bCs/>
        </w:rPr>
        <w:t>6</w:t>
      </w:r>
      <w:r w:rsidRPr="00143D79">
        <w:rPr>
          <w:rFonts w:ascii="Times New Roman" w:hAnsi="Times New Roman" w:cs="Times New Roman"/>
          <w:b/>
          <w:bCs/>
        </w:rPr>
        <w:t>:</w:t>
      </w:r>
      <w:r w:rsidRPr="0034507D">
        <w:rPr>
          <w:rFonts w:ascii="Times New Roman" w:hAnsi="Times New Roman" w:cs="Times New Roman"/>
        </w:rPr>
        <w:t xml:space="preserve"> Relationship between </w:t>
      </w:r>
      <w:r w:rsidR="00E50559">
        <w:rPr>
          <w:rFonts w:ascii="Times New Roman" w:hAnsi="Times New Roman" w:cs="Times New Roman"/>
        </w:rPr>
        <w:t xml:space="preserve">each of </w:t>
      </w:r>
      <w:r w:rsidRPr="0034507D">
        <w:rPr>
          <w:rFonts w:ascii="Times New Roman" w:hAnsi="Times New Roman" w:cs="Times New Roman"/>
        </w:rPr>
        <w:t xml:space="preserve">coyote boldness and human concern of coyotes </w:t>
      </w:r>
      <w:r w:rsidR="00A270F0">
        <w:rPr>
          <w:rFonts w:ascii="Times New Roman" w:hAnsi="Times New Roman" w:cs="Times New Roman"/>
        </w:rPr>
        <w:t>with</w:t>
      </w:r>
      <w:r w:rsidRPr="0034507D">
        <w:rPr>
          <w:rFonts w:ascii="Times New Roman" w:hAnsi="Times New Roman" w:cs="Times New Roman"/>
        </w:rPr>
        <w:t xml:space="preserve"> contextual independent variables (human activity, the presence or mention of vulnerable individuals, dog leash status, coyote number and coyote health). Colors represent Pearson’s residual values calculated post-hoc from statistically significant chi-square tests of independence, with positive values (</w:t>
      </w:r>
      <w:r w:rsidR="00727693">
        <w:rPr>
          <w:rFonts w:ascii="Times New Roman" w:hAnsi="Times New Roman" w:cs="Times New Roman"/>
        </w:rPr>
        <w:t>red</w:t>
      </w:r>
      <w:r w:rsidRPr="0034507D">
        <w:rPr>
          <w:rFonts w:ascii="Times New Roman" w:hAnsi="Times New Roman" w:cs="Times New Roman"/>
        </w:rPr>
        <w:t>) indicating positive relationships and negative values (</w:t>
      </w:r>
      <w:r w:rsidR="00727693">
        <w:rPr>
          <w:rFonts w:ascii="Times New Roman" w:hAnsi="Times New Roman" w:cs="Times New Roman"/>
        </w:rPr>
        <w:t>blue</w:t>
      </w:r>
      <w:r w:rsidRPr="0034507D">
        <w:rPr>
          <w:rFonts w:ascii="Times New Roman" w:hAnsi="Times New Roman" w:cs="Times New Roman"/>
        </w:rPr>
        <w:t xml:space="preserve">) indicating negative relationships. P values were adjusted for multiple comparisons with Holm’s correction and significance is indicated by asterisks (* </w:t>
      </w:r>
      <w:r w:rsidR="00257359">
        <w:rPr>
          <w:rFonts w:ascii="Times New Roman" w:hAnsi="Times New Roman" w:cs="Times New Roman"/>
        </w:rPr>
        <w:t>p</w:t>
      </w:r>
      <w:r w:rsidRPr="0034507D">
        <w:rPr>
          <w:rFonts w:ascii="Times New Roman" w:hAnsi="Times New Roman" w:cs="Times New Roman"/>
        </w:rPr>
        <w:t xml:space="preserve"> &lt; 0.05, ** </w:t>
      </w:r>
      <w:r w:rsidR="00257359">
        <w:rPr>
          <w:rFonts w:ascii="Times New Roman" w:hAnsi="Times New Roman" w:cs="Times New Roman"/>
        </w:rPr>
        <w:t>p</w:t>
      </w:r>
      <w:r w:rsidRPr="0034507D">
        <w:rPr>
          <w:rFonts w:ascii="Times New Roman" w:hAnsi="Times New Roman" w:cs="Times New Roman"/>
        </w:rPr>
        <w:t xml:space="preserve"> &lt;0.01, *** </w:t>
      </w:r>
      <w:r w:rsidR="00257359">
        <w:rPr>
          <w:rFonts w:ascii="Times New Roman" w:hAnsi="Times New Roman" w:cs="Times New Roman"/>
        </w:rPr>
        <w:t>p</w:t>
      </w:r>
      <w:r w:rsidRPr="0034507D">
        <w:rPr>
          <w:rFonts w:ascii="Times New Roman" w:hAnsi="Times New Roman" w:cs="Times New Roman"/>
        </w:rPr>
        <w:t xml:space="preserve"> &lt; 0.001). </w:t>
      </w:r>
      <w:r w:rsidR="00C51844">
        <w:rPr>
          <w:rFonts w:ascii="Times New Roman" w:hAnsi="Times New Roman" w:cs="Times New Roman"/>
        </w:rPr>
        <w:t xml:space="preserve">Grey boxes (NA) indicate comparisons for which </w:t>
      </w:r>
      <w:r w:rsidR="005D7CDB">
        <w:rPr>
          <w:rFonts w:ascii="Times New Roman" w:hAnsi="Times New Roman" w:cs="Times New Roman"/>
        </w:rPr>
        <w:t xml:space="preserve">insufficient reports were available </w:t>
      </w:r>
      <w:r w:rsidR="00541ECC">
        <w:rPr>
          <w:rFonts w:ascii="Times New Roman" w:hAnsi="Times New Roman" w:cs="Times New Roman"/>
        </w:rPr>
        <w:t xml:space="preserve">to allow for robust chi square tests </w:t>
      </w:r>
      <w:r w:rsidR="004201D5">
        <w:rPr>
          <w:rFonts w:ascii="Times New Roman" w:hAnsi="Times New Roman" w:cs="Times New Roman"/>
        </w:rPr>
        <w:t xml:space="preserve">(e.g., </w:t>
      </w:r>
      <w:r w:rsidR="00B66AA1" w:rsidRPr="00B66AA1">
        <w:rPr>
          <w:rFonts w:ascii="Times New Roman" w:hAnsi="Times New Roman" w:cs="Times New Roman"/>
          <w:i/>
          <w:iCs/>
        </w:rPr>
        <w:t>N</w:t>
      </w:r>
      <w:r w:rsidR="00B66AA1">
        <w:rPr>
          <w:rFonts w:ascii="Times New Roman" w:hAnsi="Times New Roman" w:cs="Times New Roman"/>
        </w:rPr>
        <w:t xml:space="preserve"> = 12 </w:t>
      </w:r>
      <w:r w:rsidR="004201D5" w:rsidRPr="00B66AA1">
        <w:rPr>
          <w:rFonts w:ascii="Times New Roman" w:hAnsi="Times New Roman" w:cs="Times New Roman"/>
        </w:rPr>
        <w:t>reports</w:t>
      </w:r>
      <w:r w:rsidR="004201D5">
        <w:rPr>
          <w:rFonts w:ascii="Times New Roman" w:hAnsi="Times New Roman" w:cs="Times New Roman"/>
        </w:rPr>
        <w:t xml:space="preserve"> submitted by cyclists mentioned their level of concern)</w:t>
      </w:r>
      <w:r w:rsidR="00B66AA1">
        <w:rPr>
          <w:rFonts w:ascii="Times New Roman" w:hAnsi="Times New Roman" w:cs="Times New Roman"/>
        </w:rPr>
        <w:t xml:space="preserve">. </w:t>
      </w:r>
    </w:p>
    <w:p w14:paraId="2FB48509" w14:textId="77777777" w:rsidR="001D14B9" w:rsidRPr="0034507D" w:rsidRDefault="001D14B9">
      <w:pPr>
        <w:rPr>
          <w:rFonts w:ascii="Times New Roman" w:hAnsi="Times New Roman" w:cs="Times New Roman"/>
        </w:rPr>
      </w:pPr>
    </w:p>
    <w:sectPr w:rsidR="001D14B9" w:rsidRPr="003450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F771B2"/>
    <w:multiLevelType w:val="hybridMultilevel"/>
    <w:tmpl w:val="2DF0D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419714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4F"/>
    <w:rsid w:val="00013C15"/>
    <w:rsid w:val="000405D9"/>
    <w:rsid w:val="00056548"/>
    <w:rsid w:val="000C5821"/>
    <w:rsid w:val="000F08D0"/>
    <w:rsid w:val="00133DDA"/>
    <w:rsid w:val="00140F26"/>
    <w:rsid w:val="00143D79"/>
    <w:rsid w:val="00144C40"/>
    <w:rsid w:val="001754A5"/>
    <w:rsid w:val="0019544B"/>
    <w:rsid w:val="001D14B9"/>
    <w:rsid w:val="001D6CC0"/>
    <w:rsid w:val="00212116"/>
    <w:rsid w:val="00255088"/>
    <w:rsid w:val="00257359"/>
    <w:rsid w:val="002811FB"/>
    <w:rsid w:val="002839C6"/>
    <w:rsid w:val="00293174"/>
    <w:rsid w:val="00296360"/>
    <w:rsid w:val="002A2FE8"/>
    <w:rsid w:val="002A4107"/>
    <w:rsid w:val="0034507D"/>
    <w:rsid w:val="00357FB3"/>
    <w:rsid w:val="003A0A12"/>
    <w:rsid w:val="003D3350"/>
    <w:rsid w:val="003F305B"/>
    <w:rsid w:val="003F6B61"/>
    <w:rsid w:val="004201D5"/>
    <w:rsid w:val="004A4D5F"/>
    <w:rsid w:val="004F7A18"/>
    <w:rsid w:val="00503514"/>
    <w:rsid w:val="00541ECC"/>
    <w:rsid w:val="005559F1"/>
    <w:rsid w:val="00572FC0"/>
    <w:rsid w:val="00593DBE"/>
    <w:rsid w:val="005D6C6E"/>
    <w:rsid w:val="005D7CDB"/>
    <w:rsid w:val="0066280D"/>
    <w:rsid w:val="00663C9A"/>
    <w:rsid w:val="00667CEF"/>
    <w:rsid w:val="006750FD"/>
    <w:rsid w:val="006B385A"/>
    <w:rsid w:val="006D2993"/>
    <w:rsid w:val="006E009B"/>
    <w:rsid w:val="006F09CF"/>
    <w:rsid w:val="00700A6D"/>
    <w:rsid w:val="00727693"/>
    <w:rsid w:val="00740ACE"/>
    <w:rsid w:val="00774155"/>
    <w:rsid w:val="007865A0"/>
    <w:rsid w:val="007A0683"/>
    <w:rsid w:val="00826995"/>
    <w:rsid w:val="00844F5B"/>
    <w:rsid w:val="00862DC6"/>
    <w:rsid w:val="008640ED"/>
    <w:rsid w:val="00876602"/>
    <w:rsid w:val="008B114F"/>
    <w:rsid w:val="008B3B89"/>
    <w:rsid w:val="008E370E"/>
    <w:rsid w:val="009019B5"/>
    <w:rsid w:val="00944AA2"/>
    <w:rsid w:val="00992591"/>
    <w:rsid w:val="00992A9E"/>
    <w:rsid w:val="00994C1A"/>
    <w:rsid w:val="009962B4"/>
    <w:rsid w:val="00A132EF"/>
    <w:rsid w:val="00A20D93"/>
    <w:rsid w:val="00A21625"/>
    <w:rsid w:val="00A26EDD"/>
    <w:rsid w:val="00A270F0"/>
    <w:rsid w:val="00A70711"/>
    <w:rsid w:val="00A93783"/>
    <w:rsid w:val="00A942FB"/>
    <w:rsid w:val="00AA5473"/>
    <w:rsid w:val="00AD5DA7"/>
    <w:rsid w:val="00AD6528"/>
    <w:rsid w:val="00AE48F1"/>
    <w:rsid w:val="00AE79DE"/>
    <w:rsid w:val="00AF0DA9"/>
    <w:rsid w:val="00AF3AA1"/>
    <w:rsid w:val="00B1068C"/>
    <w:rsid w:val="00B471E0"/>
    <w:rsid w:val="00B6576B"/>
    <w:rsid w:val="00B66AA1"/>
    <w:rsid w:val="00B725B7"/>
    <w:rsid w:val="00BB0C9F"/>
    <w:rsid w:val="00BD76FB"/>
    <w:rsid w:val="00BE077C"/>
    <w:rsid w:val="00C0347C"/>
    <w:rsid w:val="00C16A16"/>
    <w:rsid w:val="00C2092F"/>
    <w:rsid w:val="00C25F17"/>
    <w:rsid w:val="00C3473D"/>
    <w:rsid w:val="00C51844"/>
    <w:rsid w:val="00C562BB"/>
    <w:rsid w:val="00C65A1C"/>
    <w:rsid w:val="00CB381A"/>
    <w:rsid w:val="00CF6701"/>
    <w:rsid w:val="00D10960"/>
    <w:rsid w:val="00D122AA"/>
    <w:rsid w:val="00D55EC8"/>
    <w:rsid w:val="00D833F9"/>
    <w:rsid w:val="00E503B1"/>
    <w:rsid w:val="00E50559"/>
    <w:rsid w:val="00E64B34"/>
    <w:rsid w:val="00E764F7"/>
    <w:rsid w:val="00EB0558"/>
    <w:rsid w:val="00EF01E0"/>
    <w:rsid w:val="00F30603"/>
    <w:rsid w:val="00F53E16"/>
    <w:rsid w:val="00F85F64"/>
    <w:rsid w:val="00FC2289"/>
    <w:rsid w:val="00FC606C"/>
    <w:rsid w:val="00FC72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16362"/>
  <w15:chartTrackingRefBased/>
  <w15:docId w15:val="{1EDC69E1-5521-4D91-97C1-58C96AF9C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16A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A2FE8"/>
    <w:pPr>
      <w:spacing w:after="0"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2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2226</TotalTime>
  <Pages>9</Pages>
  <Words>836</Words>
  <Characters>4767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110</cp:revision>
  <dcterms:created xsi:type="dcterms:W3CDTF">2022-03-21T05:23:00Z</dcterms:created>
  <dcterms:modified xsi:type="dcterms:W3CDTF">2022-04-25T17:58:00Z</dcterms:modified>
</cp:coreProperties>
</file>