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Guide d'installation — </w:t>
      </w:r>
      <w:r>
        <w:rPr>
          <w:b/>
          <w:bCs/>
          <w:color w:val="0A9370"/>
          <w:sz w:val="36"/>
          <w:szCs w:val="36"/>
        </w:rPr>
        <w:t xml:space="preserve">Colorisation PLAI</w:t>
      </w:r>
      <w:r>
        <w:rPr>
          <w:b/>
          <w:bCs/>
          <w:sz w:val="36"/>
          <w:szCs w:val="36"/>
        </w:rPr>
        <w:t xml:space="preserve"> pour OnlyOffice</w:t>
      </w:r>
    </w:p>
    <w:p>
      <w:pPr>
        <w:pBdr>
          <w:bottom w:val="single" w:color="0A9370" w:sz="6" w:space="8"/>
        </w:pBdr>
        <w:spacing w:after="200"/>
        <w:jc w:val="center"/>
      </w:pPr>
      <w:r>
        <w:rPr>
          <w:color w:val="666666"/>
          <w:sz w:val="18"/>
          <w:szCs w:val="18"/>
        </w:rPr>
        <w:t xml:space="preserve">PÔLE LIÉGEOIS D'ACCOMPAGNEMENT VERS UNE ÉCOLE INCLUSIVE</w:t>
      </w:r>
    </w:p>
    <w:p>
      <w:pPr>
        <w:pStyle w:val="Heading2"/>
      </w:pPr>
      <w:r>
        <w:t xml:space="preserve">Prérequis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Windows 10 ou 11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Connexion internet au moment de l’installation, puis à chaque fois que possible ensuite — le plugin charge son contenu en ligne et se met à jour tout seul ; il reste utilisable hors ligne une fois qu’il a pu se charger au moins une fois</w:t>
      </w:r>
    </w:p>
    <w:p>
      <w:pPr>
        <w:pStyle w:val="Heading1"/>
      </w:pPr>
      <w:r>
        <w:rPr>
          <w:b/>
          <w:bCs/>
          <w:color w:val="0A9370"/>
          <w:sz w:val="32"/>
          <w:szCs w:val="32"/>
        </w:rPr>
        <w:t xml:space="preserve">Étape 1 — </w:t>
      </w:r>
      <w:r>
        <w:t xml:space="preserve">Télécharger OnlyOffice Desktop Editors</w:t>
      </w:r>
    </w:p>
    <w:p>
      <w:pPr>
        <w:spacing w:after="100"/>
      </w:pPr>
      <w:r>
        <w:t xml:space="preserve">OnlyOffice est une suite bureautique </w:t>
      </w:r>
      <w:r>
        <w:rPr>
          <w:b/>
          <w:bCs/>
        </w:rPr>
        <w:t xml:space="preserve">gratuite, open source et européenne</w:t>
      </w:r>
      <w:r>
        <w:t xml:space="preserve">.</w:t>
      </w:r>
    </w:p>
    <w:p>
      <w:pPr>
        <w:spacing w:after="100"/>
      </w:pPr>
      <w:r>
        <w:rPr>
          <w:color w:val="0A9370"/>
        </w:rPr>
        <w:t xml:space="preserve">https://www.onlyoffice.com/fr/download-desktop.aspx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Télécharger l'installeur Windows (.exe)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Lancer l'installeur et suivre l'assistant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Ouvrir OnlyOffice pour vérifier qu'il fonctionne</w:t>
      </w:r>
    </w:p>
    <w:p>
      <w:pPr>
        <w:pStyle w:val="Heading1"/>
      </w:pPr>
      <w:r>
        <w:rPr>
          <w:b/>
          <w:bCs/>
          <w:color w:val="0A9370"/>
          <w:sz w:val="32"/>
          <w:szCs w:val="32"/>
        </w:rPr>
        <w:t xml:space="preserve">Étape 2 — </w:t>
      </w:r>
      <w:r>
        <w:t xml:space="preserve">Récupérer le fichier du plugin</w:t>
      </w:r>
    </w:p>
    <w:p>
      <w:pPr>
        <w:spacing w:after="100"/>
      </w:pPr>
      <w:r>
        <w:t xml:space="preserve">Le plugin est fourni par l’équipe PLAI sous la forme d’un seul fichier : </w:t>
      </w:r>
      <w:r>
        <w:rPr>
          <w:b/>
          <w:bCs/>
        </w:rPr>
        <w:t xml:space="preserve">colorisation-plai.plugin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Récupérer ce fichier auprès de l’équipe PLAI (email, partage réseau, clé USB…)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L’enregistrer n’importe où sur l’ordinateur (Bureau ou Téléchargements) — il ne doit pas être décompressé</w:t>
      </w:r>
    </w:p>
    <w:p>
      <w:pPr>
        <w:spacing w:before="80"/>
      </w:pPr>
      <w:r>
        <w:rPr>
          <w:color w:val="666666"/>
          <w:sz w:val="18"/>
          <w:szCs w:val="18"/>
        </w:rPr>
        <w:t xml:space="preserve">Code source (référence technique, pas de téléchargement) : github.com/jfb4plai/colorisation-plai-onlyoffice</w:t>
      </w:r>
    </w:p>
    <w:p>
      <w:pPr>
        <w:pStyle w:val="Heading1"/>
      </w:pPr>
      <w:r>
        <w:rPr>
          <w:b/>
          <w:bCs/>
          <w:color w:val="0A9370"/>
          <w:sz w:val="32"/>
          <w:szCs w:val="32"/>
        </w:rPr>
        <w:t xml:space="preserve">Étape 3 — </w:t>
      </w:r>
      <w:r>
        <w:t xml:space="preserve">Installer le plugin dans OnlyOffice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Ouvrir OnlyOffice et ouvrir n’importe quel document </w:t>
      </w:r>
      <w:r>
        <w:rPr>
          <w:b/>
          <w:bCs/>
        </w:rPr>
        <w:t xml:space="preserve">Word (.docx)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Onglet </w:t>
      </w:r>
      <w:r>
        <w:rPr>
          <w:b/>
          <w:bCs/>
        </w:rPr>
        <w:t xml:space="preserve">Modules complémentaires</w:t>
      </w:r>
      <w:r>
        <w:t xml:space="preserve"> → </w:t>
      </w:r>
      <w:r>
        <w:rPr>
          <w:b/>
          <w:bCs/>
        </w:rPr>
        <w:t xml:space="preserve">Gestionnaire de Plugins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Cliquer sur </w:t>
      </w:r>
      <w:r>
        <w:rPr>
          <w:b/>
          <w:bCs/>
        </w:rPr>
        <w:t xml:space="preserve">Installer le plugin manuellement</w:t>
      </w:r>
      <w:r>
        <w:t xml:space="preserve"> (en haut à droite)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Sélectionner le fichier </w:t>
      </w:r>
      <w:r>
        <w:rPr>
          <w:b/>
          <w:bCs/>
        </w:rPr>
        <w:t xml:space="preserve">colorisation-plai.plugin</w:t>
      </w:r>
      <w:r>
        <w:t xml:space="preserve"> puis </w:t>
      </w:r>
      <w:r>
        <w:rPr>
          <w:b/>
          <w:bCs/>
        </w:rPr>
        <w:t xml:space="preserve">Ouvrir</w:t>
      </w:r>
    </w:p>
    <w:p>
      <w:pPr>
        <w:shd w:fill="FFFDE7" w:val="clear"/>
        <w:spacing w:after="100"/>
      </w:pPr>
      <w:r>
        <w:rPr>
          <w:b/>
          <w:bCs/>
          <w:color w:val="0A9370"/>
          <w:sz w:val="19"/>
          <w:szCs w:val="19"/>
        </w:rPr>
        <w:t xml:space="preserve">Une seule fois : </w:t>
      </w:r>
      <w:r>
        <w:t xml:space="preserve">cette installation ne se fait qu’une fois par ordinateur. Les mises à jour arrivent ensuite automatiquement — voir l’étape 5.</w:t>
      </w:r>
    </w:p>
    <w:p>
      <w:pPr>
        <w:pStyle w:val="Heading1"/>
      </w:pPr>
      <w:r>
        <w:rPr>
          <w:b/>
          <w:bCs/>
          <w:color w:val="0A9370"/>
          <w:sz w:val="32"/>
          <w:szCs w:val="32"/>
        </w:rPr>
        <w:t xml:space="preserve">Étape 4 — </w:t>
      </w:r>
      <w:r>
        <w:t xml:space="preserve">Vérifier l'installation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Onglet </w:t>
      </w:r>
      <w:r>
        <w:rPr>
          <w:b/>
          <w:bCs/>
        </w:rPr>
        <w:t xml:space="preserve">Modules complémentaires</w:t>
      </w:r>
      <w:r>
        <w:t xml:space="preserve"> → l'icône Colorisation PLAI doit apparaître (sur un document Word)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Cliquer dessus → le panneau s'ouvre dans une fenêtre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Tester rapidement : bouton </w:t>
      </w:r>
      <w:r>
        <w:rPr>
          <w:b/>
          <w:bCs/>
        </w:rPr>
        <w:t xml:space="preserve">Coloriser les phonèmes</w:t>
      </w:r>
      <w:r>
        <w:t xml:space="preserve"> sur un texte</w:t>
      </w:r>
    </w:p>
    <w:p>
      <w:pPr>
        <w:shd w:fill="FFFDE7" w:val="clear"/>
        <w:spacing w:after="100"/>
      </w:pPr>
      <w:r>
        <w:rPr>
          <w:b/>
          <w:bCs/>
          <w:color w:val="0A9370"/>
          <w:sz w:val="19"/>
          <w:szCs w:val="19"/>
        </w:rPr>
        <w:t xml:space="preserve">Important : </w:t>
      </w:r>
      <w:r>
        <w:t xml:space="preserve">ce premier chargement se fait en ligne — rester connecté lors de ce premier essai. Une fois chargé avec succès, le plugin reste utilisable hors connexion.</w:t>
      </w:r>
    </w:p>
    <w:p>
      <w:pPr>
        <w:pStyle w:val="Heading1"/>
      </w:pPr>
      <w:r>
        <w:rPr>
          <w:b/>
          <w:bCs/>
          <w:color w:val="0A9370"/>
          <w:sz w:val="32"/>
          <w:szCs w:val="32"/>
        </w:rPr>
        <w:t xml:space="preserve">Étape 5 — </w:t>
      </w:r>
      <w:r>
        <w:t xml:space="preserve">Mises à jour automatiques</w:t>
      </w:r>
    </w:p>
    <w:p>
      <w:pPr>
        <w:spacing w:after="100"/>
      </w:pPr>
      <w:r>
        <w:t xml:space="preserve">Le plugin se met à jour </w:t>
      </w:r>
      <w:r>
        <w:rPr>
          <w:b/>
          <w:bCs/>
        </w:rPr>
        <w:t xml:space="preserve">tout seul</w:t>
      </w:r>
      <w:r>
        <w:t xml:space="preserve">, en arrière-plan, sans rien réinstaller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Connecté à internet, chaque ouverture du panneau vérifie discrètement s’il existe une version plus récente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oui, elle est téléchargée en tâche de fond et prend effet à la </w:t>
      </w:r>
      <w:r>
        <w:rPr>
          <w:b/>
          <w:bCs/>
        </w:rPr>
        <w:t xml:space="preserve">prochaine</w:t>
      </w:r>
      <w:r>
        <w:t xml:space="preserve"> ouverture — jamais en interrompant un travail en cours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Sans connexion, le plugin continue de fonctionner avec la dernière version déjà enregistrée</w:t>
      </w:r>
    </w:p>
    <w:p>
      <w:pPr>
        <w:shd w:fill="FFFDE7" w:val="clear"/>
        <w:spacing w:after="100"/>
      </w:pPr>
      <w:r>
        <w:rPr>
          <w:b/>
          <w:bCs/>
          <w:color w:val="0A9370"/>
          <w:sz w:val="19"/>
          <w:szCs w:val="19"/>
        </w:rPr>
        <w:t xml:space="preserve">En clair : </w:t>
      </w:r>
      <w:r>
        <w:t xml:space="preserve">une fois cette installation faite, plus besoin de la refaire — sauf annonce contraire de l’équipe PLAI (changement majeur, nouvel ordinateur…).</w:t>
      </w:r>
    </w:p>
    <w:p>
      <w:pPr>
        <w:pStyle w:val="Heading1"/>
      </w:pPr>
      <w:r>
        <w:t xml:space="preserve">En cas de problème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 Installer le plugin manuellement » n’apparaît pas ?</w:t>
      </w:r>
      <w:r>
        <w:t xml:space="preserve"> → Vérifier la version d’OnlyOffice (Aide → À propos) et la mettre à jour si besoin.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Panneau vide ou erreur au premier lancement ?</w:t>
      </w:r>
      <w:r>
        <w:t xml:space="preserve"> → Vérifier la connexion internet, réessayer une fois connecté.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L’icône n’apparaît que sur certains documents ?</w:t>
      </w:r>
      <w:r>
        <w:t xml:space="preserve"> → Normal : le plugin ne s’active que sur les documents Word (.docx).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Une mise à jour ne semble jamais arriver ?</w:t>
      </w:r>
      <w:r>
        <w:t xml:space="preserve"> → Rouvrir le panneau avec une connexion internet active.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Besoin d'aide ?</w:t>
      </w:r>
      <w:r>
        <w:t xml:space="preserve"> → plai@provincedeliege.be</w:t>
      </w:r>
    </w:p>
    <w:sectPr>
      <w:headerReference w:type="default" r:id="rId7"/>
      <w:footerReference w:type="default" r:id="rId8"/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5"/>
        <w:szCs w:val="15"/>
      </w:rPr>
      <w:t xml:space="preserve">PLAI — Pôle Liégeois d'Accompagnement vers une École Inclusive</w:t>
    </w:r>
    <w:r>
      <w:rPr>
        <w:color w:val="666666"/>
        <w:sz w:val="15"/>
        <w:szCs w:val="15"/>
      </w:rPr>
      <w:t xml:space="preserve">  |  Page </w:t>
    </w:r>
    <w:r>
      <w:rPr>
        <w:color w:val="66666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A9370" w:sz="2" w:space="4"/>
      </w:pBdr>
      <w:jc w:val="right"/>
    </w:pPr>
    <w:r>
      <w:drawing>
        <wp:inline distT="0" distB="0" distL="0" distR="0">
          <wp:extent cx="5905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05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F97316"/>
        <w:sz w:val="16"/>
        <w:szCs w:val="16"/>
      </w:rPr>
      <w:t xml:space="preserve">  PLAI</w:t>
    </w:r>
    <w:r>
      <w:rPr>
        <w:color w:val="666666"/>
        <w:sz w:val="16"/>
        <w:szCs w:val="16"/>
      </w:rPr>
      <w:t xml:space="preserve"> — Guide d'installation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1"/>
        <w:szCs w:val="21"/>
        <w:lang w:val="fr-BE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left w:val="single" w:color="0A9370" w:sz="6" w:space="8"/>
      </w:pBdr>
      <w:spacing w:after="120" w:before="280"/>
      <w:outlineLvl w:val="0"/>
    </w:pPr>
    <w:rPr>
      <w:rFonts w:ascii="Segoe UI" w:cs="Segoe UI" w:eastAsia="Segoe UI" w:hAnsi="Segoe UI"/>
      <w:b/>
      <w:bCs/>
      <w:color w:val="0A9370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left w:val="single" w:color="0A9370" w:sz="4" w:space="6"/>
      </w:pBdr>
      <w:spacing w:after="100" w:before="200"/>
      <w:outlineLvl w:val="1"/>
    </w:pPr>
    <w:rPr>
      <w:rFonts w:ascii="Segoe UI" w:cs="Segoe UI" w:eastAsia="Segoe UI" w:hAnsi="Segoe UI"/>
      <w:b/>
      <w:bCs/>
      <w:color w:val="0A937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Segoe UI" w:cs="Segoe UI" w:eastAsia="Segoe UI" w:hAnsi="Segoe UI"/>
      <w:b/>
      <w:bCs/>
      <w:color w:val="1A1A1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1a52f1f5c20033b0732a319f39de6750ce7ce39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2026-09-28T10:29:35.217Z</dcterms:created>
  <dcterms:modified xsi:type="dcterms:W3CDTF">2026-09-28T10:29:35.217Z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