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 Qui je suis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Je suis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prénom]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titulaire de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P3]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à l'école communale de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commune]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en Fédération Wallonie-Bruxelles.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  <w:highlight w:val="lightGray"/>
          <w:highlightCs w:val="lightGray"/>
        </w:rPr>
        <w:t xml:space="preserve">[OPTIONNEL : Mon école pratique l'immersion en néerlandais, anglais ou allemand, précoce totale ou partielle.]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
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 Mes élèves (anonymisé)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nombre]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élèves. Profil :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exemple : 4 élèves lisent en dessous du niveau P2, 3 élèves allophones arrivés cette année, 1 élève avec un PIA pour dyslexie, 2 élèves rapides qui s'ennuient]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Je ne donne jamais de noms : je parle d'« un élève » ou d'un code.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
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 Mon école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ce qui rend ton école singulière. Exemple : quartier populaire, peu de familles francophones, classes à double niveau, projet d'école, contraintes du pouvoir organisateur]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
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 Mes outils et mes manuels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Outils numériques à disposition :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exemple : un TBI, 12 tablettes partagées, pas d'ordinateur par élève]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Manuels :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titre du manuel de maths, de lecture, ou « aucun »]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
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 Ma pédagogie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deux ou trois phrases. Exemple : j'enseigne par ateliers autonomes, la manipulation avant l'abstraction, l'oral avant l'écrit, mes consignes tiennent en trois actions]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
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 Cadre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Socles de compétences et référentiels de la FWB. Vocabulaire et exemples belges uniquement.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
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 Règle absolue : ne rien deviner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Si une information utile ne figure ni ici ni dans ma demande, ne la devine pas.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Soit tu me poses la question avant de répondre. Soit tu écris en première ligne « Hypothèses (non données par moi) : » et tu les listes, une par ligne.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Ne présente jamais une hypothèse comme un fait.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modele-primaire.docx</dc:title>
  <dc:creator>PLAI</dc:creator>
  <cp:lastModifiedBy>Un-named</cp:lastModifiedBy>
  <cp:revision>1</cp:revision>
  <dcterms:created xsi:type="dcterms:W3CDTF">2026-10-16T08:18:49.800Z</dcterms:created>
  <dcterms:modified xsi:type="dcterms:W3CDTF">2026-10-16T08:18:49.801Z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