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b="0" l="0" r="0" t="0"/>
            <wp:wrapTopAndBottom distB="0" dist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b="0" l="0" r="0" t="0"/>
            <wp:wrapTopAndBottom distB="0" dist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ESCUELA SUPERIOR POLITÉCNICA DEL LITORAL (ESPOL)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FACULTAD DE INGENIERÍA EN ELECTRICIDAD Y COMPUTACIÓN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RESUMEN EJECUTIVO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DESARROLLO DE APLICACIONES WEB (CCPG1010)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PARALELO 01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TÉRMINO ACADÉMICO</w:t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2018 - II</w:t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Competidores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 del sitio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Plazos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Contacto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spacing w:after="160" w:line="259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Propósito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cliente posee un taller de reparación de autos. Además es especialista e importador de aires acondicionados automotrices. Requiere que se elabore un sitio web donde se dé a conocer: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8y4nbr3j3wb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3etx12j2o0in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Información general sobre los servicios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97l1739k9t7g" w:id="4"/>
      <w:bookmarkEnd w:id="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Localización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uce6wkczclj8" w:id="5"/>
      <w:bookmarkEnd w:id="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Posibilidad de agendar citas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rkwrpmfw9z2j" w:id="6"/>
      <w:bookmarkEnd w:id="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Preguntas frecuentes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2"/>
          <w:szCs w:val="22"/>
          <w:u w:val="none"/>
        </w:rPr>
      </w:pPr>
      <w:bookmarkStart w:colFirst="0" w:colLast="0" w:name="_z26lpzbzh5b" w:id="7"/>
      <w:bookmarkEnd w:id="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Repositorio de imágenes dinámico</w:t>
      </w:r>
    </w:p>
    <w:p w:rsidR="00000000" w:rsidDel="00000000" w:rsidP="00000000" w:rsidRDefault="00000000" w:rsidRPr="00000000" w14:paraId="0000002D">
      <w:pPr>
        <w:ind w:left="0" w:firstLine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hmltyb4jpiz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snait42aph9j" w:id="9"/>
      <w:bookmarkEnd w:id="9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Tipo: Cliente externo</w:t>
      </w:r>
    </w:p>
    <w:p w:rsidR="00000000" w:rsidDel="00000000" w:rsidP="00000000" w:rsidRDefault="00000000" w:rsidRPr="00000000" w14:paraId="0000002F">
      <w:pPr>
        <w:ind w:left="0" w:firstLine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ik637ljk29wq" w:id="10"/>
      <w:bookmarkEnd w:id="1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Rango de edad:  25-50 años</w:t>
      </w:r>
    </w:p>
    <w:p w:rsidR="00000000" w:rsidDel="00000000" w:rsidP="00000000" w:rsidRDefault="00000000" w:rsidRPr="00000000" w14:paraId="00000030">
      <w:pPr>
        <w:ind w:left="0" w:firstLine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67piyb2rb492" w:id="11"/>
      <w:bookmarkEnd w:id="1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Sector: Guayaquil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bookmarkStart w:colFirst="0" w:colLast="0" w:name="_1fob9te" w:id="12"/>
      <w:bookmarkEnd w:id="12"/>
      <w:r w:rsidDel="00000000" w:rsidR="00000000" w:rsidRPr="00000000">
        <w:rPr>
          <w:rtl w:val="0"/>
        </w:rPr>
        <w:t xml:space="preserve">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Aquí deberán detallar el diseño del sitio web el cual estará alineado con el estilo de la marca de la empresa. Para ello, deberán definir: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Logotipo: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343525" cy="40195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Paleta de colores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Tipografías oficiales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123825</wp:posOffset>
            </wp:positionH>
            <wp:positionV relativeFrom="paragraph">
              <wp:posOffset>180975</wp:posOffset>
            </wp:positionV>
            <wp:extent cx="1876425" cy="5648325"/>
            <wp:effectExtent b="-1885949" l="1885950" r="1885950" t="-1885949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76425" cy="564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https://fonts.google.com/specimen/Roboto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https://fonts.google.com/specimen/Lato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Tono de voz y estilo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Serio y formal, pero simple y cálido en el trato 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Maquetación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Quattrocento Sans" w:cs="Quattrocento Sans" w:eastAsia="Quattrocento Sans" w:hAnsi="Quattrocento Sans"/>
          <w:color w:val="1e4e79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1e4e79"/>
          <w:sz w:val="32"/>
          <w:szCs w:val="32"/>
          <w:rtl w:val="0"/>
        </w:rPr>
        <w:t xml:space="preserve"> https://www.lucidchart.com/invitations/accept/fc080a83-0f29-4dd5-b5c9-6a121b68e7c4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bookmarkStart w:colFirst="0" w:colLast="0" w:name="_3znysh7" w:id="13"/>
      <w:bookmarkEnd w:id="13"/>
      <w:r w:rsidDel="00000000" w:rsidR="00000000" w:rsidRPr="00000000">
        <w:rPr>
          <w:rtl w:val="0"/>
        </w:rPr>
        <w:t xml:space="preserve">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Identifica un dataset que esté alineado con el tema del proyecto y que enriquezca la información original de la empresa.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contextualSpacing w:val="0"/>
        <w:rPr>
          <w:rFonts w:ascii="Quattrocento Sans" w:cs="Quattrocento Sans" w:eastAsia="Quattrocento Sans" w:hAnsi="Quattrocento Sans"/>
          <w:color w:val="1e4e79"/>
          <w:sz w:val="18"/>
          <w:szCs w:val="18"/>
        </w:rPr>
      </w:pPr>
      <w:bookmarkStart w:colFirst="0" w:colLast="0" w:name="_2et92p0" w:id="14"/>
      <w:bookmarkEnd w:id="14"/>
      <w:r w:rsidDel="00000000" w:rsidR="00000000" w:rsidRPr="00000000">
        <w:rPr>
          <w:rtl w:val="0"/>
        </w:rPr>
        <w:t xml:space="preserve">Competidores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http://www.mcautomotriz.com.ec/</w:t>
      </w:r>
    </w:p>
    <w:p w:rsidR="00000000" w:rsidDel="00000000" w:rsidP="00000000" w:rsidRDefault="00000000" w:rsidRPr="00000000" w14:paraId="0000004D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http://suauto.ec/</w:t>
      </w:r>
    </w:p>
    <w:p w:rsidR="00000000" w:rsidDel="00000000" w:rsidP="00000000" w:rsidRDefault="00000000" w:rsidRPr="00000000" w14:paraId="0000004E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https://www.autovalley.com.ec/</w:t>
      </w:r>
    </w:p>
    <w:p w:rsidR="00000000" w:rsidDel="00000000" w:rsidP="00000000" w:rsidRDefault="00000000" w:rsidRPr="00000000" w14:paraId="0000004F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http://www.tecnomotor.com.ec/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bookmarkStart w:colFirst="0" w:colLast="0" w:name="_tyjcwt" w:id="15"/>
      <w:bookmarkEnd w:id="15"/>
      <w:r w:rsidDel="00000000" w:rsidR="00000000" w:rsidRPr="00000000">
        <w:rPr>
          <w:rtl w:val="0"/>
        </w:rPr>
        <w:t xml:space="preserve">Estructura del sitio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Principal. Aquí se encontrará el contenido principal del sitio 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¿Quiénes somos?  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¿Qué hacemos?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Noticias. En esta sección se colocarán las noticias de la empresa. 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Buscador interno. A través de esta página será posible filtrar la información disponible en el sitio. 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36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Contáctanos. Aquí habrá un formulario de contacto en el que se incluya 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Ingreso de datos personales 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Fecha de nacimiento 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Selección de un lugar de una lista de valores 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 campo para ingresar un correo de contacto 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 campo para ingresar un texto compuesto por varias líneas 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Subir una foto. </w:t>
      </w:r>
    </w:p>
    <w:p w:rsidR="00000000" w:rsidDel="00000000" w:rsidP="00000000" w:rsidRDefault="00000000" w:rsidRPr="00000000" w14:paraId="0000005F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-342899</wp:posOffset>
            </wp:positionH>
            <wp:positionV relativeFrom="paragraph">
              <wp:posOffset>190500</wp:posOffset>
            </wp:positionV>
            <wp:extent cx="6352223" cy="3575019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2223" cy="35750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bookmarkStart w:colFirst="0" w:colLast="0" w:name="_1t3h5sf" w:id="16"/>
      <w:bookmarkEnd w:id="16"/>
      <w:r w:rsidDel="00000000" w:rsidR="00000000" w:rsidRPr="00000000">
        <w:rPr>
          <w:rtl w:val="0"/>
        </w:rPr>
        <w:t xml:space="preserve">Plazos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Realiza un plan de plazos semanales para la entrega del proyecto, considera que la fecha de entrega del proyecto es el último viernes antes del examen parcial.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 ejemplo del plan de plazos semanales es el siguiente: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005"/>
        <w:gridCol w:w="927"/>
        <w:gridCol w:w="926"/>
        <w:gridCol w:w="926"/>
        <w:gridCol w:w="926"/>
        <w:gridCol w:w="926"/>
        <w:gridCol w:w="926"/>
        <w:gridCol w:w="926"/>
        <w:tblGridChange w:id="0">
          <w:tblGrid>
            <w:gridCol w:w="2005"/>
            <w:gridCol w:w="927"/>
            <w:gridCol w:w="926"/>
            <w:gridCol w:w="926"/>
            <w:gridCol w:w="926"/>
            <w:gridCol w:w="926"/>
            <w:gridCol w:w="926"/>
            <w:gridCol w:w="926"/>
          </w:tblGrid>
        </w:tblGridChange>
      </w:tblGrid>
      <w:tr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Actividades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 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 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 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 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 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 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 7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Roots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Resumen Ejecutivo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Diseño y maquetación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Esqueleto de la página (HTML)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Estilos (CSS)</w:t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Entrega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cacc" w:space="0" w:sz="6" w:val="single"/>
              <w:left w:color="c8cacc" w:space="0" w:sz="6" w:val="single"/>
              <w:bottom w:color="c8cacc" w:space="0" w:sz="6" w:val="single"/>
              <w:right w:color="c8cacc" w:space="0" w:sz="6" w:val="single"/>
            </w:tcBorders>
            <w:shd w:fill="auto" w:val="clear"/>
            <w:tcMar>
              <w:top w:w="45.0" w:type="dxa"/>
              <w:left w:w="0.0" w:type="dxa"/>
              <w:bottom w:w="45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A2">
      <w:pPr>
        <w:pStyle w:val="Heading1"/>
        <w:contextualSpacing w:val="0"/>
        <w:rPr/>
      </w:pPr>
      <w:bookmarkStart w:colFirst="0" w:colLast="0" w:name="_4d34og8" w:id="17"/>
      <w:bookmarkEnd w:id="17"/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César Vera Ponce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099612593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friocarpina@hotmail.com</w:t>
      </w:r>
    </w:p>
    <w:p w:rsidR="00000000" w:rsidDel="00000000" w:rsidP="00000000" w:rsidRDefault="00000000" w:rsidRPr="00000000" w14:paraId="000000A7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