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8F" w:rsidRDefault="00EB6ECA">
      <w:r>
        <w:t>NC 2-1-1 I Phone App Checklist</w:t>
      </w:r>
    </w:p>
    <w:p w:rsidR="00EB6ECA" w:rsidRDefault="00EB6ECA"/>
    <w:p w:rsidR="00EB6ECA" w:rsidRDefault="00EB6ECA" w:rsidP="00EB6ECA">
      <w:pPr>
        <w:pStyle w:val="ListParagraph"/>
        <w:numPr>
          <w:ilvl w:val="0"/>
          <w:numId w:val="1"/>
        </w:numPr>
      </w:pPr>
      <w:r>
        <w:t xml:space="preserve"> Short Name – NC2-1-1</w:t>
      </w:r>
      <w:r w:rsidR="002A1281">
        <w:t>;   F</w:t>
      </w:r>
      <w:r>
        <w:t>ull Name – United Way’s 2-1-1 of North Carolina</w:t>
      </w:r>
    </w:p>
    <w:p w:rsidR="00EB6ECA" w:rsidRDefault="00EB6ECA" w:rsidP="00EB6ECA">
      <w:pPr>
        <w:pStyle w:val="ListParagraph"/>
        <w:numPr>
          <w:ilvl w:val="0"/>
          <w:numId w:val="1"/>
        </w:numPr>
      </w:pPr>
      <w:r>
        <w:t>Application Description</w:t>
      </w:r>
      <w:r w:rsidR="002E1686">
        <w:t xml:space="preserve"> </w:t>
      </w:r>
      <w:proofErr w:type="gramStart"/>
      <w:r w:rsidR="002E1686">
        <w:t>-  The</w:t>
      </w:r>
      <w:proofErr w:type="gramEnd"/>
      <w:r w:rsidR="002E1686">
        <w:t xml:space="preserve"> North Carolina 2-1-1 app will allow you to search for community resources in North </w:t>
      </w:r>
      <w:proofErr w:type="spellStart"/>
      <w:r w:rsidR="002E1686">
        <w:t>Caroiina</w:t>
      </w:r>
      <w:proofErr w:type="spellEnd"/>
      <w:r w:rsidR="002E1686">
        <w:t xml:space="preserve">.  Either use </w:t>
      </w:r>
      <w:proofErr w:type="gramStart"/>
      <w:r w:rsidR="002E1686">
        <w:t>the  common</w:t>
      </w:r>
      <w:proofErr w:type="gramEnd"/>
      <w:r w:rsidR="002E1686">
        <w:t xml:space="preserve"> searches below or use the search function to find specific resources such as housing authorities, or community health clinics.</w:t>
      </w:r>
    </w:p>
    <w:p w:rsidR="00EB6ECA" w:rsidRDefault="00EB6ECA" w:rsidP="00EB6ECA">
      <w:pPr>
        <w:pStyle w:val="ListParagraph"/>
        <w:numPr>
          <w:ilvl w:val="0"/>
          <w:numId w:val="1"/>
        </w:numPr>
      </w:pPr>
      <w:r>
        <w:t xml:space="preserve">Keywords – United Way,2-1-1,North Carolina,NC2-1-1, </w:t>
      </w:r>
    </w:p>
    <w:p w:rsidR="00EB6ECA" w:rsidRDefault="00EB6ECA" w:rsidP="00EB6ECA">
      <w:pPr>
        <w:pStyle w:val="ListParagraph"/>
        <w:numPr>
          <w:ilvl w:val="0"/>
          <w:numId w:val="1"/>
        </w:numPr>
      </w:pPr>
      <w:r>
        <w:t xml:space="preserve">Mission Statement </w:t>
      </w:r>
      <w:r w:rsidR="00C92C07">
        <w:t>–</w:t>
      </w:r>
      <w:r>
        <w:t xml:space="preserve"> </w:t>
      </w:r>
      <w:r w:rsidR="00DA138D">
        <w:t xml:space="preserve"> </w:t>
      </w:r>
      <w:r w:rsidR="005D2EE4">
        <w:rPr>
          <w:noProof/>
        </w:rPr>
        <w:t>North Carolina 2-1-1 empowers citizens and communities to solve problems by</w:t>
      </w:r>
      <w:r w:rsidR="002E1686">
        <w:rPr>
          <w:noProof/>
        </w:rPr>
        <w:t xml:space="preserve"> </w:t>
      </w:r>
      <w:r w:rsidR="005D2EE4">
        <w:rPr>
          <w:noProof/>
        </w:rPr>
        <w:t>providing</w:t>
      </w:r>
      <w:r w:rsidR="002E1686">
        <w:rPr>
          <w:noProof/>
        </w:rPr>
        <w:t>s barrier-free access to</w:t>
      </w:r>
      <w:r w:rsidR="005D2EE4">
        <w:rPr>
          <w:noProof/>
        </w:rPr>
        <w:t xml:space="preserve"> high-quality </w:t>
      </w:r>
      <w:r w:rsidR="002E1686">
        <w:rPr>
          <w:noProof/>
        </w:rPr>
        <w:t>information about community reso</w:t>
      </w:r>
      <w:r w:rsidR="005D2EE4">
        <w:rPr>
          <w:noProof/>
        </w:rPr>
        <w:t>urces and volunteer opportunities</w:t>
      </w:r>
    </w:p>
    <w:p w:rsidR="00C92C07" w:rsidRDefault="00C92C07" w:rsidP="00EB6ECA">
      <w:pPr>
        <w:pStyle w:val="ListParagraph"/>
        <w:numPr>
          <w:ilvl w:val="0"/>
          <w:numId w:val="1"/>
        </w:numPr>
      </w:pPr>
      <w:r>
        <w:t xml:space="preserve">Website URL - </w:t>
      </w:r>
      <w:hyperlink r:id="rId5" w:history="1">
        <w:r w:rsidRPr="00F20A08">
          <w:rPr>
            <w:rStyle w:val="Hyperlink"/>
          </w:rPr>
          <w:t>http://nc211.bowmansystems.com/?option=com_cpx</w:t>
        </w:r>
      </w:hyperlink>
    </w:p>
    <w:p w:rsidR="00C92C07" w:rsidRDefault="00C92C07" w:rsidP="00EB6ECA">
      <w:pPr>
        <w:pStyle w:val="ListParagraph"/>
        <w:numPr>
          <w:ilvl w:val="0"/>
          <w:numId w:val="1"/>
        </w:numPr>
      </w:pPr>
      <w:r>
        <w:t>Phone number to dial – 2</w:t>
      </w:r>
      <w:r w:rsidR="003B4D0B">
        <w:t>11</w:t>
      </w:r>
    </w:p>
    <w:p w:rsidR="008D4BA5" w:rsidRDefault="008D4BA5" w:rsidP="00EB6ECA">
      <w:pPr>
        <w:pStyle w:val="ListParagraph"/>
        <w:numPr>
          <w:ilvl w:val="0"/>
          <w:numId w:val="1"/>
        </w:numPr>
      </w:pPr>
      <w:r>
        <w:t>Home Screen Layout – Figure 2</w:t>
      </w:r>
    </w:p>
    <w:p w:rsidR="0051447D" w:rsidRDefault="0051447D" w:rsidP="0051447D">
      <w:pPr>
        <w:pStyle w:val="ListParagraph"/>
        <w:numPr>
          <w:ilvl w:val="0"/>
          <w:numId w:val="1"/>
        </w:numPr>
      </w:pPr>
      <w:r>
        <w:t xml:space="preserve">Home Screen Images - </w:t>
      </w:r>
    </w:p>
    <w:p w:rsidR="0051447D" w:rsidRDefault="0051447D" w:rsidP="0051447D">
      <w:r>
        <w:rPr>
          <w:noProof/>
        </w:rPr>
        <w:drawing>
          <wp:inline distT="0" distB="0" distL="0" distR="0">
            <wp:extent cx="5935799" cy="2637064"/>
            <wp:effectExtent l="19050" t="0" r="7801" b="0"/>
            <wp:docPr id="5" name="Picture 4" descr="Blue Logo without 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Logo without website.jpg"/>
                    <pic:cNvPicPr/>
                  </pic:nvPicPr>
                  <pic:blipFill>
                    <a:blip r:embed="rId6" cstate="print"/>
                    <a:srcRect t="5567" b="27803"/>
                    <a:stretch>
                      <a:fillRect/>
                    </a:stretch>
                  </pic:blipFill>
                  <pic:spPr>
                    <a:xfrm>
                      <a:off x="0" y="0"/>
                      <a:ext cx="5935799" cy="26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7D" w:rsidRDefault="0051447D" w:rsidP="0051447D"/>
    <w:p w:rsidR="0051447D" w:rsidRDefault="0051447D" w:rsidP="0051447D"/>
    <w:p w:rsidR="0051447D" w:rsidRDefault="0051447D" w:rsidP="0051447D">
      <w:r>
        <w:rPr>
          <w:noProof/>
        </w:rPr>
        <w:drawing>
          <wp:inline distT="0" distB="0" distL="0" distR="0">
            <wp:extent cx="5793921" cy="1191985"/>
            <wp:effectExtent l="19050" t="0" r="0" b="0"/>
            <wp:docPr id="4" name="Picture 3" descr="Blue logo with 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logo with website.jpg"/>
                    <pic:cNvPicPr/>
                  </pic:nvPicPr>
                  <pic:blipFill>
                    <a:blip r:embed="rId7" cstate="print"/>
                    <a:srcRect t="58425" r="2432" b="14835"/>
                    <a:stretch>
                      <a:fillRect/>
                    </a:stretch>
                  </pic:blipFill>
                  <pic:spPr>
                    <a:xfrm>
                      <a:off x="0" y="0"/>
                      <a:ext cx="5793921" cy="11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8D" w:rsidRDefault="00DA138D" w:rsidP="0051447D"/>
    <w:p w:rsidR="00CE541A" w:rsidRDefault="00DA138D" w:rsidP="0051447D">
      <w:r>
        <w:lastRenderedPageBreak/>
        <w:t xml:space="preserve">9 </w:t>
      </w:r>
      <w:r w:rsidR="005D2EE4">
        <w:t>–</w:t>
      </w:r>
      <w:r>
        <w:t xml:space="preserve"> </w:t>
      </w:r>
      <w:r w:rsidR="005D2EE4">
        <w:t>App Icon –</w:t>
      </w:r>
      <w:r w:rsidR="00CE541A"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0" descr="NC211 App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C211 App Ic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4" w:rsidRDefault="005D2EE4" w:rsidP="0051447D">
      <w:r>
        <w:t>10 – Fee – free</w:t>
      </w:r>
    </w:p>
    <w:p w:rsidR="005D2EE4" w:rsidRDefault="005D2EE4" w:rsidP="0051447D">
      <w:r>
        <w:t>11 – Regions – no restrictions to access</w:t>
      </w:r>
    </w:p>
    <w:sectPr w:rsidR="005D2EE4" w:rsidSect="0097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940F5"/>
    <w:multiLevelType w:val="hybridMultilevel"/>
    <w:tmpl w:val="CA36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EB6ECA"/>
    <w:rsid w:val="002A1281"/>
    <w:rsid w:val="002E1686"/>
    <w:rsid w:val="003B4D0B"/>
    <w:rsid w:val="004B574B"/>
    <w:rsid w:val="004D4B5D"/>
    <w:rsid w:val="0051447D"/>
    <w:rsid w:val="005D2EE4"/>
    <w:rsid w:val="007E18E0"/>
    <w:rsid w:val="00836A2A"/>
    <w:rsid w:val="008D4BA5"/>
    <w:rsid w:val="009767A3"/>
    <w:rsid w:val="00C92C07"/>
    <w:rsid w:val="00CD51AD"/>
    <w:rsid w:val="00CE541A"/>
    <w:rsid w:val="00DA138D"/>
    <w:rsid w:val="00EB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C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c211.bowmansystems.com/?option=com_c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Marti Morris</dc:creator>
  <cp:keywords/>
  <dc:description/>
  <cp:lastModifiedBy>Marsha</cp:lastModifiedBy>
  <cp:revision>2</cp:revision>
  <dcterms:created xsi:type="dcterms:W3CDTF">2011-09-14T00:12:00Z</dcterms:created>
  <dcterms:modified xsi:type="dcterms:W3CDTF">2011-09-14T00:12:00Z</dcterms:modified>
</cp:coreProperties>
</file>