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3E" w:rsidRPr="00071BB5" w:rsidRDefault="00131D56" w:rsidP="00071BB5">
      <w:pPr>
        <w:jc w:val="center"/>
        <w:rPr>
          <w:rStyle w:val="a4"/>
        </w:rPr>
      </w:pPr>
      <w:r w:rsidRPr="00071BB5">
        <w:rPr>
          <w:rStyle w:val="a4"/>
          <w:rFonts w:hint="eastAsia"/>
        </w:rPr>
        <w:t>各校系招生名額及外加名額第一階段篩選通過名單</w:t>
      </w:r>
    </w:p>
    <w:p w:rsidR="00131D56" w:rsidRDefault="00131D56" w:rsidP="00131D56">
      <w:bookmarkStart w:id="0" w:name="_GoBack"/>
      <w:bookmarkEnd w:id="0"/>
    </w:p>
    <w:p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:rsidTr="00D16594">
        <w:tc>
          <w:tcPr>
            <w:tcW w:w="1271" w:type="dxa"/>
          </w:tcPr>
          <w:p w:rsidR="00D16594" w:rsidRDefault="00D16594" w:rsidP="00131D56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:rsidR="00D16594" w:rsidRDefault="00D16594" w:rsidP="00131D56">
            <w:pPr>
              <w:rPr>
                <w:rFonts w:hint="eastAsia"/>
              </w:rPr>
            </w:pPr>
            <w:hyperlink r:id="rId8" w:history="1">
              <w:r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:rsidTr="00D16594">
        <w:tc>
          <w:tcPr>
            <w:tcW w:w="1271" w:type="dxa"/>
          </w:tcPr>
          <w:p w:rsidR="00D16594" w:rsidRDefault="00D16594" w:rsidP="00131D56">
            <w:pPr>
              <w:rPr>
                <w:rFonts w:hint="eastAsia"/>
              </w:rPr>
            </w:pPr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:rsidR="00D16594" w:rsidRDefault="00D16594" w:rsidP="00131D56">
            <w:pPr>
              <w:rPr>
                <w:rFonts w:hint="eastAsia"/>
              </w:rPr>
            </w:pPr>
            <w:hyperlink r:id="rId9" w:history="1">
              <w:r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:rsidR="005A5349" w:rsidRDefault="005A5349" w:rsidP="00131D56"/>
    <w:p w:rsidR="00F20C77" w:rsidRDefault="00F20C77" w:rsidP="00131D56">
      <w:pPr>
        <w:rPr>
          <w:rFonts w:hint="eastAsia"/>
        </w:rPr>
      </w:pPr>
    </w:p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:rsidR="0028796D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53352" w:history="1">
            <w:r w:rsidR="0028796D" w:rsidRPr="00F57D94">
              <w:rPr>
                <w:rStyle w:val="a6"/>
                <w:rFonts w:hint="eastAsia"/>
                <w:noProof/>
              </w:rPr>
              <w:t>一、</w:t>
            </w:r>
            <w:r w:rsidR="002879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8796D" w:rsidRPr="00F57D94">
              <w:rPr>
                <w:rStyle w:val="a6"/>
                <w:rFonts w:hint="eastAsia"/>
                <w:noProof/>
              </w:rPr>
              <w:t>先決條件</w:t>
            </w:r>
            <w:r w:rsidR="0028796D">
              <w:rPr>
                <w:noProof/>
                <w:webHidden/>
              </w:rPr>
              <w:tab/>
            </w:r>
            <w:r w:rsidR="0028796D">
              <w:rPr>
                <w:noProof/>
                <w:webHidden/>
              </w:rPr>
              <w:fldChar w:fldCharType="begin"/>
            </w:r>
            <w:r w:rsidR="0028796D">
              <w:rPr>
                <w:noProof/>
                <w:webHidden/>
              </w:rPr>
              <w:instrText xml:space="preserve"> PAGEREF _Toc479253352 \h </w:instrText>
            </w:r>
            <w:r w:rsidR="0028796D">
              <w:rPr>
                <w:noProof/>
                <w:webHidden/>
              </w:rPr>
            </w:r>
            <w:r w:rsidR="0028796D">
              <w:rPr>
                <w:noProof/>
                <w:webHidden/>
              </w:rPr>
              <w:fldChar w:fldCharType="separate"/>
            </w:r>
            <w:r w:rsidR="0028796D">
              <w:rPr>
                <w:noProof/>
                <w:webHidden/>
              </w:rPr>
              <w:t>2</w:t>
            </w:r>
            <w:r w:rsidR="0028796D">
              <w:rPr>
                <w:noProof/>
                <w:webHidden/>
              </w:rPr>
              <w:fldChar w:fldCharType="end"/>
            </w:r>
          </w:hyperlink>
        </w:p>
        <w:p w:rsidR="0028796D" w:rsidRDefault="0028796D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253353" w:history="1">
            <w:r w:rsidRPr="00F57D94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7D94">
              <w:rPr>
                <w:rStyle w:val="a6"/>
                <w:rFonts w:hint="eastAsia"/>
                <w:noProof/>
              </w:rPr>
              <w:t>依照作業系統的位元數下載</w:t>
            </w:r>
            <w:r w:rsidRPr="00F57D94">
              <w:rPr>
                <w:rStyle w:val="a6"/>
                <w:noProof/>
              </w:rPr>
              <w:t xml:space="preserve"> Python 3.6.1 </w:t>
            </w:r>
            <w:r w:rsidRPr="00F57D94">
              <w:rPr>
                <w:rStyle w:val="a6"/>
                <w:rFonts w:hint="eastAsia"/>
                <w:noProof/>
              </w:rPr>
              <w:t>（或更高版本）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96D" w:rsidRDefault="0028796D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253354" w:history="1">
            <w:r w:rsidRPr="00F57D94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7D94">
              <w:rPr>
                <w:rStyle w:val="a6"/>
                <w:rFonts w:hint="eastAsia"/>
                <w:noProof/>
              </w:rPr>
              <w:t>安裝</w:t>
            </w:r>
            <w:r w:rsidRPr="00F57D94">
              <w:rPr>
                <w:rStyle w:val="a6"/>
                <w:noProof/>
              </w:rPr>
              <w:t xml:space="preserve">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96D" w:rsidRDefault="0028796D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253355" w:history="1">
            <w:r w:rsidRPr="00F57D94">
              <w:rPr>
                <w:rStyle w:val="a6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7D94">
              <w:rPr>
                <w:rStyle w:val="a6"/>
                <w:rFonts w:hint="eastAsia"/>
                <w:noProof/>
              </w:rPr>
              <w:t>使用方式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96D" w:rsidRDefault="0028796D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253356" w:history="1">
            <w:r w:rsidRPr="00F57D94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7D94">
              <w:rPr>
                <w:rStyle w:val="a6"/>
                <w:rFonts w:hint="eastAsia"/>
                <w:noProof/>
              </w:rPr>
              <w:t>抓取網站內容並建立本地資料庫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96D" w:rsidRDefault="0028796D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253357" w:history="1">
            <w:r w:rsidRPr="00F57D94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7D94">
              <w:rPr>
                <w:rStyle w:val="a6"/>
                <w:rFonts w:hint="eastAsia"/>
                <w:noProof/>
              </w:rPr>
              <w:t>修改</w:t>
            </w:r>
            <w:r w:rsidRPr="00F57D94">
              <w:rPr>
                <w:rStyle w:val="a6"/>
                <w:noProof/>
              </w:rPr>
              <w:t xml:space="preserve"> do_lookup.bat </w:t>
            </w:r>
            <w:r w:rsidRPr="00F57D94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96D" w:rsidRDefault="0028796D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253358" w:history="1">
            <w:r w:rsidRPr="00F57D94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57D94">
              <w:rPr>
                <w:rStyle w:val="a6"/>
                <w:rFonts w:hint="eastAsia"/>
                <w:noProof/>
              </w:rPr>
              <w:t>從資料庫取出資料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:rsidR="005A5349" w:rsidRDefault="005A5349" w:rsidP="00131D56"/>
    <w:p w:rsidR="00A450A4" w:rsidRDefault="00A450A4" w:rsidP="00131D56"/>
    <w:p w:rsidR="0085032D" w:rsidRDefault="0085032D">
      <w:pPr>
        <w:widowControl/>
        <w:rPr>
          <w:b/>
        </w:rPr>
      </w:pPr>
      <w:bookmarkStart w:id="1" w:name="_Toc479253242"/>
      <w:r>
        <w:br w:type="page"/>
      </w:r>
    </w:p>
    <w:p w:rsidR="00071BB5" w:rsidRPr="0085032D" w:rsidRDefault="00AD31D1" w:rsidP="0085032D">
      <w:pPr>
        <w:pStyle w:val="a"/>
      </w:pPr>
      <w:bookmarkStart w:id="2" w:name="_Toc479253352"/>
      <w:r w:rsidRPr="0085032D">
        <w:rPr>
          <w:rFonts w:hint="eastAsia"/>
        </w:rPr>
        <w:lastRenderedPageBreak/>
        <w:t>先決條件</w:t>
      </w:r>
      <w:bookmarkEnd w:id="1"/>
      <w:bookmarkEnd w:id="2"/>
    </w:p>
    <w:p w:rsidR="00AD31D1" w:rsidRDefault="00AD31D1" w:rsidP="00131D56"/>
    <w:p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479253353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>
        <w:rPr>
          <w:rFonts w:hint="eastAsia"/>
        </w:rPr>
        <w:t xml:space="preserve"> Python 3.6.1</w:t>
      </w:r>
      <w:r>
        <w:t xml:space="preserve"> </w:t>
      </w:r>
      <w:r>
        <w:rPr>
          <w:rFonts w:hint="eastAsia"/>
        </w:rPr>
        <w:t>（或更高版本）</w:t>
      </w:r>
      <w:bookmarkEnd w:id="3"/>
      <w:bookmarkEnd w:id="4"/>
    </w:p>
    <w:p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hyperlink r:id="rId10" w:history="1">
        <w:r w:rsidRPr="00A15458">
          <w:rPr>
            <w:rStyle w:val="a6"/>
          </w:rPr>
          <w:t>https://www.python.org/ftp/python/3.6.1/python-3.6.1.exe</w:t>
        </w:r>
      </w:hyperlink>
    </w:p>
    <w:p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hyperlink r:id="rId11" w:history="1">
        <w:r w:rsidRPr="00A15458">
          <w:rPr>
            <w:rStyle w:val="a6"/>
          </w:rPr>
          <w:t>https://www.python.org/ftp/python/3.6.1/python-3.6.1-amd64.exe</w:t>
        </w:r>
      </w:hyperlink>
    </w:p>
    <w:p w:rsidR="002D7EDD" w:rsidRDefault="000E10E4" w:rsidP="002D7EDD">
      <w:pPr>
        <w:pStyle w:val="a5"/>
        <w:ind w:leftChars="0" w:left="840"/>
      </w:pPr>
      <w:r>
        <w:rPr>
          <w:noProof/>
        </w:rPr>
        <w:drawing>
          <wp:inline distT="0" distB="0" distL="0" distR="0" wp14:anchorId="11A8326A" wp14:editId="7CA2C048">
            <wp:extent cx="5676900" cy="2809875"/>
            <wp:effectExtent l="0" t="0" r="0" b="0"/>
            <wp:docPr id="1" name="圖片 1" descr="2017-04-06_13-43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-04-06_13-43-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83" w:rsidRDefault="00623C83" w:rsidP="00623C83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</w:p>
    <w:p w:rsidR="00AD31D1" w:rsidRDefault="0043232F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5" w:name="_Toc479253244"/>
      <w:bookmarkStart w:id="6" w:name="_Toc479253354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5"/>
      <w:bookmarkEnd w:id="6"/>
    </w:p>
    <w:p w:rsidR="0043232F" w:rsidRDefault="000E10E4" w:rsidP="001B475D">
      <w:pPr>
        <w:pStyle w:val="a5"/>
        <w:ind w:leftChars="0" w:left="840"/>
      </w:pPr>
      <w:r>
        <w:rPr>
          <w:rFonts w:hint="eastAsia"/>
          <w:noProof/>
        </w:rPr>
        <w:drawing>
          <wp:inline distT="0" distB="0" distL="0" distR="0" wp14:anchorId="0AB777B4" wp14:editId="3B77FD72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0C" w:rsidRDefault="000E10E4" w:rsidP="001B475D">
      <w:pPr>
        <w:pStyle w:val="a5"/>
        <w:ind w:leftChars="0" w:left="840"/>
      </w:pPr>
      <w:r>
        <w:rPr>
          <w:noProof/>
        </w:rPr>
        <w:lastRenderedPageBreak/>
        <w:drawing>
          <wp:inline distT="0" distB="0" distL="0" distR="0" wp14:anchorId="0542DC14" wp14:editId="7101A0B0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1D1" w:rsidRDefault="00AD31D1" w:rsidP="00AD31D1"/>
    <w:p w:rsidR="003D5B98" w:rsidRDefault="00245A26" w:rsidP="002D1DE6">
      <w:pPr>
        <w:pStyle w:val="a"/>
      </w:pPr>
      <w:bookmarkStart w:id="7" w:name="_Toc479253245"/>
      <w:bookmarkStart w:id="8" w:name="_Toc479253355"/>
      <w:r>
        <w:rPr>
          <w:rFonts w:hint="eastAsia"/>
        </w:rPr>
        <w:t>使用方式</w:t>
      </w:r>
      <w:bookmarkEnd w:id="7"/>
      <w:bookmarkEnd w:id="8"/>
    </w:p>
    <w:p w:rsidR="00AD31D1" w:rsidRDefault="00AD31D1" w:rsidP="00AD31D1"/>
    <w:p w:rsidR="002D1DE6" w:rsidRDefault="00394DB3" w:rsidP="0039006B">
      <w:pPr>
        <w:numPr>
          <w:ilvl w:val="1"/>
          <w:numId w:val="5"/>
        </w:numPr>
        <w:ind w:left="839" w:hanging="357"/>
        <w:outlineLvl w:val="2"/>
      </w:pPr>
      <w:bookmarkStart w:id="9" w:name="_Toc479253246"/>
      <w:bookmarkStart w:id="10" w:name="_Toc479253356"/>
      <w:r>
        <w:rPr>
          <w:rFonts w:hint="eastAsia"/>
        </w:rPr>
        <w:t>抓取網站內容並建立本地資料庫</w:t>
      </w:r>
      <w:bookmarkEnd w:id="9"/>
      <w:bookmarkEnd w:id="10"/>
    </w:p>
    <w:p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:rsidR="000C547B" w:rsidRDefault="0078599D" w:rsidP="0045550F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8599D">
        <w:rPr>
          <w:rFonts w:hint="eastAsia"/>
          <w:b/>
          <w:u w:val="single"/>
        </w:rPr>
        <w:t>[</w:t>
      </w:r>
      <w:r w:rsidR="000C547B" w:rsidRPr="0078599D">
        <w:rPr>
          <w:b/>
          <w:u w:val="single"/>
        </w:rPr>
        <w:t>Done</w:t>
      </w:r>
      <w:r w:rsidR="000C547B" w:rsidRPr="0078599D">
        <w:rPr>
          <w:rFonts w:hint="eastAsia"/>
          <w:b/>
          <w:u w:val="single"/>
        </w:rPr>
        <w:t>]</w:t>
      </w:r>
      <w:r w:rsidR="000C547B" w:rsidRPr="0078599D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:rsidR="0078599D" w:rsidRDefault="000E10E4" w:rsidP="0078599D">
      <w:pPr>
        <w:ind w:left="1440"/>
      </w:pPr>
      <w:r>
        <w:rPr>
          <w:noProof/>
        </w:rPr>
        <w:drawing>
          <wp:inline distT="0" distB="0" distL="0" distR="0" wp14:anchorId="667E6D55" wp14:editId="1B353737">
            <wp:extent cx="5486400" cy="2933700"/>
            <wp:effectExtent l="0" t="0" r="0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6D20E7">
        <w:rPr>
          <w:rFonts w:hint="eastAsia"/>
        </w:rPr>
        <w:t>15</w:t>
      </w:r>
      <w:r w:rsidR="006D20E7">
        <w:rPr>
          <w:rFonts w:hint="eastAsia"/>
        </w:rPr>
        <w:t>至</w:t>
      </w:r>
      <w:r>
        <w:rPr>
          <w:rFonts w:hint="eastAsia"/>
        </w:rPr>
        <w:t>30</w:t>
      </w:r>
      <w:r>
        <w:rPr>
          <w:rFonts w:hint="eastAsia"/>
        </w:rPr>
        <w:t>分鐘。</w:t>
      </w:r>
    </w:p>
    <w:p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1" w:name="_Toc479253247"/>
      <w:bookmarkStart w:id="12" w:name="_Toc479253357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1"/>
      <w:bookmarkEnd w:id="12"/>
    </w:p>
    <w:p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:rsidR="00B36F37" w:rsidRDefault="004634C0" w:rsidP="00B36F37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E61B92" w:rsidRDefault="000E10E4" w:rsidP="00B36F37">
      <w:pPr>
        <w:ind w:left="1440"/>
      </w:pPr>
      <w:r>
        <w:rPr>
          <w:noProof/>
        </w:rPr>
        <w:lastRenderedPageBreak/>
        <w:drawing>
          <wp:inline distT="0" distB="0" distL="0" distR="0" wp14:anchorId="6393EA95" wp14:editId="3C9B3969">
            <wp:extent cx="5534025" cy="1543050"/>
            <wp:effectExtent l="0" t="0" r="0" b="0"/>
            <wp:docPr id="5" name="圖片 5" descr="2017-04-06_14-10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7-04-06_14-10-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3" w:name="_Toc479253248"/>
      <w:bookmarkStart w:id="14" w:name="_Toc479253358"/>
      <w:r>
        <w:rPr>
          <w:rFonts w:hint="eastAsia"/>
        </w:rPr>
        <w:t>從資料庫取出資料</w:t>
      </w:r>
      <w:bookmarkEnd w:id="13"/>
      <w:bookmarkEnd w:id="14"/>
    </w:p>
    <w:p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:rsidR="00621855" w:rsidRDefault="000E10E4" w:rsidP="00621855">
      <w:pPr>
        <w:ind w:left="1440"/>
      </w:pPr>
      <w:r>
        <w:rPr>
          <w:noProof/>
        </w:rPr>
        <w:drawing>
          <wp:inline distT="0" distB="0" distL="0" distR="0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.csv </w:t>
      </w:r>
      <w:r>
        <w:rPr>
          <w:rFonts w:hint="eastAsia"/>
        </w:rPr>
        <w:t>檔案即為結果</w:t>
      </w:r>
    </w:p>
    <w:p w:rsidR="00315755" w:rsidRDefault="000E10E4" w:rsidP="00315755">
      <w:pPr>
        <w:ind w:left="1440"/>
      </w:pPr>
      <w:r>
        <w:rPr>
          <w:noProof/>
        </w:rPr>
        <w:drawing>
          <wp:inline distT="0" distB="0" distL="0" distR="0">
            <wp:extent cx="5391150" cy="2886075"/>
            <wp:effectExtent l="0" t="0" r="0" b="0"/>
            <wp:docPr id="7" name="圖片 7" descr="2017-04-06_14-23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7-04-06_14-23-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AE" w:rsidRDefault="00A864AE" w:rsidP="00A864AE">
      <w:pPr>
        <w:numPr>
          <w:ilvl w:val="0"/>
          <w:numId w:val="8"/>
        </w:numPr>
      </w:pPr>
      <w:r w:rsidRPr="00A864AE">
        <w:t>NTHU-EE-A.csv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A864AE" w:rsidRDefault="00A864AE" w:rsidP="00A864AE">
      <w:pPr>
        <w:numPr>
          <w:ilvl w:val="0"/>
          <w:numId w:val="8"/>
        </w:numPr>
      </w:pPr>
      <w:r w:rsidRPr="00A864AE">
        <w:t>NTHU-EE-</w:t>
      </w:r>
      <w:r w:rsidR="003A57A6">
        <w:rPr>
          <w:rFonts w:hint="eastAsia"/>
        </w:rPr>
        <w:t>B</w:t>
      </w:r>
      <w:r w:rsidRPr="00A864AE">
        <w:t>.csv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A864AE" w:rsidRDefault="00A864AE" w:rsidP="003A57A6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 w:rsidRPr="00A864AE">
        <w:t>.csv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394DB3" w:rsidRPr="00071BB5" w:rsidRDefault="00394DB3" w:rsidP="00394DB3">
      <w:pPr>
        <w:pStyle w:val="a"/>
        <w:numPr>
          <w:ilvl w:val="0"/>
          <w:numId w:val="0"/>
        </w:numPr>
        <w:ind w:left="142" w:hanging="142"/>
      </w:pPr>
    </w:p>
    <w:sectPr w:rsidR="00394DB3" w:rsidRPr="00071BB5" w:rsidSect="00AD31D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A01" w:rsidRDefault="00CB3A01" w:rsidP="0028796D">
      <w:r>
        <w:separator/>
      </w:r>
    </w:p>
  </w:endnote>
  <w:endnote w:type="continuationSeparator" w:id="0">
    <w:p w:rsidR="00CB3A01" w:rsidRDefault="00CB3A01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A01" w:rsidRDefault="00CB3A01" w:rsidP="0028796D">
      <w:r>
        <w:separator/>
      </w:r>
    </w:p>
  </w:footnote>
  <w:footnote w:type="continuationSeparator" w:id="0">
    <w:p w:rsidR="00CB3A01" w:rsidRDefault="00CB3A01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42C36B9B"/>
    <w:multiLevelType w:val="hybridMultilevel"/>
    <w:tmpl w:val="F9F84C22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CB"/>
    <w:rsid w:val="00071BB5"/>
    <w:rsid w:val="000C547B"/>
    <w:rsid w:val="000E10E4"/>
    <w:rsid w:val="00120A0B"/>
    <w:rsid w:val="00131D56"/>
    <w:rsid w:val="001A1021"/>
    <w:rsid w:val="001B475D"/>
    <w:rsid w:val="001F1457"/>
    <w:rsid w:val="00245A26"/>
    <w:rsid w:val="0028796D"/>
    <w:rsid w:val="002D1DE6"/>
    <w:rsid w:val="002D7EDD"/>
    <w:rsid w:val="002F0D44"/>
    <w:rsid w:val="00315755"/>
    <w:rsid w:val="0039006B"/>
    <w:rsid w:val="00394DB3"/>
    <w:rsid w:val="003A57A6"/>
    <w:rsid w:val="003D537A"/>
    <w:rsid w:val="003D5B98"/>
    <w:rsid w:val="004126C7"/>
    <w:rsid w:val="0043232F"/>
    <w:rsid w:val="0045550F"/>
    <w:rsid w:val="00462FB6"/>
    <w:rsid w:val="004634C0"/>
    <w:rsid w:val="004B61FF"/>
    <w:rsid w:val="0050256C"/>
    <w:rsid w:val="005468D3"/>
    <w:rsid w:val="005A5349"/>
    <w:rsid w:val="005D048A"/>
    <w:rsid w:val="00621855"/>
    <w:rsid w:val="00623C83"/>
    <w:rsid w:val="006D20E7"/>
    <w:rsid w:val="0078599D"/>
    <w:rsid w:val="00793E01"/>
    <w:rsid w:val="007C7997"/>
    <w:rsid w:val="007F08CB"/>
    <w:rsid w:val="00813F6F"/>
    <w:rsid w:val="0085032D"/>
    <w:rsid w:val="008D787A"/>
    <w:rsid w:val="008F3915"/>
    <w:rsid w:val="00903463"/>
    <w:rsid w:val="00990C24"/>
    <w:rsid w:val="009C1B20"/>
    <w:rsid w:val="00A0433E"/>
    <w:rsid w:val="00A0610C"/>
    <w:rsid w:val="00A450A4"/>
    <w:rsid w:val="00A864AE"/>
    <w:rsid w:val="00AD31D1"/>
    <w:rsid w:val="00B17BB7"/>
    <w:rsid w:val="00B36F37"/>
    <w:rsid w:val="00B72EF9"/>
    <w:rsid w:val="00C117AD"/>
    <w:rsid w:val="00CB3A01"/>
    <w:rsid w:val="00CE0901"/>
    <w:rsid w:val="00CE4544"/>
    <w:rsid w:val="00D16594"/>
    <w:rsid w:val="00D174DD"/>
    <w:rsid w:val="00D44A75"/>
    <w:rsid w:val="00D73605"/>
    <w:rsid w:val="00D94FBB"/>
    <w:rsid w:val="00DD20D8"/>
    <w:rsid w:val="00DE2EA1"/>
    <w:rsid w:val="00E5642D"/>
    <w:rsid w:val="00E61B92"/>
    <w:rsid w:val="00F1220B"/>
    <w:rsid w:val="00F20C77"/>
    <w:rsid w:val="00F5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2FE73"/>
  <w15:chartTrackingRefBased/>
  <w15:docId w15:val="{74454F5C-7504-480E-9CEC-74EA201D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6.1/python-3.6.1-amd64.ex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python.org/ftp/python/3.6.1/python-3.6.1.ex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3A5CD-06C7-478A-8F7E-ECE9F5659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606</Words>
  <Characters>1067</Characters>
  <Application>Microsoft Office Word</Application>
  <DocSecurity>0</DocSecurity>
  <Lines>71</Lines>
  <Paragraphs>72</Paragraphs>
  <ScaleCrop>false</ScaleCrop>
  <Company>Microsoft</Company>
  <LinksUpToDate>false</LinksUpToDate>
  <CharactersWithSpaces>1601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jfcherng</dc:creator>
  <cp:keywords/>
  <dc:description/>
  <cp:lastModifiedBy>jfcherng</cp:lastModifiedBy>
  <cp:revision>12</cp:revision>
  <dcterms:created xsi:type="dcterms:W3CDTF">2017-04-06T06:43:00Z</dcterms:created>
  <dcterms:modified xsi:type="dcterms:W3CDTF">2017-04-06T06:48:00Z</dcterms:modified>
</cp:coreProperties>
</file>