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sz w:val="96"/>
          <w:szCs w:val="96"/>
        </w:rPr>
        <w:t xml:space="preserve">📖</w:t>
      </w:r>
    </w:p>
    <w:p>
      <w:pPr>
        <w:spacing w:after="100" w:before="300"/>
        <w:jc w:val="center"/>
      </w:pPr>
      <w:r>
        <w:rPr>
          <w:b/>
          <w:bCs/>
          <w:color w:val="0D9488"/>
          <w:sz w:val="48"/>
          <w:szCs w:val="48"/>
        </w:rPr>
        <w:t xml:space="preserve">CONSELHEIRO DA ALMA</w:t>
      </w:r>
    </w:p>
    <w:p>
      <w:pPr>
        <w:spacing w:after="400"/>
        <w:jc w:val="center"/>
      </w:pPr>
      <w:r>
        <w:rPr>
          <w:color w:val="475569"/>
          <w:sz w:val="26"/>
          <w:szCs w:val="26"/>
        </w:rPr>
        <w:t xml:space="preserve">Especificação Técnica e Funcional — MVP v1.0</w:t>
      </w:r>
    </w:p>
    <w:p>
      <w:pPr>
        <w:spacing w:after="60"/>
        <w:jc w:val="center"/>
      </w:pPr>
      <w:r>
        <w:rPr>
          <w:i/>
          <w:iCs/>
          <w:color w:val="475569"/>
          <w:sz w:val="20"/>
          <w:szCs w:val="20"/>
        </w:rPr>
        <w:t xml:space="preserve">Utilitário Web de Apoio Emocional e Espiritual</w:t>
      </w:r>
    </w:p>
    <w:p>
      <w:pPr>
        <w:spacing w:after="60"/>
        <w:jc w:val="center"/>
      </w:pPr>
      <w:r>
        <w:rPr>
          <w:color w:val="475569"/>
          <w:sz w:val="18"/>
          <w:szCs w:val="18"/>
        </w:rPr>
        <w:t xml:space="preserve">Chat client-side • IA local (window.ai) • Zero backend • Monetização AdSense</w:t>
      </w:r>
    </w:p>
    <w:p>
      <w:pPr>
        <w:spacing w:before="600"/>
        <w:jc w:val="center"/>
      </w:pPr>
      <w:r>
        <w:rPr>
          <w:color w:val="475569"/>
          <w:sz w:val="18"/>
          <w:szCs w:val="18"/>
        </w:rPr>
        <w:t xml:space="preserve">Versão 1.0 — Julho de 2026</w:t>
      </w:r>
    </w:p>
    <w:p>
      <w:r>
        <w:br w:type="page"/>
      </w:r>
    </w:p>
    <w:p>
      <w:pPr>
        <w:pStyle w:val="Heading1"/>
        <w:pBdr>
          <w:bottom w:val="single" w:color="0D9488" w:sz="8" w:space="4"/>
        </w:pBdr>
        <w:spacing w:after="200" w:before="400"/>
      </w:pPr>
      <w:r>
        <w:rPr>
          <w:b/>
          <w:bCs/>
          <w:color w:val="0D9488"/>
          <w:sz w:val="30"/>
          <w:szCs w:val="30"/>
        </w:rPr>
        <w:t xml:space="preserve">Sumário</w:t>
      </w:r>
    </w:p>
    <w:p>
      <w:pPr>
        <w:spacing w:after="150"/>
      </w:pPr>
      <w:r>
        <w:rPr>
          <w:sz w:val="21"/>
          <w:szCs w:val="21"/>
        </w:rPr>
        <w:t xml:space="preserve">1. Visão Geral do Produto</w:t>
      </w:r>
    </w:p>
    <w:p>
      <w:pPr>
        <w:spacing w:after="150"/>
      </w:pPr>
      <w:r>
        <w:rPr>
          <w:sz w:val="21"/>
          <w:szCs w:val="21"/>
        </w:rPr>
        <w:t xml:space="preserve">2. Objetivos e Não Objetivos do MVP</w:t>
      </w:r>
    </w:p>
    <w:p>
      <w:pPr>
        <w:spacing w:after="150"/>
      </w:pPr>
      <w:r>
        <w:rPr>
          <w:sz w:val="21"/>
          <w:szCs w:val="21"/>
        </w:rPr>
        <w:t xml:space="preserve">3. Arquitetura Técnica</w:t>
      </w:r>
    </w:p>
    <w:p>
      <w:pPr>
        <w:spacing w:after="150"/>
      </w:pPr>
      <w:r>
        <w:rPr>
          <w:sz w:val="21"/>
          <w:szCs w:val="21"/>
        </w:rPr>
        <w:t xml:space="preserve">4. Identidade Visual e Design System</w:t>
      </w:r>
    </w:p>
    <w:p>
      <w:pPr>
        <w:spacing w:after="150"/>
      </w:pPr>
      <w:r>
        <w:rPr>
          <w:sz w:val="21"/>
          <w:szCs w:val="21"/>
        </w:rPr>
        <w:t xml:space="preserve">5. Estrutura de Páginas e Navegação</w:t>
      </w:r>
    </w:p>
    <w:p>
      <w:pPr>
        <w:spacing w:after="150"/>
      </w:pPr>
      <w:r>
        <w:rPr>
          <w:sz w:val="21"/>
          <w:szCs w:val="21"/>
        </w:rPr>
        <w:t xml:space="preserve">6. Especificação de Componentes</w:t>
      </w:r>
    </w:p>
    <w:p>
      <w:pPr>
        <w:spacing w:after="150"/>
      </w:pPr>
      <w:r>
        <w:rPr>
          <w:sz w:val="21"/>
          <w:szCs w:val="21"/>
        </w:rPr>
        <w:t xml:space="preserve">7. Regras de Negócio</w:t>
      </w:r>
    </w:p>
    <w:p>
      <w:pPr>
        <w:spacing w:after="150"/>
      </w:pPr>
      <w:r>
        <w:rPr>
          <w:sz w:val="21"/>
          <w:szCs w:val="21"/>
        </w:rPr>
        <w:t xml:space="preserve">8. Prompt de Sistema da IA e Fluxo de Conversa</w:t>
      </w:r>
    </w:p>
    <w:p>
      <w:pPr>
        <w:spacing w:after="150"/>
      </w:pPr>
      <w:r>
        <w:rPr>
          <w:sz w:val="21"/>
          <w:szCs w:val="21"/>
        </w:rPr>
        <w:t xml:space="preserve">9. Monetização — Google AdSense</w:t>
      </w:r>
    </w:p>
    <w:p>
      <w:pPr>
        <w:spacing w:after="150"/>
      </w:pPr>
      <w:r>
        <w:rPr>
          <w:sz w:val="21"/>
          <w:szCs w:val="21"/>
        </w:rPr>
        <w:t xml:space="preserve">10. Critérios de Aceite (QA)</w:t>
      </w:r>
    </w:p>
    <w:p>
      <w:pPr>
        <w:spacing w:after="150"/>
      </w:pPr>
      <w:r>
        <w:rPr>
          <w:sz w:val="21"/>
          <w:szCs w:val="21"/>
        </w:rPr>
        <w:t xml:space="preserve">11. Riscos e Mitigações</w:t>
      </w:r>
    </w:p>
    <w:p>
      <w:pPr>
        <w:spacing w:after="150"/>
      </w:pPr>
      <w:r>
        <w:rPr>
          <w:sz w:val="21"/>
          <w:szCs w:val="21"/>
        </w:rPr>
        <w:t xml:space="preserve">12. Discrepâncias e Pontos em Aberto</w:t>
      </w:r>
    </w:p>
    <w:p>
      <w:pPr>
        <w:spacing w:after="150"/>
      </w:pPr>
      <w:r>
        <w:rPr>
          <w:sz w:val="21"/>
          <w:szCs w:val="21"/>
        </w:rPr>
        <w:t xml:space="preserve">13. Roadmap Sugerido (Pós-MVP)</w:t>
      </w:r>
    </w:p>
    <w:p>
      <w:r>
        <w:br w:type="page"/>
      </w:r>
    </w:p>
    <w:p>
      <w:pPr>
        <w:pStyle w:val="Heading1"/>
        <w:pBdr>
          <w:bottom w:val="single" w:color="0D9488" w:sz="8" w:space="4"/>
        </w:pBdr>
        <w:spacing w:after="200" w:before="400"/>
      </w:pPr>
      <w:r>
        <w:rPr>
          <w:b/>
          <w:bCs/>
          <w:color w:val="0D9488"/>
          <w:sz w:val="30"/>
          <w:szCs w:val="30"/>
        </w:rPr>
        <w:t xml:space="preserve">1. Visão Geral do Produto</w:t>
      </w:r>
    </w:p>
    <w:p>
      <w:pPr>
        <w:spacing w:after="150"/>
      </w:pPr>
      <w:r>
        <w:rPr>
          <w:sz w:val="21"/>
          <w:szCs w:val="21"/>
        </w:rPr>
        <w:t xml:space="preserve">O Conselheiro da Alma é um utilitário web voltado a bem-estar emocional e apoio espiritual, que simula um diálogo acolhedor unindo escuta ativa (base de psicologia) a passagens bíblicas contextualizadas ao relato do usuário.</w:t>
      </w:r>
    </w:p>
    <w:p>
      <w:pPr>
        <w:pStyle w:val="Heading2"/>
        <w:spacing w:after="150" w:before="300"/>
      </w:pPr>
      <w:r>
        <w:rPr>
          <w:b/>
          <w:bCs/>
          <w:color w:val="0F172A"/>
          <w:sz w:val="24"/>
          <w:szCs w:val="24"/>
        </w:rPr>
        <w:t xml:space="preserve">1.1 Proposta de Valor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Espaço de desabafo silencioso e privado, disponível a qualquer hora.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Respostas contextualizadas com trecho bíblico pertinente ao sentimento relatado.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Sem custo de operação: não há backend, banco de dados nem chamadas a APIs de IA pagas.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Monetização via Google AdSense, sem cobrança do usuário final.</w:t>
      </w:r>
    </w:p>
    <w:p>
      <w:pPr>
        <w:pStyle w:val="Heading2"/>
        <w:spacing w:after="150" w:before="300"/>
      </w:pPr>
      <w:r>
        <w:rPr>
          <w:b/>
          <w:bCs/>
          <w:color w:val="0F172A"/>
          <w:sz w:val="24"/>
          <w:szCs w:val="24"/>
        </w:rPr>
        <w:t xml:space="preserve">1.2 Diferencial Técnico</w:t>
      </w:r>
    </w:p>
    <w:p>
      <w:pPr>
        <w:spacing w:after="150"/>
      </w:pPr>
      <w:r>
        <w:rPr>
          <w:sz w:val="21"/>
          <w:szCs w:val="21"/>
        </w:rPr>
        <w:t xml:space="preserve">Todo o processamento de IA ocorre localmente no navegador do usuário, via Prompt API integrada ao Chrome (window.ai / Gemini Nano). Isso elimina custos de inferência em servidor e reforça o discurso de privacidade ("nada é salvo"), que é também o principal argumento de defesa jurídica do produto.</w:t>
      </w:r>
    </w:p>
    <w:p>
      <w:pPr>
        <w:pStyle w:val="Heading2"/>
        <w:spacing w:after="150" w:before="300"/>
      </w:pPr>
      <w:r>
        <w:rPr>
          <w:b/>
          <w:bCs/>
          <w:color w:val="0F172A"/>
          <w:sz w:val="24"/>
          <w:szCs w:val="24"/>
        </w:rPr>
        <w:t xml:space="preserve">1.3 Público-Alvo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Pessoas em busca de conforto espiritual rápido, fora do horário comercial (madrugada, insônia, ansiedade pontual).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Usuários de fé cristã que preferem um primeiro acolhimento informal antes de buscar aconselhamento pastoral ou psicológico formal.</w:t>
      </w:r>
    </w:p>
    <w:p>
      <w:pPr>
        <w:pStyle w:val="Heading1"/>
        <w:pBdr>
          <w:bottom w:val="single" w:color="0D9488" w:sz="8" w:space="4"/>
        </w:pBdr>
        <w:spacing w:after="200" w:before="400"/>
      </w:pPr>
      <w:r>
        <w:rPr>
          <w:b/>
          <w:bCs/>
          <w:color w:val="0D9488"/>
          <w:sz w:val="30"/>
          <w:szCs w:val="30"/>
        </w:rPr>
        <w:t xml:space="preserve">2. Objetivos e Não Objetivos do MVP</w:t>
      </w:r>
    </w:p>
    <w:p>
      <w:pPr>
        <w:pStyle w:val="Heading2"/>
        <w:spacing w:after="150" w:before="300"/>
      </w:pPr>
      <w:r>
        <w:rPr>
          <w:b/>
          <w:bCs/>
          <w:color w:val="0F172A"/>
          <w:sz w:val="24"/>
          <w:szCs w:val="24"/>
        </w:rPr>
        <w:t xml:space="preserve">2.1 Objetivos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Validar a demanda por um chat de apoio espiritual gratuito monetizado por anúncios.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Operar com custo de infraestrutura próximo de zero (hospedagem estática + AdSense).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Cumprir os requisitos mínimos do Google AdSense para aprovação de domínio.</w:t>
      </w:r>
    </w:p>
    <w:p>
      <w:pPr>
        <w:pStyle w:val="Heading2"/>
        <w:spacing w:after="150" w:before="300"/>
      </w:pPr>
      <w:r>
        <w:rPr>
          <w:b/>
          <w:bCs/>
          <w:color w:val="0F172A"/>
          <w:sz w:val="24"/>
          <w:szCs w:val="24"/>
        </w:rPr>
        <w:t xml:space="preserve">2.2 Não Objetivos (fora de escopo nesta fase)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Não há login, cadastro ou persistência de histórico entre sessões.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Não há qualquer tipo de diagnóstico, triagem clínica ou classificação de risco em saúde mental.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Não há atendimento humano, escalonamento para profissional ou integração com serviços de emergência.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Não há monetização direta (assinaturas, doações, planos pagos) nesta fase — receita é 100% publicitária.</w:t>
      </w:r>
    </w:p>
    <w:p>
      <w:pPr>
        <w:pStyle w:val="Heading1"/>
        <w:pBdr>
          <w:bottom w:val="single" w:color="0D9488" w:sz="8" w:space="4"/>
        </w:pBdr>
        <w:spacing w:after="200" w:before="400"/>
      </w:pPr>
      <w:r>
        <w:rPr>
          <w:b/>
          <w:bCs/>
          <w:color w:val="0D9488"/>
          <w:sz w:val="30"/>
          <w:szCs w:val="30"/>
        </w:rPr>
        <w:t xml:space="preserve">3. Arquitetura Técnica</w:t>
      </w:r>
    </w:p>
    <w:p>
      <w:pPr>
        <w:pStyle w:val="Heading2"/>
        <w:spacing w:after="150" w:before="300"/>
      </w:pPr>
      <w:r>
        <w:rPr>
          <w:b/>
          <w:bCs/>
          <w:color w:val="0F172A"/>
          <w:sz w:val="24"/>
          <w:szCs w:val="24"/>
        </w:rPr>
        <w:t xml:space="preserve">3.1 Stack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shd w:fill="0D948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6838"/>
            <w:shd w:fill="0D948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Frontend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HTML5 + Tailwind CSS (via CDN) + JavaScript vanilla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IA Conversacional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Prompt API nativa do Chrome — window.ai (Gemini Nano on-device)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Persistência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Nenhuma. Estado mantido em variável JS na memória RAM da aba (contextBuffer)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Backend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Inexistente — site 100% estático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Hospedagem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Hospedagem estática (ex.: domínio próprio + servidor estático) — evitar subdomínios gratuitos, que o AdSense costuma rejeitar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Monetização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Google Publisher Tag (GPT) + Google AdSense</w:t>
            </w:r>
          </w:p>
        </w:tc>
      </w:tr>
    </w:tbl>
    <w:p>
      <w:pPr>
        <w:spacing w:after="150"/>
      </w:pPr>
      <w:r>
        <w:rPr>
          <w:sz w:val="21"/>
          <w:szCs w:val="21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0F172A"/>
          <w:sz w:val="24"/>
          <w:szCs w:val="24"/>
        </w:rPr>
        <w:t xml:space="preserve">3.2 Fluxo de Dados</w:t>
      </w:r>
    </w:p>
    <w:p>
      <w:pPr>
        <w:spacing w:after="150"/>
      </w:pPr>
      <w:r>
        <w:rPr>
          <w:sz w:val="21"/>
          <w:szCs w:val="21"/>
        </w:rPr>
        <w:t xml:space="preserve">Como não existe backend, o "fluxo de dados" resume-se ao ciclo local no navegador: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1. Usuário digita mensagem → renderizada no chatBox.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2. Mensagem é empilhada em contextBuffer (limitado a 10 interações, RN02.1) para dar continuidade ao contexto sem estourar tokens.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3. aiSession.prompt(userText) é chamado contra o modelo local.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4. Resposta é renderizada e também empilhada no buffer.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5. Ao fechar ou recarregar a aba, todo o estado é perdido (RN02).</w:t>
      </w:r>
    </w:p>
    <w:p>
      <w:pPr>
        <w:pBdr>
          <w:left w:val="single" w:color="B45309" w:sz="24" w:space="8"/>
        </w:pBdr>
        <w:shd w:fill="FEF3C7" w:val="clear"/>
        <w:spacing w:after="200" w:before="100"/>
      </w:pPr>
      <w:r>
        <w:rPr>
          <w:i/>
          <w:iCs/>
          <w:color w:val="78350F"/>
          <w:sz w:val="20"/>
          <w:szCs w:val="20"/>
        </w:rPr>
        <w:t xml:space="preserve">⚠️ Ponto de atenção arquitetural: o buffer atual (contextBuffer) é populado mas nunca é efetivamente repassado para aiSession.prompt() no código-fonte do mockup — cada chamada envia apenas a última mensagem do usuário, sem o histórico. Isso deve ser corrigido na implementação final para que a IA tenha memória real da conversa (ver seção 12).</w:t>
      </w:r>
    </w:p>
    <w:p>
      <w:pPr>
        <w:pStyle w:val="Heading2"/>
        <w:spacing w:after="150" w:before="300"/>
      </w:pPr>
      <w:r>
        <w:rPr>
          <w:b/>
          <w:bCs/>
          <w:color w:val="0F172A"/>
          <w:sz w:val="24"/>
          <w:szCs w:val="24"/>
        </w:rPr>
        <w:t xml:space="preserve">3.3 Dependência Crítica: Disponibilidade da Prompt API</w:t>
      </w:r>
    </w:p>
    <w:p>
      <w:pPr>
        <w:spacing w:after="150"/>
      </w:pPr>
      <w:r>
        <w:rPr>
          <w:sz w:val="21"/>
          <w:szCs w:val="21"/>
        </w:rPr>
        <w:t xml:space="preserve">A funcionalidade central do produto depende de um recurso experimental do Chrome (chrome://flags → "Prompt API" e "Enables optimization guide on device"), não habilitado por padrão. Isso é a maior fragilidade técnica do MVP: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Funciona apenas em navegadores baseados em Chromium com as flags ativadas manualmente.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Não funciona em Safari, Firefox, nem em navegadores mobile (iOS/Android) no estado atual.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Exige download do modelo on-device na primeira execução, o que pode levar minutos e falhar por espaço em disco ou conexão instável.</w:t>
      </w:r>
    </w:p>
    <w:p>
      <w:pPr>
        <w:pBdr>
          <w:left w:val="single" w:color="B45309" w:sz="24" w:space="8"/>
        </w:pBdr>
        <w:shd w:fill="FEF3C7" w:val="clear"/>
        <w:spacing w:after="200" w:before="100"/>
      </w:pPr>
      <w:r>
        <w:rPr>
          <w:i/>
          <w:iCs/>
          <w:color w:val="78350F"/>
          <w:sz w:val="20"/>
          <w:szCs w:val="20"/>
        </w:rPr>
        <w:t xml:space="preserve">Esse ponto deve ser validado com o João antes de qualquer divulgação: a experiência de 'ative 3 flags no chrome://flags' é uma barreira de entrada alta para o público leigo e pode inviabilizar a maior parte do tráfego orgânico (ver seção 11 — Riscos).</w:t>
      </w:r>
    </w:p>
    <w:p>
      <w:pPr>
        <w:pStyle w:val="Heading1"/>
        <w:pBdr>
          <w:bottom w:val="single" w:color="0D9488" w:sz="8" w:space="4"/>
        </w:pBdr>
        <w:spacing w:after="200" w:before="400"/>
      </w:pPr>
      <w:r>
        <w:rPr>
          <w:b/>
          <w:bCs/>
          <w:color w:val="0D9488"/>
          <w:sz w:val="30"/>
          <w:szCs w:val="30"/>
        </w:rPr>
        <w:t xml:space="preserve">4. Identidade Visual e Design System</w:t>
      </w:r>
    </w:p>
    <w:p>
      <w:pPr>
        <w:spacing w:after="150"/>
      </w:pPr>
      <w:r>
        <w:rPr>
          <w:sz w:val="21"/>
          <w:szCs w:val="21"/>
        </w:rPr>
        <w:t xml:space="preserve">Paleta em modo escuro, pensada para transmitir calma, espiritualidade e credibilidade de bem-estar, reduzindo fadiga visual em momentos de reflexão noturna.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800"/>
        <w:gridCol w:w="3638"/>
      </w:tblGrid>
      <w:tr>
        <w:tc>
          <w:tcPr>
            <w:tcW w:type="dxa" w:w="2600"/>
            <w:shd w:fill="0D948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1600"/>
            <w:shd w:fill="0D948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800"/>
            <w:shd w:fill="0D948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3638"/>
            <w:shd w:fill="0D948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Uso / Psicologia da cor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Fundo principal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slate-900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#0F172A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Calma, recolhimento, silêncio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Containers / cards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slate-800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#1E293B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Organização visual suave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Destaque primário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teal-500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#14B8A6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Cura, equilíbrio, saúde mental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Destaque secundário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soft gold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#E2E8F0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Divindade, luz, sabedoria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Texto principal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slate-100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#F1F5F9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Contraste máximo sem ofuscar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Alerta / aviso legal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amber-400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#FBBF24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Isenção de responsabilidade, RN01</w:t>
            </w:r>
          </w:p>
        </w:tc>
      </w:tr>
    </w:tbl>
    <w:p>
      <w:pPr>
        <w:spacing w:after="150"/>
      </w:pPr>
      <w:r>
        <w:rPr>
          <w:sz w:val="21"/>
          <w:szCs w:val="21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0F172A"/>
          <w:sz w:val="24"/>
          <w:szCs w:val="24"/>
        </w:rPr>
        <w:t xml:space="preserve">4.1 Tipografia e Tom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Tom de voz: acolhedor, calmo, nunca prescritivo ou diagnóstico.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Ícones: 📖 (conselheiro/IA) e 👤 (usuário) como avatares de chat — reforçam metáfora de leitura bíblica.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Bordas arredondadas (rounded-2xl) e sombras suaves para transmitir acolhimento, evitando estética 'corporativa fria'.</w:t>
      </w:r>
    </w:p>
    <w:p>
      <w:pPr>
        <w:pStyle w:val="Heading1"/>
        <w:pBdr>
          <w:bottom w:val="single" w:color="0D9488" w:sz="8" w:space="4"/>
        </w:pBdr>
        <w:spacing w:after="200" w:before="400"/>
      </w:pPr>
      <w:r>
        <w:rPr>
          <w:b/>
          <w:bCs/>
          <w:color w:val="0D9488"/>
          <w:sz w:val="30"/>
          <w:szCs w:val="30"/>
        </w:rPr>
        <w:t xml:space="preserve">5. Estrutura de Páginas e Navegação</w:t>
      </w:r>
    </w:p>
    <w:p>
      <w:pPr>
        <w:spacing w:after="150"/>
      </w:pPr>
      <w:r>
        <w:rPr>
          <w:sz w:val="21"/>
          <w:szCs w:val="21"/>
        </w:rPr>
        <w:t xml:space="preserve">Mapa de páginas obrigatório para elegibilidade ao Google AdSense: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shd w:fill="0D948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6438"/>
            <w:shd w:fill="0D948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 (index.html)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Página principal: header, status da IA, chat, blocos de anúncio topo/lateral, rodapé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/politica-de-privacidade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Declaração de uso de AdSense + ausência de coleta/armazenamento de dados do chat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/termos-de-uso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Isenção de responsabilidade médica; uso por conta e risco do usuário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/contato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Canal de contato via mailto para suporte, feedback e questões de direitos autorais</w:t>
            </w:r>
          </w:p>
        </w:tc>
      </w:tr>
    </w:tbl>
    <w:p>
      <w:pPr>
        <w:spacing w:after="150"/>
      </w:pPr>
      <w:r>
        <w:rPr>
          <w:sz w:val="21"/>
          <w:szCs w:val="21"/>
        </w:rPr>
        <w:t xml:space="preserve"/>
      </w:r>
    </w:p>
    <w:p>
      <w:pPr>
        <w:pBdr>
          <w:left w:val="single" w:color="B45309" w:sz="24" w:space="8"/>
        </w:pBdr>
        <w:shd w:fill="FEF3C7" w:val="clear"/>
        <w:spacing w:after="200" w:before="100"/>
      </w:pPr>
      <w:r>
        <w:rPr>
          <w:i/>
          <w:iCs/>
          <w:color w:val="78350F"/>
          <w:sz w:val="20"/>
          <w:szCs w:val="20"/>
        </w:rPr>
        <w:t xml:space="preserve">No mockup HTML atual, Política de Privacidade e Termos de Uso estão implementados como alert() em JavaScript, não como páginas HTML próprias com URL indexável. Isso não atende ao requisito do AdSense, que exige páginas reais e rastreáveis pelo Googlebot (ver seção 12).</w:t>
      </w:r>
    </w:p>
    <w:p>
      <w:pPr>
        <w:pStyle w:val="Heading1"/>
        <w:pBdr>
          <w:bottom w:val="single" w:color="0D9488" w:sz="8" w:space="4"/>
        </w:pBdr>
        <w:spacing w:after="200" w:before="400"/>
      </w:pPr>
      <w:r>
        <w:rPr>
          <w:b/>
          <w:bCs/>
          <w:color w:val="0D9488"/>
          <w:sz w:val="30"/>
          <w:szCs w:val="30"/>
        </w:rPr>
        <w:t xml:space="preserve">6. Especificação de Componentes</w:t>
      </w:r>
    </w:p>
    <w:p>
      <w:pPr>
        <w:pStyle w:val="Heading2"/>
        <w:spacing w:after="150" w:before="300"/>
      </w:pPr>
      <w:r>
        <w:rPr>
          <w:b/>
          <w:bCs/>
          <w:color w:val="0F172A"/>
          <w:sz w:val="24"/>
          <w:szCs w:val="24"/>
        </w:rPr>
        <w:t xml:space="preserve">6.1 Modal de Aviso Legal (Disclaimer)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Exibido de forma bloqueante (overlay full-screen) ao carregar a página.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Contém o texto da RN01 na íntegra, incluindo trecho em destaque sobre não substituir atendimento profissional.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Botão único de confirmação ("Compreendo e Quero Conversar") que remove o modal do DOM.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Reacessível a qualquer momento pelo link "Termos de Uso" no rodapé.</w:t>
      </w:r>
    </w:p>
    <w:p>
      <w:pPr>
        <w:pStyle w:val="Heading2"/>
        <w:spacing w:after="150" w:before="300"/>
      </w:pPr>
      <w:r>
        <w:rPr>
          <w:b/>
          <w:bCs/>
          <w:color w:val="0F172A"/>
          <w:sz w:val="24"/>
          <w:szCs w:val="24"/>
        </w:rPr>
        <w:t xml:space="preserve">6.2 Indicador de Status da 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Badge no header com 4 estados possíveis: Verificando IA Local → Baixando/Iniciando Modelo → Conselheiro Online (Local) → Erro ao iniciar IA / Recurso Desativado.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Quando window.ai não está disponível, exibe painel de instruções passo a passo para ativação das flags do Chrome.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Input e botão de envio permanecem desabilitados até status = Online.</w:t>
      </w:r>
    </w:p>
    <w:p>
      <w:pPr>
        <w:pStyle w:val="Heading2"/>
        <w:spacing w:after="150" w:before="300"/>
      </w:pPr>
      <w:r>
        <w:rPr>
          <w:b/>
          <w:bCs/>
          <w:color w:val="0F172A"/>
          <w:sz w:val="24"/>
          <w:szCs w:val="24"/>
        </w:rPr>
        <w:t xml:space="preserve">6.3 Chat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Histórico renderizado como balões (usuário à direita/teal, IA à esquerda/slate).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Balão de "carregando" exibido durante a chamada à IA e removido ao receber resposta.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Suporte a envio via tecla Enter, além do botão.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Tratamento de erro: se aiSession.prompt() falhar, exibir balão de erro amigável sem travar a interface.</w:t>
      </w:r>
    </w:p>
    <w:p>
      <w:pPr>
        <w:pStyle w:val="Heading2"/>
        <w:spacing w:after="150" w:before="300"/>
      </w:pPr>
      <w:r>
        <w:rPr>
          <w:b/>
          <w:bCs/>
          <w:color w:val="0F172A"/>
          <w:sz w:val="24"/>
          <w:szCs w:val="24"/>
        </w:rPr>
        <w:t xml:space="preserve">6.4 Blocos de Anúncio (AdSense)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Banner topo (728x90) e retângulo lateral (300x250), definidos via Google Publisher Tag (GPT).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Refresh automático a cada 90 segundos, somente quando a aba está visível (document.visibilityState === 'visible'), para não violar políticas de refresh invisível do AdSense.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Card de "Reflexão Diária" na lateral como conteúdo de apoio entre os blocos publicitários.</w:t>
      </w:r>
    </w:p>
    <w:p>
      <w:pPr>
        <w:pStyle w:val="Heading1"/>
        <w:pBdr>
          <w:bottom w:val="single" w:color="0D9488" w:sz="8" w:space="4"/>
        </w:pBdr>
        <w:spacing w:after="200" w:before="400"/>
      </w:pPr>
      <w:r>
        <w:rPr>
          <w:b/>
          <w:bCs/>
          <w:color w:val="0D9488"/>
          <w:sz w:val="30"/>
          <w:szCs w:val="30"/>
        </w:rPr>
        <w:t xml:space="preserve">7. Regras de Negócio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c>
          <w:tcPr>
            <w:tcW w:type="dxa" w:w="1000"/>
            <w:shd w:fill="0D948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638"/>
            <w:shd w:fill="0D948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Regra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RN01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Aviso legal obrigatório: usuário deve aceitar explicitamente o disclaimer antes de iniciar o chat.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RN02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Zero persistência: histórico existe apenas em memória RAM da aba; F5 ou fechamento apaga tudo.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RN02.1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Buffer de contexto limitado às últimas 10 interações, para conter uso de memória/tokens em conversas longas.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RN03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Prompt de sistema fixo (ver seção 8) rege 100% das respostas da IA — não deve ser alterável pelo usuário.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RN04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Estrutura de páginas institucionais (privacidade, termos, contato) é obrigatória para aprovação no Google AdSense.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RN05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Refresh de anúncios não pode ocorrer com a aba em segundo plano (visibilitychange), sob risco de banimento da conta AdSense.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E293B"/>
                <w:sz w:val="19"/>
                <w:szCs w:val="19"/>
              </w:rPr>
              <w:t xml:space="preserve">RN06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Interface de input deve permanecer desabilitada enquanto a IA local não estiver com status 'Online'.</w:t>
            </w:r>
          </w:p>
        </w:tc>
      </w:tr>
    </w:tbl>
    <w:p>
      <w:pPr>
        <w:spacing w:after="150"/>
      </w:pPr>
      <w:r>
        <w:rPr>
          <w:sz w:val="21"/>
          <w:szCs w:val="21"/>
        </w:rPr>
        <w:t xml:space="preserve"/>
      </w:r>
    </w:p>
    <w:p>
      <w:pPr>
        <w:pStyle w:val="Heading1"/>
        <w:pBdr>
          <w:bottom w:val="single" w:color="0D9488" w:sz="8" w:space="4"/>
        </w:pBdr>
        <w:spacing w:after="200" w:before="400"/>
      </w:pPr>
      <w:r>
        <w:rPr>
          <w:b/>
          <w:bCs/>
          <w:color w:val="0D9488"/>
          <w:sz w:val="30"/>
          <w:szCs w:val="30"/>
        </w:rPr>
        <w:t xml:space="preserve">8. Prompt de Sistema da IA e Fluxo de Conversa</w:t>
      </w:r>
    </w:p>
    <w:p>
      <w:pPr>
        <w:pStyle w:val="Heading2"/>
        <w:spacing w:after="150" w:before="300"/>
      </w:pPr>
      <w:r>
        <w:rPr>
          <w:b/>
          <w:bCs/>
          <w:color w:val="0F172A"/>
          <w:sz w:val="24"/>
          <w:szCs w:val="24"/>
        </w:rPr>
        <w:t xml:space="preserve">8.1 Prompt de Sistema (fixo)</w:t>
      </w:r>
    </w:p>
    <w:p>
      <w:pPr>
        <w:spacing w:after="150"/>
      </w:pPr>
      <w:r>
        <w:rPr>
          <w:sz w:val="21"/>
          <w:szCs w:val="21"/>
        </w:rPr>
        <w:t xml:space="preserve">A IA deve seguir, em toda resposta, a seguinte estrutura de 4 passos: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1. Validar e acolher a emoção do usuário com empatia.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2. Trazer uma palavra de ânimo e esperança, ancorada na soberania e no amor de Deus.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3. Indicar e citar uma passagem bíblica reconfortante condizente com a queixa relatada.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4. Fazer uma pergunta reflexiva final, para ajudar o usuário a acalmar os pensamentos.</w:t>
      </w:r>
    </w:p>
    <w:p>
      <w:pPr>
        <w:pStyle w:val="Heading2"/>
        <w:spacing w:after="150" w:before="300"/>
      </w:pPr>
      <w:r>
        <w:rPr>
          <w:b/>
          <w:bCs/>
          <w:color w:val="0F172A"/>
          <w:sz w:val="24"/>
          <w:szCs w:val="24"/>
        </w:rPr>
        <w:t xml:space="preserve">8.2 Restrições de Comportamento da IA (a formalizar no prompt final)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Nunca emitir diagnóstico, avaliação de risco ou linguagem clínica.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Nunca desencorajar a busca por ajuda profissional; pelo contrário, reforçar essa opção quando o relato indicar sofrimento intenso.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Em caso de menção a ideação suicida, autolesão ou risco iminente a terceiros, a resposta padrão deve indicar contato imediato com o CVV (188) ou serviço de emergência local, antes de qualquer conteúdo devocional (ver seção 12 — ponto em aberto crítico).</w:t>
      </w:r>
    </w:p>
    <w:p>
      <w:pPr>
        <w:pStyle w:val="Heading1"/>
        <w:pBdr>
          <w:bottom w:val="single" w:color="0D9488" w:sz="8" w:space="4"/>
        </w:pBdr>
        <w:spacing w:after="200" w:before="400"/>
      </w:pPr>
      <w:r>
        <w:rPr>
          <w:b/>
          <w:bCs/>
          <w:color w:val="0D9488"/>
          <w:sz w:val="30"/>
          <w:szCs w:val="30"/>
        </w:rPr>
        <w:t xml:space="preserve">9. Monetização — Google AdSense</w:t>
      </w:r>
    </w:p>
    <w:p>
      <w:pPr>
        <w:pStyle w:val="Heading2"/>
        <w:spacing w:after="150" w:before="300"/>
      </w:pPr>
      <w:r>
        <w:rPr>
          <w:b/>
          <w:bCs/>
          <w:color w:val="0F172A"/>
          <w:sz w:val="24"/>
          <w:szCs w:val="24"/>
        </w:rPr>
        <w:t xml:space="preserve">9.1 Pré-requisitos de Aprovação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Domínio próprio (não subdomínio gratuito de GitHub Pages, Vercel,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Páginas de Política de Privacidade e Termos de Uso reais, indexáveis, com conteúdo completo (não gerado por alert()).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Aviso de cookies/consentimento (LGPD) visível no rodapé.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Volume mínimo de conteúdo original — recomenda-se complementar com uma seção de blog/reflexões devocionais para reforçar indexação orgânica.</w:t>
      </w:r>
    </w:p>
    <w:p>
      <w:pPr>
        <w:pStyle w:val="Heading2"/>
        <w:spacing w:after="150" w:before="300"/>
      </w:pPr>
      <w:r>
        <w:rPr>
          <w:b/>
          <w:bCs/>
          <w:color w:val="0F172A"/>
          <w:sz w:val="24"/>
          <w:szCs w:val="24"/>
        </w:rPr>
        <w:t xml:space="preserve">9.2 Posicionamento de Anúncios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Banner topo (728x90): acima da dobra, sem sobrepor o chat.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Retângulo lateral (300x250): coluna lateral em desktop; pode ser reposicionado abaixo do chat em mobile.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Refresh programático a cada 90s, condicionado à visibilidade da aba (RN05).</w:t>
      </w:r>
    </w:p>
    <w:p>
      <w:pPr>
        <w:pStyle w:val="Heading1"/>
        <w:pBdr>
          <w:bottom w:val="single" w:color="0D9488" w:sz="8" w:space="4"/>
        </w:pBdr>
        <w:spacing w:after="200" w:before="400"/>
      </w:pPr>
      <w:r>
        <w:rPr>
          <w:b/>
          <w:bCs/>
          <w:color w:val="0D9488"/>
          <w:sz w:val="30"/>
          <w:szCs w:val="30"/>
        </w:rPr>
        <w:t xml:space="preserve">10. Critérios de Aceite (QA)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38"/>
        <w:gridCol w:w="3500"/>
      </w:tblGrid>
      <w:tr>
        <w:tc>
          <w:tcPr>
            <w:tcW w:type="dxa" w:w="900"/>
            <w:shd w:fill="0D948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238"/>
            <w:shd w:fill="0D948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500"/>
            <w:shd w:fill="0D948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AC01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Usuário abre o site pela primeira vez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Modal de disclaimer é exibido de forma bloqueante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AC02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Usuário aceita o disclaimer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Modal fecha e permanece fechado até reload da página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AC03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Navegador sem suporte a window.ai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Status muda para 'Recurso Desativado' e instruções de ativação aparecem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AC04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Navegador com IA disponível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Status evolui Verificando → Baixando → Online; input é habilitado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AC05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Usuário envia mensagem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Balão do usuário aparece; balão de 'carregando' aparece; resposta da IA substitui o carregando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AC06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Falha na chamada à IA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Balão de erro amigável é exibido; interface não trava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AC07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11ª mensagem em uma mesma sessão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Buffer descarta a interação mais antiga (mantém no máx. 10)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AC08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Usuário recarrega a página (F5)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Todo o histórico de chat é perdido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AC09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Aba em segundo plano por mais de 90s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Anúncios NÃO disparam refresh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AC10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Clique em 'Política de Privacidade' / 'Termos de Uso' no rodapé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Abre página própria e indexável (não um alert())</w:t>
            </w:r>
          </w:p>
        </w:tc>
      </w:tr>
    </w:tbl>
    <w:p>
      <w:pPr>
        <w:spacing w:after="150"/>
      </w:pPr>
      <w:r>
        <w:rPr>
          <w:sz w:val="21"/>
          <w:szCs w:val="21"/>
        </w:rPr>
        <w:t xml:space="preserve"/>
      </w:r>
    </w:p>
    <w:p>
      <w:pPr>
        <w:pStyle w:val="Heading1"/>
        <w:pBdr>
          <w:bottom w:val="single" w:color="0D9488" w:sz="8" w:space="4"/>
        </w:pBdr>
        <w:spacing w:after="200" w:before="400"/>
      </w:pPr>
      <w:r>
        <w:rPr>
          <w:b/>
          <w:bCs/>
          <w:color w:val="0D9488"/>
          <w:sz w:val="30"/>
          <w:szCs w:val="30"/>
        </w:rPr>
        <w:t xml:space="preserve">11. Riscos e Mitigações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1400"/>
        <w:gridCol w:w="3838"/>
      </w:tblGrid>
      <w:tr>
        <w:tc>
          <w:tcPr>
            <w:tcW w:type="dxa" w:w="900"/>
            <w:shd w:fill="0D948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500"/>
            <w:shd w:fill="0D948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Risco</w:t>
            </w:r>
          </w:p>
        </w:tc>
        <w:tc>
          <w:tcPr>
            <w:tcW w:type="dxa" w:w="1400"/>
            <w:shd w:fill="0D948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Severidade</w:t>
            </w:r>
          </w:p>
        </w:tc>
        <w:tc>
          <w:tcPr>
            <w:tcW w:type="dxa" w:w="3838"/>
            <w:shd w:fill="0D948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Mitigação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Prompt API do Chrome indisponível para a maioria dos usuários (flag experimental)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B91C1C"/>
                <w:sz w:val="19"/>
                <w:szCs w:val="19"/>
              </w:rPr>
              <w:t xml:space="preserve">Alta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Avaliar fallback para API de IA em nuvem (ex.: modelo hospedado) como plano B antes do lançamento público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Usuário em sofrimento psicológico grave recebe apenas conteúdo devocional, sem direcionamento a ajuda profissional/emergencial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B91C1C"/>
                <w:sz w:val="19"/>
                <w:szCs w:val="19"/>
              </w:rPr>
              <w:t xml:space="preserve">Crítica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Implementar detecção de palavras-chave de risco e resposta padrão com CVV (188) antes de qualquer resposta da IA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Reprovação no Google AdSense por páginas institucionais insuficientes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B45309"/>
                <w:sz w:val="19"/>
                <w:szCs w:val="19"/>
              </w:rPr>
              <w:t xml:space="preserve">Média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Criar páginas HTML reais e indexáveis para Privacidade, Termos e Contato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R04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Banimento da conta AdSense por refresh de anúncio fora das políticas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B45309"/>
                <w:sz w:val="19"/>
                <w:szCs w:val="19"/>
              </w:rPr>
              <w:t xml:space="preserve">Média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Manter guarda de visibilitychange já prevista; revisar política vigente do Google antes do go-live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R05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Baixa retenção por exigir configuração manual de flags do navegador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B91C1C"/>
                <w:sz w:val="19"/>
                <w:szCs w:val="19"/>
              </w:rPr>
              <w:t xml:space="preserve">Alta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Landing page separada explicando o passo a passo, ou migração futura para IA em nuvem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R06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Percepção de aconselhamento religioso/terapêutico não licenciado gerar exposição jurídica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B45309"/>
                <w:sz w:val="19"/>
                <w:szCs w:val="19"/>
              </w:rPr>
              <w:t xml:space="preserve">Média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Reforçar RN01 e manter termos de uso robustos, revisados por profissional jurídico</w:t>
            </w:r>
          </w:p>
        </w:tc>
      </w:tr>
    </w:tbl>
    <w:p>
      <w:pPr>
        <w:spacing w:after="150"/>
      </w:pPr>
      <w:r>
        <w:rPr>
          <w:sz w:val="21"/>
          <w:szCs w:val="21"/>
        </w:rPr>
        <w:t xml:space="preserve"/>
      </w:r>
    </w:p>
    <w:p>
      <w:pPr>
        <w:pStyle w:val="Heading1"/>
        <w:pBdr>
          <w:bottom w:val="single" w:color="0D9488" w:sz="8" w:space="4"/>
        </w:pBdr>
        <w:spacing w:after="200" w:before="400"/>
      </w:pPr>
      <w:r>
        <w:rPr>
          <w:b/>
          <w:bCs/>
          <w:color w:val="0D9488"/>
          <w:sz w:val="30"/>
          <w:szCs w:val="30"/>
        </w:rPr>
        <w:t xml:space="preserve">12. Discrepâncias e Pontos em Aberto</w:t>
      </w:r>
    </w:p>
    <w:p>
      <w:pPr>
        <w:spacing w:after="150"/>
      </w:pPr>
      <w:r>
        <w:rPr>
          <w:sz w:val="21"/>
          <w:szCs w:val="21"/>
        </w:rPr>
        <w:t xml:space="preserve">Pontos identificados na comparação entre a documentação descritiva e o mockup HTML fornecido, que precisam de decisão do João antes da implementação final: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Histórico não é enviado à IA: contextBuffer é populado, mas aiSession.prompt(userText) usa apenas a última mensagem — a IA não tem memória real da conversa. Corrigir para repassar o buffer completo (ou usar API de sessão com histórico nativo, se disponível).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Páginas institucionais como alert(): Política de Privacidade e Termos de Uso são hoje simples alert() de JavaScript no rodapé do mockup, o que não atende ao requisito de página indexável exigido pelo AdSense (seção 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Ausência de tratamento de crise: não há, no prompt de sistema atual, nenhuma instrução para identificar sinais de risco (ideação suicida, autolesão) e desviar da resposta devocional padrão para orientação de emergência. Este é o ponto de maior exposição do produto e deveria ser tratado como bloqueante para o lançamento (R02).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Dependência total da Prompt API do Chrome: o texto da documentação apresenta isso como vantagem de custo/privacidade, mas não há qualquer fallback para usuários sem a flag ativada além de instruções manuais — o que pode inviabilizar a maior parte do tráfego (R01, R05).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Meta tags de SEO referenciam 'seudominio.com.br' — placeholder que precisa ser substituído pelo domínio real antes de qualquer submissão ao Google Search Console ou AdSense.</w:t>
      </w:r>
    </w:p>
    <w:p>
      <w:pPr>
        <w:pStyle w:val="Heading1"/>
        <w:pBdr>
          <w:bottom w:val="single" w:color="0D9488" w:sz="8" w:space="4"/>
        </w:pBdr>
        <w:spacing w:after="200" w:before="400"/>
      </w:pPr>
      <w:r>
        <w:rPr>
          <w:b/>
          <w:bCs/>
          <w:color w:val="0D9488"/>
          <w:sz w:val="30"/>
          <w:szCs w:val="30"/>
        </w:rPr>
        <w:t xml:space="preserve">13. Roadmap Sugerido (Pós-MVP)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Fase 2: página de blog/reflexões devocionais para reforçar SEO orgânico e volume de conteúdo indexável.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Fase 2: fallback de IA em nuvem para navegadores sem suporte à Prompt API (com controle de custo por limite de mensagens).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Fase 3: detecção de sinais de risco (crise) com resposta padrão de encaminhamento a CVV/emergência, antes de qualquer resposta devocional.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Fase 3: página de contato com formulário real (hoje é apenas mailto), reduzindo fricção de suporte.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Fase 4 (opcional): opção de salvar reflexões favoritas localmente via localStorage, mantendo o compromisso de não enviar dados a servidor.</w:t>
      </w:r>
    </w:p>
    <w:p>
      <w:pPr>
        <w:pBdr>
          <w:top w:val="single" w:color="CBD5E1" w:sz="6" w:space="8"/>
        </w:pBdr>
        <w:spacing w:before="600"/>
      </w:pPr>
      <w:r>
        <w:rPr>
          <w:i/>
          <w:iCs/>
          <w:color w:val="475569"/>
          <w:sz w:val="18"/>
          <w:szCs w:val="18"/>
        </w:rPr>
        <w:t xml:space="preserve">Documento gerado a partir do mockup HTML e da documentação descritiva fornecidos por João Neto. Versão 1.0 — sujeito a revisão após validação dos pontos da seção 12.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2026-07-16T15:05:59.554Z</dcterms:created>
  <dcterms:modified xsi:type="dcterms:W3CDTF">2026-07-16T15:05:59.571Z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