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3000"/>
        <w:jc w:val="center"/>
      </w:pPr>
      <w:r>
        <w:rPr>
          <w:rFonts w:ascii="Calibri" w:cs="Calibri" w:eastAsia="Calibri" w:hAnsi="Calibri"/>
          <w:b/>
          <w:bCs/>
          <w:color w:val="39A900"/>
          <w:sz w:val="56"/>
          <w:szCs w:val="56"/>
        </w:rPr>
        <w:t xml:space="preserve">SISTEMA DE GESTIÓN DE CITAS</w:t>
      </w:r>
    </w:p>
    <w:p>
      <w:pPr>
        <w:spacing w:after="400"/>
        <w:jc w:val="center"/>
      </w:pPr>
      <w:r>
        <w:rPr>
          <w:rFonts w:ascii="Calibri" w:cs="Calibri" w:eastAsia="Calibri" w:hAnsi="Calibri"/>
          <w:b/>
          <w:bCs/>
          <w:color w:val="2D5F00"/>
          <w:sz w:val="44"/>
          <w:szCs w:val="44"/>
        </w:rPr>
        <w:t xml:space="preserve">BIENESTAR SENA</w:t>
      </w:r>
    </w:p>
    <w:p>
      <w:pPr>
        <w:spacing w:after="200"/>
        <w:jc w:val="center"/>
      </w:pPr>
      <w:r>
        <w:rPr>
          <w:rFonts w:ascii="Calibri" w:cs="Calibri" w:eastAsia="Calibri" w:hAnsi="Calibri"/>
          <w:sz w:val="28"/>
          <w:szCs w:val="28"/>
        </w:rPr>
        <w:t xml:space="preserve">Exposición de Proyecto</w:t>
      </w:r>
    </w:p>
    <w:p>
      <w:pPr>
        <w:spacing w:after="20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Julio 2026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2"/>
          <w:szCs w:val="22"/>
        </w:rPr>
        <w:t xml:space="preserve">Proyecto de Desarrollo Web con React y Supabase</w:t>
      </w:r>
    </w:p>
    <w:p>
      <w:pPr>
        <w:pageBreakBefore/>
      </w:pPr>
    </w:p>
    <w:p>
      <w:pPr>
        <w:pStyle w:val="Heading1"/>
        <w:spacing w:after="300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ÍNDICE</w:t>
      </w:r>
    </w:p>
    <w:p>
      <w:pPr>
        <w:spacing w:after="100"/>
      </w:pPr>
      <w:r>
        <w:rPr>
          <w:sz w:val="22"/>
          <w:szCs w:val="22"/>
        </w:rPr>
        <w:t xml:space="preserve">1. Información General</w:t>
      </w:r>
    </w:p>
    <w:p>
      <w:pPr>
        <w:spacing w:after="100"/>
      </w:pPr>
      <w:r>
        <w:rPr>
          <w:sz w:val="22"/>
          <w:szCs w:val="22"/>
        </w:rPr>
        <w:t xml:space="preserve">2. Objetivo del Proyecto</w:t>
      </w:r>
    </w:p>
    <w:p>
      <w:pPr>
        <w:spacing w:after="100"/>
      </w:pPr>
      <w:r>
        <w:rPr>
          <w:sz w:val="22"/>
          <w:szCs w:val="22"/>
        </w:rPr>
        <w:t xml:space="preserve">3. Stack Tecnológico</w:t>
      </w:r>
    </w:p>
    <w:p>
      <w:pPr>
        <w:spacing w:after="100"/>
      </w:pPr>
      <w:r>
        <w:rPr>
          <w:sz w:val="22"/>
          <w:szCs w:val="22"/>
        </w:rPr>
        <w:t xml:space="preserve">4. Funcionalidades del Sistema</w:t>
      </w:r>
    </w:p>
    <w:p>
      <w:pPr>
        <w:spacing w:after="100"/>
      </w:pPr>
      <w:r>
        <w:rPr>
          <w:sz w:val="22"/>
          <w:szCs w:val="22"/>
        </w:rPr>
        <w:t xml:space="preserve">5. Pantallas del Sistema (Imágenes)</w:t>
      </w:r>
    </w:p>
    <w:p>
      <w:pPr>
        <w:spacing w:after="100"/>
      </w:pPr>
      <w:r>
        <w:rPr>
          <w:sz w:val="22"/>
          <w:szCs w:val="22"/>
        </w:rPr>
        <w:t xml:space="preserve">6. Desventajas y Limitaciones</w:t>
      </w:r>
    </w:p>
    <w:p>
      <w:pPr>
        <w:spacing w:after="100"/>
      </w:pPr>
      <w:r>
        <w:rPr>
          <w:sz w:val="22"/>
          <w:szCs w:val="22"/>
        </w:rPr>
        <w:t xml:space="preserve">7. Seguridad del Proyecto</w:t>
      </w:r>
    </w:p>
    <w:p>
      <w:pPr>
        <w:spacing w:after="100"/>
      </w:pPr>
      <w:r>
        <w:rPr>
          <w:sz w:val="22"/>
          <w:szCs w:val="22"/>
        </w:rPr>
        <w:t xml:space="preserve">8. Estado Actual</w:t>
      </w:r>
    </w:p>
    <w:p>
      <w:pPr>
        <w:spacing w:after="100"/>
      </w:pPr>
      <w:r>
        <w:rPr>
          <w:sz w:val="22"/>
          <w:szCs w:val="22"/>
        </w:rPr>
        <w:t xml:space="preserve">9. Conclusiones</w:t>
      </w:r>
    </w:p>
    <w:p>
      <w:pPr>
        <w:pageBreakBefore/>
      </w:pPr>
    </w:p>
    <w:p>
      <w:pPr>
        <w:pStyle w:val="Heading1"/>
        <w:spacing w:after="30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1. INFORMACIÓN GENERAL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000"/>
            <w:shd w:fill="39A9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5000"/>
            <w:shd w:fill="39A9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Nombre del Proyecto</w:t>
            </w:r>
          </w:p>
        </w:tc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Sistema de Gestión de Citas - Bienestar SENA</w:t>
            </w:r>
          </w:p>
        </w:tc>
      </w:tr>
      <w:tr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Tipo</w:t>
            </w:r>
          </w:p>
        </w:tc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Aplicación Web PWA</w:t>
            </w:r>
          </w:p>
        </w:tc>
      </w:tr>
      <w:tr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Versión</w:t>
            </w:r>
          </w:p>
        </w:tc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Fecha de Desarrollo</w:t>
            </w:r>
          </w:p>
        </w:tc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Julio 2026</w:t>
            </w:r>
          </w:p>
        </w:tc>
      </w:tr>
      <w:tr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Equipo de Desarrollo</w:t>
            </w:r>
          </w:p>
        </w:tc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Equipo SENA</w:t>
            </w:r>
          </w:p>
        </w:tc>
      </w:tr>
      <w:tr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Modalidad</w:t>
            </w:r>
          </w:p>
        </w:tc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Desarrollo Full Stack</w:t>
            </w:r>
          </w:p>
        </w:tc>
      </w:tr>
      <w:tr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Estado</w:t>
            </w:r>
          </w:p>
        </w:tc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 desarrollo / Pruebas</w:t>
            </w:r>
          </w:p>
        </w:tc>
      </w:tr>
    </w:tbl>
    <w:p>
      <w:pPr>
        <w:pageBreakBefore/>
      </w:pPr>
    </w:p>
    <w:p>
      <w:pPr>
        <w:pStyle w:val="Heading1"/>
        <w:spacing w:after="30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2. OBJETIVO DEL PROYECTO</w:t>
      </w:r>
    </w:p>
    <w:p>
      <w:pPr>
        <w:spacing w:after="200"/>
      </w:pPr>
      <w:r>
        <w:rPr>
          <w:sz w:val="22"/>
          <w:szCs w:val="22"/>
        </w:rPr>
        <w:t xml:space="preserve">El Sistema de Gestión de Citas del Área de Bienestar del SENA tiene como objetivo principal:</w:t>
      </w:r>
    </w:p>
    <w:p>
      <w:pPr>
        <w:spacing w:after="100"/>
      </w:pPr>
      <w:r>
        <w:rPr>
          <w:sz w:val="22"/>
          <w:szCs w:val="22"/>
        </w:rPr>
        <w:t xml:space="preserve">• Facilitar la agendación de citas para los aprendices del SENA con profesionales de Psicología, Enfermería y Trabajo Social.</w:t>
      </w:r>
    </w:p>
    <w:p>
      <w:pPr>
        <w:spacing w:after="100"/>
      </w:pPr>
      <w:r>
        <w:rPr>
          <w:sz w:val="22"/>
          <w:szCs w:val="22"/>
        </w:rPr>
        <w:t xml:space="preserve">• Optimizar la gestión del tiempo tanto de aprendices como de profesionales.</w:t>
      </w:r>
    </w:p>
    <w:p>
      <w:pPr>
        <w:spacing w:after="100"/>
      </w:pPr>
      <w:r>
        <w:rPr>
          <w:sz w:val="22"/>
          <w:szCs w:val="22"/>
        </w:rPr>
        <w:t xml:space="preserve">• Mantener un registro organizado de todas las atenciones de bienestar.</w:t>
      </w:r>
    </w:p>
    <w:p>
      <w:pPr>
        <w:spacing w:after="100"/>
      </w:pPr>
      <w:r>
        <w:rPr>
          <w:sz w:val="22"/>
          <w:szCs w:val="22"/>
        </w:rPr>
        <w:t xml:space="preserve">• Proporcionar herramientas de seguimiento y reportes para la coordinación.</w:t>
      </w:r>
    </w:p>
    <w:p>
      <w:pPr>
        <w:spacing w:after="200"/>
      </w:pPr>
      <w:r>
        <w:rPr>
          <w:sz w:val="22"/>
          <w:szCs w:val="22"/>
        </w:rPr>
        <w:t xml:space="preserve">• Garantizar la seguridad y privacidad de los datos de los usuarios.</w:t>
      </w:r>
    </w:p>
    <w:p>
      <w:pPr>
        <w:spacing w:after="150" w:before="200"/>
      </w:pPr>
      <w:r>
        <w:rPr>
          <w:b/>
          <w:bCs/>
          <w:sz w:val="24"/>
          <w:szCs w:val="24"/>
        </w:rPr>
        <w:t xml:space="preserve">Problema que Resuelve:</w:t>
      </w:r>
    </w:p>
    <w:p>
      <w:pPr>
        <w:spacing w:after="100"/>
      </w:pPr>
      <w:r>
        <w:rPr>
          <w:sz w:val="22"/>
          <w:szCs w:val="22"/>
        </w:rPr>
        <w:t xml:space="preserve">Actualmente, la gestión de citas en el área de Bienestar del SENA se realiza de forma manual, lo que genera:</w:t>
      </w:r>
    </w:p>
    <w:p>
      <w:pPr>
        <w:spacing w:after="50"/>
      </w:pPr>
      <w:r>
        <w:rPr>
          <w:sz w:val="22"/>
          <w:szCs w:val="22"/>
        </w:rPr>
        <w:t xml:space="preserve">• Dificultad para agendar citas</w:t>
      </w:r>
    </w:p>
    <w:p>
      <w:pPr>
        <w:spacing w:after="50"/>
      </w:pPr>
      <w:r>
        <w:rPr>
          <w:sz w:val="22"/>
          <w:szCs w:val="22"/>
        </w:rPr>
        <w:t xml:space="preserve">• Pérdida de información</w:t>
      </w:r>
    </w:p>
    <w:p>
      <w:pPr>
        <w:spacing w:after="50"/>
      </w:pPr>
      <w:r>
        <w:rPr>
          <w:sz w:val="22"/>
          <w:szCs w:val="22"/>
        </w:rPr>
        <w:t xml:space="preserve">• Falta de seguimiento a los aprendices</w:t>
      </w:r>
    </w:p>
    <w:p>
      <w:pPr>
        <w:spacing w:after="50"/>
      </w:pPr>
      <w:r>
        <w:rPr>
          <w:sz w:val="22"/>
          <w:szCs w:val="22"/>
        </w:rPr>
        <w:t xml:space="preserve">• Dificultad para generar reportes</w:t>
      </w:r>
    </w:p>
    <w:p>
      <w:pPr>
        <w:spacing w:after="100"/>
      </w:pPr>
      <w:r>
        <w:rPr>
          <w:sz w:val="22"/>
          <w:szCs w:val="22"/>
        </w:rPr>
        <w:t xml:space="preserve">• Inseguridad en el manejo de datos</w:t>
      </w:r>
    </w:p>
    <w:p>
      <w:pPr>
        <w:pageBreakBefore/>
      </w:pPr>
    </w:p>
    <w:p>
      <w:pPr>
        <w:pStyle w:val="Heading1"/>
        <w:spacing w:after="30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3. STACK TECNOLÓGICO</w:t>
      </w:r>
    </w:p>
    <w:p>
      <w:pPr>
        <w:spacing w:after="200"/>
      </w:pPr>
      <w:r>
        <w:rPr>
          <w:b/>
          <w:bCs/>
          <w:sz w:val="26"/>
          <w:szCs w:val="26"/>
        </w:rPr>
        <w:t xml:space="preserve">Frontend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5000"/>
            <w:shd w:fill="39A9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Tecnología</w:t>
            </w:r>
          </w:p>
        </w:tc>
        <w:tc>
          <w:tcPr>
            <w:tcW w:type="dxa" w:w="5000"/>
            <w:shd w:fill="39A9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Versión</w:t>
            </w:r>
          </w:p>
        </w:tc>
        <w:tc>
          <w:tcPr>
            <w:tcW w:type="dxa" w:w="5000"/>
            <w:shd w:fill="39A9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Función</w:t>
            </w:r>
          </w:p>
        </w:tc>
      </w:tr>
      <w:tr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React</w:t>
            </w:r>
          </w:p>
        </w:tc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19.2.4</w:t>
            </w:r>
          </w:p>
        </w:tc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Framework de UI</w:t>
            </w:r>
          </w:p>
        </w:tc>
      </w:tr>
      <w:tr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Vite</w:t>
            </w:r>
          </w:p>
        </w:tc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8.0.4</w:t>
            </w:r>
          </w:p>
        </w:tc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Build tool y servidor de desarrollo</w:t>
            </w:r>
          </w:p>
        </w:tc>
      </w:tr>
      <w:tr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React Router DOM</w:t>
            </w:r>
          </w:p>
        </w:tc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7.14.0</w:t>
            </w:r>
          </w:p>
        </w:tc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Enrutamiento</w:t>
            </w:r>
          </w:p>
        </w:tc>
      </w:tr>
      <w:tr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React Hook Form</w:t>
            </w:r>
          </w:p>
        </w:tc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7.72.1</w:t>
            </w:r>
          </w:p>
        </w:tc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Gestión de formularios</w:t>
            </w:r>
          </w:p>
        </w:tc>
      </w:tr>
      <w:tr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Zod</w:t>
            </w:r>
          </w:p>
        </w:tc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4.3.6</w:t>
            </w:r>
          </w:p>
        </w:tc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Validación de esquemas</w:t>
            </w:r>
          </w:p>
        </w:tc>
      </w:tr>
      <w:tr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Recharts</w:t>
            </w:r>
          </w:p>
        </w:tc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3.8.1</w:t>
            </w:r>
          </w:p>
        </w:tc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Gráficas interactivas</w:t>
            </w:r>
          </w:p>
        </w:tc>
      </w:tr>
      <w:tr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Lucide React</w:t>
            </w:r>
          </w:p>
        </w:tc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1.8.0</w:t>
            </w:r>
          </w:p>
        </w:tc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Iconos</w:t>
            </w:r>
          </w:p>
        </w:tc>
      </w:tr>
      <w:tr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Sonner</w:t>
            </w:r>
          </w:p>
        </w:tc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2.0.7</w:t>
            </w:r>
          </w:p>
        </w:tc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Notificaciones toast</w:t>
            </w:r>
          </w:p>
        </w:tc>
      </w:tr>
    </w:tbl>
    <w:p>
      <w:pPr>
        <w:spacing w:after="200" w:before="300"/>
      </w:pPr>
      <w:r>
        <w:rPr>
          <w:b/>
          <w:bCs/>
          <w:sz w:val="26"/>
          <w:szCs w:val="26"/>
        </w:rPr>
        <w:t xml:space="preserve">Backend / BaaS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5000"/>
            <w:shd w:fill="39A9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Tecnología</w:t>
            </w:r>
          </w:p>
        </w:tc>
        <w:tc>
          <w:tcPr>
            <w:tcW w:type="dxa" w:w="5000"/>
            <w:shd w:fill="39A9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Versión</w:t>
            </w:r>
          </w:p>
        </w:tc>
        <w:tc>
          <w:tcPr>
            <w:tcW w:type="dxa" w:w="5000"/>
            <w:shd w:fill="39A9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Función</w:t>
            </w:r>
          </w:p>
        </w:tc>
      </w:tr>
      <w:tr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Supabase</w:t>
            </w:r>
          </w:p>
        </w:tc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2.103.0</w:t>
            </w:r>
          </w:p>
        </w:tc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Backend as a Service</w:t>
            </w:r>
          </w:p>
        </w:tc>
      </w:tr>
      <w:tr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PostgreSQL</w:t>
            </w:r>
          </w:p>
        </w:tc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Base de datos relacional</w:t>
            </w:r>
          </w:p>
        </w:tc>
      </w:tr>
      <w:tr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Supabase Auth</w:t>
            </w:r>
          </w:p>
        </w:tc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Autenticación</w:t>
            </w:r>
          </w:p>
        </w:tc>
      </w:tr>
      <w:tr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Edge Functions</w:t>
            </w:r>
          </w:p>
        </w:tc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Lógica de negocio en servidor</w:t>
            </w:r>
          </w:p>
        </w:tc>
      </w:tr>
      <w:tr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Row Level Security</w:t>
            </w:r>
          </w:p>
        </w:tc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Seguridad a nivel de fila</w:t>
            </w:r>
          </w:p>
        </w:tc>
      </w:tr>
    </w:tbl>
    <w:p>
      <w:pPr>
        <w:spacing w:after="200" w:before="300"/>
      </w:pPr>
      <w:r>
        <w:rPr>
          <w:b/>
          <w:bCs/>
          <w:sz w:val="26"/>
          <w:szCs w:val="26"/>
        </w:rPr>
        <w:t xml:space="preserve">Herramientas de Desarrollo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5000"/>
            <w:shd w:fill="39A9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Herramienta</w:t>
            </w:r>
          </w:p>
        </w:tc>
        <w:tc>
          <w:tcPr>
            <w:tcW w:type="dxa" w:w="5000"/>
            <w:shd w:fill="39A9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Versión</w:t>
            </w:r>
          </w:p>
        </w:tc>
        <w:tc>
          <w:tcPr>
            <w:tcW w:type="dxa" w:w="5000"/>
            <w:shd w:fill="39A9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Función</w:t>
            </w:r>
          </w:p>
        </w:tc>
      </w:tr>
      <w:tr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Vitest</w:t>
            </w:r>
          </w:p>
        </w:tc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4.1.9</w:t>
            </w:r>
          </w:p>
        </w:tc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Pruebas unitarias</w:t>
            </w:r>
          </w:p>
        </w:tc>
      </w:tr>
      <w:tr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Playwright</w:t>
            </w:r>
          </w:p>
        </w:tc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1.61.0</w:t>
            </w:r>
          </w:p>
        </w:tc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Pruebas E2E</w:t>
            </w:r>
          </w:p>
        </w:tc>
      </w:tr>
      <w:tr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ESLint</w:t>
            </w:r>
          </w:p>
        </w:tc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9.39.4</w:t>
            </w:r>
          </w:p>
        </w:tc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Linting estático</w:t>
            </w:r>
          </w:p>
        </w:tc>
      </w:tr>
      <w:tr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Testing Library</w:t>
            </w:r>
          </w:p>
        </w:tc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16.3.2</w:t>
            </w:r>
          </w:p>
        </w:tc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Testing de componentes</w:t>
            </w:r>
          </w:p>
        </w:tc>
      </w:tr>
    </w:tbl>
    <w:p>
      <w:pPr>
        <w:pageBreakBefore/>
      </w:pPr>
    </w:p>
    <w:p>
      <w:pPr>
        <w:pStyle w:val="Heading1"/>
        <w:spacing w:after="30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4. FUNCIONALIDADES DEL SISTEMA</w:t>
      </w:r>
    </w:p>
    <w:p>
      <w:pPr>
        <w:spacing w:after="200"/>
      </w:pPr>
      <w:r>
        <w:rPr>
          <w:b/>
          <w:bCs/>
          <w:sz w:val="26"/>
          <w:szCs w:val="26"/>
        </w:rPr>
        <w:t xml:space="preserve">4.1 Módulo de Autenticación</w:t>
      </w:r>
    </w:p>
    <w:p>
      <w:pPr>
        <w:spacing w:after="50"/>
      </w:pPr>
      <w:r>
        <w:rPr>
          <w:sz w:val="22"/>
          <w:szCs w:val="22"/>
        </w:rPr>
        <w:t xml:space="preserve">• Login seguro con email y contraseña</w:t>
      </w:r>
    </w:p>
    <w:p>
      <w:pPr>
        <w:spacing w:after="50"/>
      </w:pPr>
      <w:r>
        <w:rPr>
          <w:sz w:val="22"/>
          <w:szCs w:val="22"/>
        </w:rPr>
        <w:t xml:space="preserve">• Registro de nuevos usuarios</w:t>
      </w:r>
    </w:p>
    <w:p>
      <w:pPr>
        <w:spacing w:after="50"/>
      </w:pPr>
      <w:r>
        <w:rPr>
          <w:sz w:val="22"/>
          <w:szCs w:val="22"/>
        </w:rPr>
        <w:t xml:space="preserve">• Recuperación de contraseña</w:t>
      </w:r>
    </w:p>
    <w:p>
      <w:pPr>
        <w:spacing w:after="50"/>
      </w:pPr>
      <w:r>
        <w:rPr>
          <w:sz w:val="22"/>
          <w:szCs w:val="22"/>
        </w:rPr>
        <w:t xml:space="preserve">• Cierre de sesión seguro</w:t>
      </w:r>
    </w:p>
    <w:p>
      <w:pPr>
        <w:spacing w:after="50"/>
      </w:pPr>
      <w:r>
        <w:rPr>
          <w:sz w:val="22"/>
          <w:szCs w:val="22"/>
        </w:rPr>
        <w:t xml:space="preserve">• Persistencia de sesión en el navegador</w:t>
      </w:r>
    </w:p>
    <w:p>
      <w:pPr>
        <w:spacing w:after="200"/>
      </w:pPr>
      <w:r>
        <w:rPr>
          <w:sz w:val="22"/>
          <w:szCs w:val="22"/>
        </w:rPr>
        <w:t xml:space="preserve">• Validación de contraseña fuerte (mínimo 8 caracteres, mayúscula, número, carácter especial)</w:t>
      </w:r>
    </w:p>
    <w:p>
      <w:pPr>
        <w:spacing w:after="200"/>
      </w:pPr>
      <w:r>
        <w:rPr>
          <w:b/>
          <w:bCs/>
          <w:sz w:val="26"/>
          <w:szCs w:val="26"/>
        </w:rPr>
        <w:t xml:space="preserve">4.2 Módulo de Citas - Aprendiz</w:t>
      </w:r>
    </w:p>
    <w:p>
      <w:pPr>
        <w:spacing w:after="50"/>
      </w:pPr>
      <w:r>
        <w:rPr>
          <w:sz w:val="22"/>
          <w:szCs w:val="22"/>
        </w:rPr>
        <w:t xml:space="preserve">• Agendar nueva cita con formulario multi-paso (4 pasos)</w:t>
      </w:r>
    </w:p>
    <w:p>
      <w:pPr>
        <w:spacing w:after="50"/>
      </w:pPr>
      <w:r>
        <w:rPr>
          <w:sz w:val="22"/>
          <w:szCs w:val="22"/>
        </w:rPr>
        <w:t xml:space="preserve">• Selección de servicio: Psicología, Enfermería, Trabajo Social</w:t>
      </w:r>
    </w:p>
    <w:p>
      <w:pPr>
        <w:spacing w:after="50"/>
      </w:pPr>
      <w:r>
        <w:rPr>
          <w:sz w:val="22"/>
          <w:szCs w:val="22"/>
        </w:rPr>
        <w:t xml:space="preserve">• Calendario interactivo para selección de fecha</w:t>
      </w:r>
    </w:p>
    <w:p>
      <w:pPr>
        <w:spacing w:after="50"/>
      </w:pPr>
      <w:r>
        <w:rPr>
          <w:sz w:val="22"/>
          <w:szCs w:val="22"/>
        </w:rPr>
        <w:t xml:space="preserve">• Horarios disponibles por profesional</w:t>
      </w:r>
    </w:p>
    <w:p>
      <w:pPr>
        <w:spacing w:after="50"/>
      </w:pPr>
      <w:r>
        <w:rPr>
          <w:sz w:val="22"/>
          <w:szCs w:val="22"/>
        </w:rPr>
        <w:t xml:space="preserve">• Campo de motivo de la cita (máximo 250 caracteres)</w:t>
      </w:r>
    </w:p>
    <w:p>
      <w:pPr>
        <w:spacing w:after="50"/>
      </w:pPr>
      <w:r>
        <w:rPr>
          <w:sz w:val="22"/>
          <w:szCs w:val="22"/>
        </w:rPr>
        <w:t xml:space="preserve">• Ver listado completo de citas</w:t>
      </w:r>
    </w:p>
    <w:p>
      <w:pPr>
        <w:spacing w:after="50"/>
      </w:pPr>
      <w:r>
        <w:rPr>
          <w:sz w:val="22"/>
          <w:szCs w:val="22"/>
        </w:rPr>
        <w:t xml:space="preserve">• Filtrar citas por estado: Pendientes, Confirmadas, Completadas, Canceladas</w:t>
      </w:r>
    </w:p>
    <w:p>
      <w:pPr>
        <w:spacing w:after="50"/>
      </w:pPr>
      <w:r>
        <w:rPr>
          <w:sz w:val="22"/>
          <w:szCs w:val="22"/>
        </w:rPr>
        <w:t xml:space="preserve">• Editar cita existente</w:t>
      </w:r>
    </w:p>
    <w:p>
      <w:pPr>
        <w:spacing w:after="50"/>
      </w:pPr>
      <w:r>
        <w:rPr>
          <w:sz w:val="22"/>
          <w:szCs w:val="22"/>
        </w:rPr>
        <w:t xml:space="preserve">• Cancelar cita con confirmación</w:t>
      </w:r>
    </w:p>
    <w:p>
      <w:pPr>
        <w:spacing w:after="50"/>
      </w:pPr>
      <w:r>
        <w:rPr>
          <w:sz w:val="22"/>
          <w:szCs w:val="22"/>
        </w:rPr>
        <w:t xml:space="preserve">• Ver calendario de citas</w:t>
      </w:r>
    </w:p>
    <w:p>
      <w:pPr>
        <w:spacing w:after="50"/>
      </w:pPr>
      <w:r>
        <w:rPr>
          <w:sz w:val="22"/>
          <w:szCs w:val="22"/>
        </w:rPr>
        <w:t xml:space="preserve">• Recibir notificaciones de cambios de estado</w:t>
      </w:r>
    </w:p>
    <w:p>
      <w:pPr>
        <w:spacing w:after="200"/>
      </w:pPr>
      <w:r>
        <w:rPr>
          <w:sz w:val="22"/>
          <w:szCs w:val="22"/>
        </w:rPr>
        <w:t xml:space="preserve">• Estadísticas personales de citas</w:t>
      </w:r>
    </w:p>
    <w:p>
      <w:pPr>
        <w:spacing w:after="200"/>
      </w:pPr>
      <w:r>
        <w:rPr>
          <w:b/>
          <w:bCs/>
          <w:sz w:val="26"/>
          <w:szCs w:val="26"/>
        </w:rPr>
        <w:t xml:space="preserve">4.3 Módulo de Citas - Profesional</w:t>
      </w:r>
    </w:p>
    <w:p>
      <w:pPr>
        <w:spacing w:after="50"/>
      </w:pPr>
      <w:r>
        <w:rPr>
          <w:sz w:val="22"/>
          <w:szCs w:val="22"/>
        </w:rPr>
        <w:t xml:space="preserve">• Ver citas asignadas por estado</w:t>
      </w:r>
    </w:p>
    <w:p>
      <w:pPr>
        <w:spacing w:after="50"/>
      </w:pPr>
      <w:r>
        <w:rPr>
          <w:sz w:val="22"/>
          <w:szCs w:val="22"/>
        </w:rPr>
        <w:t xml:space="preserve">• Confirmar citas pendientes</w:t>
      </w:r>
    </w:p>
    <w:p>
      <w:pPr>
        <w:spacing w:after="50"/>
      </w:pPr>
      <w:r>
        <w:rPr>
          <w:sz w:val="22"/>
          <w:szCs w:val="22"/>
        </w:rPr>
        <w:t xml:space="preserve">• Completar citas atendidas</w:t>
      </w:r>
    </w:p>
    <w:p>
      <w:pPr>
        <w:spacing w:after="50"/>
      </w:pPr>
      <w:r>
        <w:rPr>
          <w:sz w:val="22"/>
          <w:szCs w:val="22"/>
        </w:rPr>
        <w:t xml:space="preserve">• Rechazar/cancelar citas</w:t>
      </w:r>
    </w:p>
    <w:p>
      <w:pPr>
        <w:spacing w:after="50"/>
      </w:pPr>
      <w:r>
        <w:rPr>
          <w:sz w:val="22"/>
          <w:szCs w:val="22"/>
        </w:rPr>
        <w:t xml:space="preserve">• Filtros por estado (Pendientes, Confirmadas, Completadas)</w:t>
      </w:r>
    </w:p>
    <w:p>
      <w:pPr>
        <w:spacing w:after="200"/>
      </w:pPr>
      <w:r>
        <w:rPr>
          <w:sz w:val="22"/>
          <w:szCs w:val="22"/>
        </w:rPr>
        <w:t xml:space="preserve">• Notificaciones de nuevas citas asignadas</w:t>
      </w:r>
    </w:p>
    <w:p>
      <w:pPr>
        <w:spacing w:after="200"/>
      </w:pPr>
      <w:r>
        <w:rPr>
          <w:b/>
          <w:bCs/>
          <w:sz w:val="26"/>
          <w:szCs w:val="26"/>
        </w:rPr>
        <w:t xml:space="preserve">4.4 Módulo de Coordinación</w:t>
      </w:r>
    </w:p>
    <w:p>
      <w:pPr>
        <w:spacing w:after="50"/>
      </w:pPr>
      <w:r>
        <w:rPr>
          <w:sz w:val="22"/>
          <w:szCs w:val="22"/>
        </w:rPr>
        <w:t xml:space="preserve">• Dashboard con KPIs principales</w:t>
      </w:r>
    </w:p>
    <w:p>
      <w:pPr>
        <w:spacing w:after="50"/>
      </w:pPr>
      <w:r>
        <w:rPr>
          <w:sz w:val="22"/>
          <w:szCs w:val="22"/>
        </w:rPr>
        <w:t xml:space="preserve">• Gráfica de distribución de citas por dependencia</w:t>
      </w:r>
    </w:p>
    <w:p>
      <w:pPr>
        <w:spacing w:after="50"/>
      </w:pPr>
      <w:r>
        <w:rPr>
          <w:sz w:val="22"/>
          <w:szCs w:val="22"/>
        </w:rPr>
        <w:t xml:space="preserve">• Tendencia mensual de citas</w:t>
      </w:r>
    </w:p>
    <w:p>
      <w:pPr>
        <w:spacing w:after="50"/>
      </w:pPr>
      <w:r>
        <w:rPr>
          <w:sz w:val="22"/>
          <w:szCs w:val="22"/>
        </w:rPr>
        <w:t xml:space="preserve">• Tabla de métricas por profesional</w:t>
      </w:r>
    </w:p>
    <w:p>
      <w:pPr>
        <w:spacing w:after="50"/>
      </w:pPr>
      <w:r>
        <w:rPr>
          <w:sz w:val="22"/>
          <w:szCs w:val="22"/>
        </w:rPr>
        <w:t xml:space="preserve">• Filtros por rango de fechas</w:t>
      </w:r>
    </w:p>
    <w:p>
      <w:pPr>
        <w:spacing w:after="200"/>
      </w:pPr>
      <w:r>
        <w:rPr>
          <w:sz w:val="22"/>
          <w:szCs w:val="22"/>
        </w:rPr>
        <w:t xml:space="preserve">• Exportación de reportes</w:t>
      </w:r>
    </w:p>
    <w:p>
      <w:pPr>
        <w:spacing w:after="200"/>
      </w:pPr>
      <w:r>
        <w:rPr>
          <w:b/>
          <w:bCs/>
          <w:sz w:val="26"/>
          <w:szCs w:val="26"/>
        </w:rPr>
        <w:t xml:space="preserve">4.5 Módulo de Administración</w:t>
      </w:r>
    </w:p>
    <w:p>
      <w:pPr>
        <w:spacing w:after="50"/>
      </w:pPr>
      <w:r>
        <w:rPr>
          <w:sz w:val="22"/>
          <w:szCs w:val="22"/>
        </w:rPr>
        <w:t xml:space="preserve">• Gestión completa de usuarios (CRUD)</w:t>
      </w:r>
    </w:p>
    <w:p>
      <w:pPr>
        <w:spacing w:after="50"/>
      </w:pPr>
      <w:r>
        <w:rPr>
          <w:sz w:val="22"/>
          <w:szCs w:val="22"/>
        </w:rPr>
        <w:t xml:space="preserve">• Crear nuevos usuarios</w:t>
      </w:r>
    </w:p>
    <w:p>
      <w:pPr>
        <w:spacing w:after="50"/>
      </w:pPr>
      <w:r>
        <w:rPr>
          <w:sz w:val="22"/>
          <w:szCs w:val="22"/>
        </w:rPr>
        <w:t xml:space="preserve">• Editar información de usuarios</w:t>
      </w:r>
    </w:p>
    <w:p>
      <w:pPr>
        <w:spacing w:after="50"/>
      </w:pPr>
      <w:r>
        <w:rPr>
          <w:sz w:val="22"/>
          <w:szCs w:val="22"/>
        </w:rPr>
        <w:t xml:space="preserve">• Eliminar usuarios</w:t>
      </w:r>
    </w:p>
    <w:p>
      <w:pPr>
        <w:spacing w:after="50"/>
      </w:pPr>
      <w:r>
        <w:rPr>
          <w:sz w:val="22"/>
          <w:szCs w:val="22"/>
        </w:rPr>
        <w:t xml:space="preserve">• Asignación de roles (Aprendiz, Profesional, Coordinación, Admin)</w:t>
      </w:r>
    </w:p>
    <w:p>
      <w:pPr>
        <w:spacing w:after="50"/>
      </w:pPr>
      <w:r>
        <w:rPr>
          <w:sz w:val="22"/>
          <w:szCs w:val="22"/>
        </w:rPr>
        <w:t xml:space="preserve">• Registro completo de auditoría</w:t>
      </w:r>
    </w:p>
    <w:p>
      <w:pPr>
        <w:spacing w:after="100"/>
      </w:pPr>
      <w:r>
        <w:rPr>
          <w:sz w:val="22"/>
          <w:szCs w:val="22"/>
        </w:rPr>
        <w:t xml:space="preserve">• Visualización de logs de actividad del sistema</w:t>
      </w:r>
    </w:p>
    <w:p>
      <w:pPr>
        <w:pageBreakBefore/>
      </w:pPr>
    </w:p>
    <w:p>
      <w:pPr>
        <w:pStyle w:val="Heading1"/>
        <w:spacing w:after="30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5. PANTALLAS DEL SISTEMA</w:t>
      </w:r>
    </w:p>
    <w:p>
      <w:pPr>
        <w:spacing w:after="150"/>
      </w:pPr>
      <w:r>
        <w:rPr>
          <w:b/>
          <w:bCs/>
          <w:sz w:val="26"/>
          <w:szCs w:val="26"/>
        </w:rPr>
        <w:t xml:space="preserve">5.1 Pantalla de Login</w:t>
      </w:r>
    </w:p>
    <w:p>
      <w:pPr>
        <w:spacing w:after="150"/>
      </w:pPr>
      <w:r>
        <w:rPr>
          <w:sz w:val="22"/>
          <w:szCs w:val="22"/>
        </w:rPr>
        <w:t xml:space="preserve">Formulario de inicio de sesión seguro con Supabase Auth. Permite a los usuarios autenticarse con su email y contraseña del SENA.</w:t>
      </w:r>
    </w:p>
    <w:p>
      <w:pPr>
        <w:spacing w:after="100" w:before="200"/>
        <w:jc w:val="center"/>
      </w:pPr>
      <w:r>
        <w:drawing>
          <wp:inline distT="0" distB="0" distL="0" distR="0">
            <wp:extent cx="3810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Figura 1: Pantalla de Login</w:t>
      </w:r>
    </w:p>
    <w:p>
      <w:pPr>
        <w:spacing w:after="150" w:before="300"/>
      </w:pPr>
      <w:r>
        <w:rPr>
          <w:b/>
          <w:bCs/>
          <w:sz w:val="26"/>
          <w:szCs w:val="26"/>
        </w:rPr>
        <w:t xml:space="preserve">5.2 Registro de Usuarios</w:t>
      </w:r>
    </w:p>
    <w:p>
      <w:pPr>
        <w:spacing w:after="150"/>
      </w:pPr>
      <w:r>
        <w:rPr>
          <w:sz w:val="22"/>
          <w:szCs w:val="22"/>
        </w:rPr>
        <w:t xml:space="preserve">Formulario de registro para nuevos usuarios con validación de contraseña fuerte y datos del SENA.</w:t>
      </w:r>
    </w:p>
    <w:p>
      <w:pPr>
        <w:spacing w:after="100" w:before="200"/>
        <w:jc w:val="center"/>
      </w:pPr>
      <w:r>
        <w:drawing>
          <wp:inline distT="0" distB="0" distL="0" distR="0">
            <wp:extent cx="3810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Figura 2: Formulario de Registro (Paso 1)</w:t>
      </w:r>
    </w:p>
    <w:p>
      <w:pPr>
        <w:spacing w:after="100" w:before="200"/>
        <w:jc w:val="center"/>
      </w:pPr>
      <w:r>
        <w:drawing>
          <wp:inline distT="0" distB="0" distL="0" distR="0">
            <wp:extent cx="3810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Figura 3: Formulario de Registro (Paso 2)</w:t>
      </w:r>
    </w:p>
    <w:p>
      <w:pPr>
        <w:spacing w:after="150" w:before="300"/>
      </w:pPr>
      <w:r>
        <w:rPr>
          <w:b/>
          <w:bCs/>
          <w:sz w:val="26"/>
          <w:szCs w:val="26"/>
        </w:rPr>
        <w:t xml:space="preserve">5.3 Dashboard del Estudiante (Aprendiz)</w:t>
      </w:r>
    </w:p>
    <w:p>
      <w:pPr>
        <w:spacing w:after="150"/>
      </w:pPr>
      <w:r>
        <w:rPr>
          <w:sz w:val="22"/>
          <w:szCs w:val="22"/>
        </w:rPr>
        <w:t xml:space="preserve">Panel principal del aprendiz con resumen de citas, estadísticas y acceso rápido a funciones.</w:t>
      </w:r>
    </w:p>
    <w:p>
      <w:pPr>
        <w:spacing w:after="100" w:before="200"/>
        <w:jc w:val="center"/>
      </w:pPr>
      <w:r>
        <w:drawing>
          <wp:inline distT="0" distB="0" distL="0" distR="0">
            <wp:extent cx="3810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Figura 4: Dashboard del Estudiante</w:t>
      </w:r>
    </w:p>
    <w:p>
      <w:pPr>
        <w:spacing w:after="100" w:before="200"/>
        <w:jc w:val="center"/>
      </w:pPr>
      <w:r>
        <w:drawing>
          <wp:inline distT="0" distB="0" distL="0" distR="0">
            <wp:extent cx="3810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Figura 5: Menú de Navegación del Estudiante</w:t>
      </w:r>
    </w:p>
    <w:p>
      <w:pPr>
        <w:spacing w:after="150" w:before="300"/>
      </w:pPr>
      <w:r>
        <w:rPr>
          <w:b/>
          <w:bCs/>
          <w:sz w:val="26"/>
          <w:szCs w:val="26"/>
        </w:rPr>
        <w:t xml:space="preserve">5.4 Solicitar Cita</w:t>
      </w:r>
    </w:p>
    <w:p>
      <w:pPr>
        <w:spacing w:after="150"/>
      </w:pPr>
      <w:r>
        <w:rPr>
          <w:sz w:val="22"/>
          <w:szCs w:val="22"/>
        </w:rPr>
        <w:t xml:space="preserve">Formulario multi-paso para agendar una nueva cita con selección de servicio, fecha, hora y motivo.</w:t>
      </w:r>
    </w:p>
    <w:p>
      <w:pPr>
        <w:spacing w:after="100" w:before="200"/>
        <w:jc w:val="center"/>
      </w:pPr>
      <w:r>
        <w:drawing>
          <wp:inline distT="0" distB="0" distL="0" distR="0">
            <wp:extent cx="3810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Figura 6: Formulario de Solicitud de Cita</w:t>
      </w:r>
    </w:p>
    <w:p>
      <w:pPr>
        <w:pageBreakBefore/>
      </w:pPr>
    </w:p>
    <w:p>
      <w:pPr>
        <w:spacing w:after="150"/>
      </w:pPr>
      <w:r>
        <w:rPr>
          <w:b/>
          <w:bCs/>
          <w:sz w:val="26"/>
          <w:szCs w:val="26"/>
        </w:rPr>
        <w:t xml:space="preserve">5.5 Servicios Disponibles</w:t>
      </w:r>
    </w:p>
    <w:p>
      <w:pPr>
        <w:spacing w:after="100"/>
      </w:pPr>
      <w:r>
        <w:rPr>
          <w:sz w:val="22"/>
          <w:szCs w:val="22"/>
        </w:rPr>
        <w:t xml:space="preserve">El sistema ofrece tres servicios de bienestar:</w:t>
      </w:r>
    </w:p>
    <w:p>
      <w:pPr>
        <w:spacing w:after="50"/>
      </w:pPr>
      <w:r>
        <w:rPr>
          <w:sz w:val="22"/>
          <w:szCs w:val="22"/>
        </w:rPr>
        <w:t xml:space="preserve">• Psicología: Apoyo emocional y bienestar mental</w:t>
      </w:r>
    </w:p>
    <w:p>
      <w:pPr>
        <w:spacing w:after="50"/>
      </w:pPr>
      <w:r>
        <w:rPr>
          <w:sz w:val="22"/>
          <w:szCs w:val="22"/>
        </w:rPr>
        <w:t xml:space="preserve">• Enfermería: Atención en salud y orientación</w:t>
      </w:r>
    </w:p>
    <w:p>
      <w:pPr>
        <w:spacing w:after="150"/>
      </w:pPr>
      <w:r>
        <w:rPr>
          <w:sz w:val="22"/>
          <w:szCs w:val="22"/>
        </w:rPr>
        <w:t xml:space="preserve">• Trabajo Social: Apoyo social y acompañamiento</w:t>
      </w:r>
    </w:p>
    <w:p>
      <w:pPr>
        <w:spacing w:after="100" w:before="200"/>
        <w:jc w:val="center"/>
      </w:pPr>
      <w:r>
        <w:drawing>
          <wp:inline distT="0" distB="0" distL="0" distR="0">
            <wp:extent cx="3810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Figura 7: Servicio de Psicología</w:t>
      </w:r>
    </w:p>
    <w:p>
      <w:pPr>
        <w:spacing w:after="100" w:before="200"/>
        <w:jc w:val="center"/>
      </w:pPr>
      <w:r>
        <w:drawing>
          <wp:inline distT="0" distB="0" distL="0" distR="0">
            <wp:extent cx="3810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Figura 8: Servicio de Enfermería</w:t>
      </w:r>
    </w:p>
    <w:p>
      <w:pPr>
        <w:spacing w:after="100" w:before="200"/>
        <w:jc w:val="center"/>
      </w:pPr>
      <w:r>
        <w:drawing>
          <wp:inline distT="0" distB="0" distL="0" distR="0">
            <wp:extent cx="3810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Figura 9: Servicio de Trabajo Social</w:t>
      </w:r>
    </w:p>
    <w:p>
      <w:pPr>
        <w:spacing w:after="150" w:before="300"/>
      </w:pPr>
      <w:r>
        <w:rPr>
          <w:b/>
          <w:bCs/>
          <w:sz w:val="26"/>
          <w:szCs w:val="26"/>
        </w:rPr>
        <w:t xml:space="preserve">5.6 Centro de Notificaciones</w:t>
      </w:r>
    </w:p>
    <w:p>
      <w:pPr>
        <w:spacing w:after="150"/>
      </w:pPr>
      <w:r>
        <w:rPr>
          <w:sz w:val="22"/>
          <w:szCs w:val="22"/>
        </w:rPr>
        <w:t xml:space="preserve">Vista de notificaciones para el aprendiz con alertas de cambios de estado de citas.</w:t>
      </w:r>
    </w:p>
    <w:p>
      <w:pPr>
        <w:spacing w:after="100" w:before="200"/>
        <w:jc w:val="center"/>
      </w:pPr>
      <w:r>
        <w:drawing>
          <wp:inline distT="0" distB="0" distL="0" distR="0">
            <wp:extent cx="3810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Figura 10: Centro de Notificaciones</w:t>
      </w:r>
    </w:p>
    <w:p>
      <w:pPr>
        <w:spacing w:after="150" w:before="300"/>
      </w:pPr>
      <w:r>
        <w:rPr>
          <w:b/>
          <w:bCs/>
          <w:sz w:val="26"/>
          <w:szCs w:val="26"/>
        </w:rPr>
        <w:t xml:space="preserve">5.7 Panel de Coordinación</w:t>
      </w:r>
    </w:p>
    <w:p>
      <w:pPr>
        <w:spacing w:after="150"/>
      </w:pPr>
      <w:r>
        <w:rPr>
          <w:sz w:val="22"/>
          <w:szCs w:val="22"/>
        </w:rPr>
        <w:t xml:space="preserve">Dashboard con KPIs, gráficas de distribución, tendencia mensual y métricas por profesional.</w:t>
      </w:r>
    </w:p>
    <w:p>
      <w:pPr>
        <w:spacing w:after="100" w:before="200"/>
        <w:jc w:val="center"/>
      </w:pPr>
      <w:r>
        <w:drawing>
          <wp:inline distT="0" distB="0" distL="0" distR="0">
            <wp:extent cx="3810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Figura 11: Panel de Coordinación</w:t>
      </w:r>
    </w:p>
    <w:p>
      <w:pPr>
        <w:spacing w:after="150" w:before="300"/>
      </w:pPr>
      <w:r>
        <w:rPr>
          <w:b/>
          <w:bCs/>
          <w:sz w:val="26"/>
          <w:szCs w:val="26"/>
        </w:rPr>
        <w:t xml:space="preserve">5.8 Panel de Administración</w:t>
      </w:r>
    </w:p>
    <w:p>
      <w:pPr>
        <w:spacing w:after="150"/>
      </w:pPr>
      <w:r>
        <w:rPr>
          <w:sz w:val="22"/>
          <w:szCs w:val="22"/>
        </w:rPr>
        <w:t xml:space="preserve">Gestión completa de usuarios, roles y registro de auditoría del sistema.</w:t>
      </w:r>
    </w:p>
    <w:p>
      <w:pPr>
        <w:spacing w:after="100" w:before="200"/>
        <w:jc w:val="center"/>
      </w:pPr>
      <w:r>
        <w:drawing>
          <wp:inline distT="0" distB="0" distL="0" distR="0">
            <wp:extent cx="3810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Figura 12: Panel de Administración</w:t>
      </w:r>
    </w:p>
    <w:p>
      <w:pPr>
        <w:spacing w:after="100" w:before="200"/>
        <w:jc w:val="center"/>
      </w:pPr>
      <w:r>
        <w:drawing>
          <wp:inline distT="0" distB="0" distL="0" distR="0">
            <wp:extent cx="3810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Figura 13: Registro de Auditoría</w:t>
      </w:r>
    </w:p>
    <w:p>
      <w:pPr>
        <w:pageBreakBefore/>
      </w:pPr>
    </w:p>
    <w:p>
      <w:pPr>
        <w:pStyle w:val="Heading1"/>
        <w:spacing w:after="30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6. DESVENTAJAS Y LIMITACIONES</w:t>
      </w:r>
    </w:p>
    <w:p>
      <w:pPr>
        <w:spacing w:after="200"/>
      </w:pPr>
      <w:r>
        <w:rPr>
          <w:b/>
          <w:bCs/>
          <w:sz w:val="26"/>
          <w:szCs w:val="26"/>
        </w:rPr>
        <w:t xml:space="preserve">6.1 Desventajas Técnicas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5000"/>
            <w:shd w:fill="39A9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Desventaja</w:t>
            </w:r>
          </w:p>
        </w:tc>
        <w:tc>
          <w:tcPr>
            <w:tcW w:type="dxa" w:w="5000"/>
            <w:shd w:fill="39A9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Impacto</w:t>
            </w:r>
          </w:p>
        </w:tc>
        <w:tc>
          <w:tcPr>
            <w:tcW w:type="dxa" w:w="5000"/>
            <w:shd w:fill="39A9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Posible Solución</w:t>
            </w:r>
          </w:p>
        </w:tc>
      </w:tr>
      <w:tr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Dependencia de Supabase (BaaS)</w:t>
            </w:r>
          </w:p>
        </w:tc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Alto</w:t>
            </w:r>
          </w:p>
        </w:tc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Migrar a backend propio si se requiere mayor control</w:t>
            </w:r>
          </w:p>
        </w:tc>
      </w:tr>
      <w:tr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Clave service_role expuesta en cliente</w:t>
            </w:r>
          </w:p>
        </w:tc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Crítico</w:t>
            </w:r>
          </w:p>
        </w:tc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Migrar operaciones admin a Edge Functions</w:t>
            </w:r>
          </w:p>
        </w:tc>
      </w:tr>
      <w:tr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Sin modo offline completo</w:t>
            </w:r>
          </w:p>
        </w:tc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Medio</w:t>
            </w:r>
          </w:p>
        </w:tc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Implementar Service Workers y caché</w:t>
            </w:r>
          </w:p>
        </w:tc>
      </w:tr>
      <w:tr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Sin aplicación móvil nativa</w:t>
            </w:r>
          </w:p>
        </w:tc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Medio</w:t>
            </w:r>
          </w:p>
        </w:tc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Desarrollar con React Native o Flutter</w:t>
            </w:r>
          </w:p>
        </w:tc>
      </w:tr>
      <w:tr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Limitaciones de Supabase Free tier</w:t>
            </w:r>
          </w:p>
        </w:tc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Medio</w:t>
            </w:r>
          </w:p>
        </w:tc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Upgrade a plan superior o migrar</w:t>
            </w:r>
          </w:p>
        </w:tc>
      </w:tr>
      <w:tr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Sin integración con calendario externo</w:t>
            </w:r>
          </w:p>
        </w:tc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Bajo</w:t>
            </w:r>
          </w:p>
        </w:tc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Implementar API de Google Calendar</w:t>
            </w:r>
          </w:p>
        </w:tc>
      </w:tr>
    </w:tbl>
    <w:p>
      <w:pPr>
        <w:spacing w:after="200" w:before="300"/>
      </w:pPr>
      <w:r>
        <w:rPr>
          <w:b/>
          <w:bCs/>
          <w:sz w:val="26"/>
          <w:szCs w:val="26"/>
        </w:rPr>
        <w:t xml:space="preserve">6.2 Desventajas de Negocio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5000"/>
            <w:shd w:fill="39A9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Desventaja</w:t>
            </w:r>
          </w:p>
        </w:tc>
        <w:tc>
          <w:tcPr>
            <w:tcW w:type="dxa" w:w="5000"/>
            <w:shd w:fill="39A9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Impacto</w:t>
            </w:r>
          </w:p>
        </w:tc>
        <w:tc>
          <w:tcPr>
            <w:tcW w:type="dxa" w:w="5000"/>
            <w:shd w:fill="39A9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Posible Solución</w:t>
            </w:r>
          </w:p>
        </w:tc>
      </w:tr>
      <w:tr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Requiere conexión a internet</w:t>
            </w:r>
          </w:p>
        </w:tc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Alto</w:t>
            </w:r>
          </w:p>
        </w:tc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Implementar PWA con caché offline</w:t>
            </w:r>
          </w:p>
        </w:tc>
      </w:tr>
      <w:tr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Capacitación requerida para usuarios</w:t>
            </w:r>
          </w:p>
        </w:tc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Medio</w:t>
            </w:r>
          </w:p>
        </w:tc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Crear manuales y guías de usuario</w:t>
            </w:r>
          </w:p>
        </w:tc>
      </w:tr>
      <w:tr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Mantenimiento de servidor Supabase</w:t>
            </w:r>
          </w:p>
        </w:tc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Medio</w:t>
            </w:r>
          </w:p>
        </w:tc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Monitoreo y alertas automatizadas</w:t>
            </w:r>
          </w:p>
        </w:tc>
      </w:tr>
      <w:tr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Costos de hosting en producción</w:t>
            </w:r>
          </w:p>
        </w:tc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Medio</w:t>
            </w:r>
          </w:p>
        </w:tc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Evaluar alternativas de hosting</w:t>
            </w:r>
          </w:p>
        </w:tc>
      </w:tr>
      <w:tr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Dependencia de un solo proveedor</w:t>
            </w:r>
          </w:p>
        </w:tc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Bajo</w:t>
            </w:r>
          </w:p>
        </w:tc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Diseñar arquitectura desacoplada</w:t>
            </w:r>
          </w:p>
        </w:tc>
      </w:tr>
    </w:tbl>
    <w:p>
      <w:pPr>
        <w:spacing w:after="200" w:before="300"/>
      </w:pPr>
      <w:r>
        <w:rPr>
          <w:b/>
          <w:bCs/>
          <w:sz w:val="26"/>
          <w:szCs w:val="26"/>
        </w:rPr>
        <w:t xml:space="preserve">6.3 Limitaciones Actuales</w:t>
      </w:r>
    </w:p>
    <w:p>
      <w:pPr>
        <w:spacing w:after="50"/>
      </w:pPr>
      <w:r>
        <w:rPr>
          <w:sz w:val="22"/>
          <w:szCs w:val="22"/>
        </w:rPr>
        <w:t xml:space="preserve">• No permite agendar citas con videoconferencia integrada</w:t>
      </w:r>
    </w:p>
    <w:p>
      <w:pPr>
        <w:spacing w:after="50"/>
      </w:pPr>
      <w:r>
        <w:rPr>
          <w:sz w:val="22"/>
          <w:szCs w:val="22"/>
        </w:rPr>
        <w:t xml:space="preserve">• No tiene sistema de recordatorios por email/SMS</w:t>
      </w:r>
    </w:p>
    <w:p>
      <w:pPr>
        <w:spacing w:after="50"/>
      </w:pPr>
      <w:r>
        <w:rPr>
          <w:sz w:val="22"/>
          <w:szCs w:val="22"/>
        </w:rPr>
        <w:t xml:space="preserve">• No permite a los profesionales elegir sus horarios</w:t>
      </w:r>
    </w:p>
    <w:p>
      <w:pPr>
        <w:spacing w:after="50"/>
      </w:pPr>
      <w:r>
        <w:rPr>
          <w:sz w:val="22"/>
          <w:szCs w:val="22"/>
        </w:rPr>
        <w:t xml:space="preserve">• No tiene sistema de espera o cola de pacientes</w:t>
      </w:r>
    </w:p>
    <w:p>
      <w:pPr>
        <w:spacing w:after="50"/>
      </w:pPr>
      <w:r>
        <w:rPr>
          <w:sz w:val="22"/>
          <w:szCs w:val="22"/>
        </w:rPr>
        <w:t xml:space="preserve">• No genera automáticamente reportes PDF</w:t>
      </w:r>
    </w:p>
    <w:p>
      <w:pPr>
        <w:spacing w:after="100"/>
      </w:pPr>
      <w:r>
        <w:rPr>
          <w:sz w:val="22"/>
          <w:szCs w:val="22"/>
        </w:rPr>
        <w:t xml:space="preserve">• No tiene integración con sistemas del SENA</w:t>
      </w:r>
    </w:p>
    <w:p>
      <w:pPr>
        <w:pageBreakBefore/>
      </w:pPr>
    </w:p>
    <w:p>
      <w:pPr>
        <w:pStyle w:val="Heading1"/>
        <w:spacing w:after="30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7. SEGURIDAD DEL PROYECTO</w:t>
      </w:r>
    </w:p>
    <w:p>
      <w:pPr>
        <w:spacing w:after="200"/>
      </w:pPr>
      <w:r>
        <w:rPr>
          <w:b/>
          <w:bCs/>
          <w:sz w:val="26"/>
          <w:szCs w:val="26"/>
        </w:rPr>
        <w:t xml:space="preserve">7.1 Medidas de Seguridad Implementadas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5000"/>
            <w:shd w:fill="39A9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Medida</w:t>
            </w:r>
          </w:p>
        </w:tc>
        <w:tc>
          <w:tcPr>
            <w:tcW w:type="dxa" w:w="5000"/>
            <w:shd w:fill="39A9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Estado</w:t>
            </w:r>
          </w:p>
        </w:tc>
        <w:tc>
          <w:tcPr>
            <w:tcW w:type="dxa" w:w="5000"/>
            <w:shd w:fill="39A9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Autenticación Supabase Auth</w:t>
            </w:r>
          </w:p>
        </w:tc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✅ Implementado</w:t>
            </w:r>
          </w:p>
        </w:tc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Login seguro con email/contraseña</w:t>
            </w:r>
          </w:p>
        </w:tc>
      </w:tr>
      <w:tr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RBAC por Roles</w:t>
            </w:r>
          </w:p>
        </w:tc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✅ Implementado</w:t>
            </w:r>
          </w:p>
        </w:tc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 roles con permisos diferenciados</w:t>
            </w:r>
          </w:p>
        </w:tc>
      </w:tr>
      <w:tr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Row Level Security (RLS)</w:t>
            </w:r>
          </w:p>
        </w:tc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✅ Implementado</w:t>
            </w:r>
          </w:p>
        </w:tc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Políticas en todas las tablas</w:t>
            </w:r>
          </w:p>
        </w:tc>
      </w:tr>
      <w:tr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Validación de contraseña fuerte</w:t>
            </w:r>
          </w:p>
        </w:tc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✅ Implementado</w:t>
            </w:r>
          </w:p>
        </w:tc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Mínimo 8 caracteres con complejidad</w:t>
            </w:r>
          </w:p>
        </w:tc>
      </w:tr>
      <w:tr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Headers CSP</w:t>
            </w:r>
          </w:p>
        </w:tc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✅ Implementado</w:t>
            </w:r>
          </w:p>
        </w:tc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Content Security Policy configurada</w:t>
            </w:r>
          </w:p>
        </w:tc>
      </w:tr>
      <w:tr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Variables de entorno</w:t>
            </w:r>
          </w:p>
        </w:tc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✅ Implementado</w:t>
            </w:r>
          </w:p>
        </w:tc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Credenciales fuera del código</w:t>
            </w:r>
          </w:p>
        </w:tc>
      </w:tr>
      <w:tr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Edge Functions</w:t>
            </w:r>
          </w:p>
        </w:tc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✅ Implementado</w:t>
            </w:r>
          </w:p>
        </w:tc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Operaciones admin en servidor</w:t>
            </w:r>
          </w:p>
        </w:tc>
      </w:tr>
      <w:tr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Formularios controlados</w:t>
            </w:r>
          </w:p>
        </w:tc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✅ Implementado</w:t>
            </w:r>
          </w:p>
        </w:tc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Validación Zod en cliente</w:t>
            </w:r>
          </w:p>
        </w:tc>
      </w:tr>
      <w:tr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Protección XSS</w:t>
            </w:r>
          </w:p>
        </w:tc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✅ Implementado</w:t>
            </w:r>
          </w:p>
        </w:tc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React escapa automáticamente</w:t>
            </w:r>
          </w:p>
        </w:tc>
      </w:tr>
      <w:tr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CORS configurado</w:t>
            </w:r>
          </w:p>
        </w:tc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✅ Implementado</w:t>
            </w:r>
          </w:p>
        </w:tc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Orígenes permitidos en Supabase</w:t>
            </w:r>
          </w:p>
        </w:tc>
      </w:tr>
    </w:tbl>
    <w:p>
      <w:pPr>
        <w:spacing w:after="200" w:before="300"/>
      </w:pPr>
      <w:r>
        <w:rPr>
          <w:b/>
          <w:bCs/>
          <w:sz w:val="26"/>
          <w:szCs w:val="26"/>
        </w:rPr>
        <w:t xml:space="preserve">7.2 Políticas de Row Level Security</w:t>
      </w:r>
    </w:p>
    <w:p>
      <w:pPr>
        <w:spacing w:after="100"/>
      </w:pPr>
      <w:r>
        <w:rPr>
          <w:sz w:val="22"/>
          <w:szCs w:val="22"/>
        </w:rPr>
        <w:t xml:space="preserve">Cada tabla en Supabase tiene políticas RLS que controlan el acceso:</w:t>
      </w:r>
    </w:p>
    <w:p>
      <w:pPr>
        <w:spacing w:after="50"/>
      </w:pPr>
      <w:r>
        <w:rPr>
          <w:sz w:val="22"/>
          <w:szCs w:val="22"/>
        </w:rPr>
        <w:t xml:space="preserve">• Aprendices: Solo pueden ver y gestionar sus propias citas</w:t>
      </w:r>
    </w:p>
    <w:p>
      <w:pPr>
        <w:spacing w:after="50"/>
      </w:pPr>
      <w:r>
        <w:rPr>
          <w:sz w:val="22"/>
          <w:szCs w:val="22"/>
        </w:rPr>
        <w:t xml:space="preserve">• Profesionales: Solo pueden ver citas asignadas a ellos</w:t>
      </w:r>
    </w:p>
    <w:p>
      <w:pPr>
        <w:spacing w:after="50"/>
      </w:pPr>
      <w:r>
        <w:rPr>
          <w:sz w:val="22"/>
          <w:szCs w:val="22"/>
        </w:rPr>
        <w:t xml:space="preserve">• Coordinación: Pueden ver métricas agregadas</w:t>
      </w:r>
    </w:p>
    <w:p>
      <w:pPr>
        <w:spacing w:after="200"/>
      </w:pPr>
      <w:r>
        <w:rPr>
          <w:sz w:val="22"/>
          <w:szCs w:val="22"/>
        </w:rPr>
        <w:t xml:space="preserve">• Admin: Acceso completo controlado por Edge Functions</w:t>
      </w:r>
    </w:p>
    <w:p>
      <w:pPr>
        <w:spacing w:after="200"/>
      </w:pPr>
      <w:r>
        <w:rPr>
          <w:b/>
          <w:bCs/>
          <w:sz w:val="26"/>
          <w:szCs w:val="26"/>
        </w:rPr>
        <w:t xml:space="preserve">7.3 Hallazgos de Seguridad (Pendientes)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5000"/>
            <w:shd w:fill="39A9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Hallazgo</w:t>
            </w:r>
          </w:p>
        </w:tc>
        <w:tc>
          <w:tcPr>
            <w:tcW w:type="dxa" w:w="5000"/>
            <w:shd w:fill="39A9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Severidad</w:t>
            </w:r>
          </w:p>
        </w:tc>
        <w:tc>
          <w:tcPr>
            <w:tcW w:type="dxa" w:w="5000"/>
            <w:shd w:fill="39A9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Service role key en cliente</w:t>
            </w:r>
          </w:p>
        </w:tc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Crítica</w:t>
            </w:r>
          </w:p>
        </w:tc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⚠️ Pendiente migración a Edge Functions</w:t>
            </w:r>
          </w:p>
        </w:tc>
      </w:tr>
      <w:tr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Credenciales en repositorio</w:t>
            </w:r>
          </w:p>
        </w:tc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Crítica</w:t>
            </w:r>
          </w:p>
        </w:tc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✅ Corregido - Credenciales revocadas</w:t>
            </w:r>
          </w:p>
        </w:tc>
      </w:tr>
      <w:tr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Sin rate limiting</w:t>
            </w:r>
          </w:p>
        </w:tc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⚠️ Pendiente implementar</w:t>
            </w:r>
          </w:p>
        </w:tc>
      </w:tr>
      <w:tr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Sin auditoría de intentos fallidos</w:t>
            </w:r>
          </w:p>
        </w:tc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⚠️ Pendiente implementar</w:t>
            </w:r>
          </w:p>
        </w:tc>
      </w:tr>
      <w:tr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Sin timeout de sesión automático</w:t>
            </w:r>
          </w:p>
        </w:tc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Baja</w:t>
            </w:r>
          </w:p>
        </w:tc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⚠️ Pendiente configurar</w:t>
            </w:r>
          </w:p>
        </w:tc>
      </w:tr>
    </w:tbl>
    <w:p>
      <w:pPr>
        <w:spacing w:after="200" w:before="300"/>
      </w:pPr>
      <w:r>
        <w:rPr>
          <w:b/>
          <w:bCs/>
          <w:sz w:val="26"/>
          <w:szCs w:val="26"/>
        </w:rPr>
        <w:t xml:space="preserve">7.4 Recomendaciones de Seguridad</w:t>
      </w:r>
    </w:p>
    <w:p>
      <w:pPr>
        <w:spacing w:after="50"/>
      </w:pPr>
      <w:r>
        <w:rPr>
          <w:sz w:val="22"/>
          <w:szCs w:val="22"/>
        </w:rPr>
        <w:t xml:space="preserve">1. Migrar todas las operaciones con service_role a Edge Functions</w:t>
      </w:r>
    </w:p>
    <w:p>
      <w:pPr>
        <w:spacing w:after="50"/>
      </w:pPr>
      <w:r>
        <w:rPr>
          <w:sz w:val="22"/>
          <w:szCs w:val="22"/>
        </w:rPr>
        <w:t xml:space="preserve">2. Implementar rate limiting en endpoints públicos</w:t>
      </w:r>
    </w:p>
    <w:p>
      <w:pPr>
        <w:spacing w:after="50"/>
      </w:pPr>
      <w:r>
        <w:rPr>
          <w:sz w:val="22"/>
          <w:szCs w:val="22"/>
        </w:rPr>
        <w:t xml:space="preserve">3. Agregar auditoría de intentos de login fallidos</w:t>
      </w:r>
    </w:p>
    <w:p>
      <w:pPr>
        <w:spacing w:after="50"/>
      </w:pPr>
      <w:r>
        <w:rPr>
          <w:sz w:val="22"/>
          <w:szCs w:val="22"/>
        </w:rPr>
        <w:t xml:space="preserve">4. Configurar timeout de sesión automático</w:t>
      </w:r>
    </w:p>
    <w:p>
      <w:pPr>
        <w:spacing w:after="50"/>
      </w:pPr>
      <w:r>
        <w:rPr>
          <w:sz w:val="22"/>
          <w:szCs w:val="22"/>
        </w:rPr>
        <w:t xml:space="preserve">5. Implementar 2FA para roles administrativos</w:t>
      </w:r>
    </w:p>
    <w:p>
      <w:pPr>
        <w:spacing w:after="100"/>
      </w:pPr>
      <w:r>
        <w:rPr>
          <w:sz w:val="22"/>
          <w:szCs w:val="22"/>
        </w:rPr>
        <w:t xml:space="preserve">6. Realizar auditorías de seguridad periódicas</w:t>
      </w:r>
    </w:p>
    <w:p>
      <w:pPr>
        <w:pageBreakBefore/>
      </w:pPr>
    </w:p>
    <w:p>
      <w:pPr>
        <w:pStyle w:val="Heading1"/>
        <w:spacing w:after="30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8. ESTADO ACTUAL DEL PROYECTO</w:t>
      </w:r>
    </w:p>
    <w:p>
      <w:pPr>
        <w:spacing w:after="200"/>
      </w:pPr>
      <w:r>
        <w:rPr>
          <w:b/>
          <w:bCs/>
          <w:sz w:val="26"/>
          <w:szCs w:val="26"/>
        </w:rPr>
        <w:t xml:space="preserve">8.1 Funcionalidades Completadas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5000"/>
            <w:shd w:fill="39A9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Módulo</w:t>
            </w:r>
          </w:p>
        </w:tc>
        <w:tc>
          <w:tcPr>
            <w:tcW w:type="dxa" w:w="5000"/>
            <w:shd w:fill="39A9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Estado</w:t>
            </w:r>
          </w:p>
        </w:tc>
        <w:tc>
          <w:tcPr>
            <w:tcW w:type="dxa" w:w="5000"/>
            <w:shd w:fill="39A9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Porcentaje</w:t>
            </w:r>
          </w:p>
        </w:tc>
      </w:tr>
      <w:tr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Autenticación (Login/Register)</w:t>
            </w:r>
          </w:p>
        </w:tc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✅ Completo</w:t>
            </w:r>
          </w:p>
        </w:tc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Dashboard Aprendiz</w:t>
            </w:r>
          </w:p>
        </w:tc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✅ Completo</w:t>
            </w:r>
          </w:p>
        </w:tc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Agendamiento de Citas</w:t>
            </w:r>
          </w:p>
        </w:tc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✅ Completo</w:t>
            </w:r>
          </w:p>
        </w:tc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Gestión de Citas (CRUD)</w:t>
            </w:r>
          </w:p>
        </w:tc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✅ Completo</w:t>
            </w:r>
          </w:p>
        </w:tc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Dashboard Profesional</w:t>
            </w:r>
          </w:p>
        </w:tc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✅ Completo</w:t>
            </w:r>
          </w:p>
        </w:tc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Panel de Coordinación</w:t>
            </w:r>
          </w:p>
        </w:tc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✅ Completo</w:t>
            </w:r>
          </w:p>
        </w:tc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Panel de Administración</w:t>
            </w:r>
          </w:p>
        </w:tc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✅ Completo</w:t>
            </w:r>
          </w:p>
        </w:tc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Gestión de Usuarios</w:t>
            </w:r>
          </w:p>
        </w:tc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✅ Completo</w:t>
            </w:r>
          </w:p>
        </w:tc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Registro de Auditoría</w:t>
            </w:r>
          </w:p>
        </w:tc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✅ Completo</w:t>
            </w:r>
          </w:p>
        </w:tc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Notificaciones</w:t>
            </w:r>
          </w:p>
        </w:tc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✅ Completo</w:t>
            </w:r>
          </w:p>
        </w:tc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Responsive Design</w:t>
            </w:r>
          </w:p>
        </w:tc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✅ Completo</w:t>
            </w:r>
          </w:p>
        </w:tc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PWA (Manifest + Service Worker)</w:t>
            </w:r>
          </w:p>
        </w:tc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✅ Completo</w:t>
            </w:r>
          </w:p>
        </w:tc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Tests Unitarios</w:t>
            </w:r>
          </w:p>
        </w:tc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✅ Completo</w:t>
            </w:r>
          </w:p>
        </w:tc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90%</w:t>
            </w:r>
          </w:p>
        </w:tc>
      </w:tr>
      <w:tr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Tests E2E</w:t>
            </w:r>
          </w:p>
        </w:tc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✅ Completo</w:t>
            </w:r>
          </w:p>
        </w:tc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85%</w:t>
            </w:r>
          </w:p>
        </w:tc>
      </w:tr>
      <w:tr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Documentación</w:t>
            </w:r>
          </w:p>
        </w:tc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✅ Completo</w:t>
            </w:r>
          </w:p>
        </w:tc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95%</w:t>
            </w:r>
          </w:p>
        </w:tc>
      </w:tr>
    </w:tbl>
    <w:p>
      <w:pPr>
        <w:spacing w:after="200" w:before="300"/>
      </w:pPr>
      <w:r>
        <w:rPr>
          <w:b/>
          <w:bCs/>
          <w:sz w:val="26"/>
          <w:szCs w:val="26"/>
        </w:rPr>
        <w:t xml:space="preserve">8.2 Pendientes por Implementar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5000"/>
            <w:shd w:fill="39A9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Tarea</w:t>
            </w:r>
          </w:p>
        </w:tc>
        <w:tc>
          <w:tcPr>
            <w:tcW w:type="dxa" w:w="5000"/>
            <w:shd w:fill="39A9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Prioridad</w:t>
            </w:r>
          </w:p>
        </w:tc>
        <w:tc>
          <w:tcPr>
            <w:tcW w:type="dxa" w:w="5000"/>
            <w:shd w:fill="39A9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Migrar service_role a Edge Functions</w:t>
            </w:r>
          </w:p>
        </w:tc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Implementar rate limiting</w:t>
            </w:r>
          </w:p>
        </w:tc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Integración con calendario Google</w:t>
            </w:r>
          </w:p>
        </w:tc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Modo offline completo</w:t>
            </w:r>
          </w:p>
        </w:tc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 móvil nativa</w:t>
            </w:r>
          </w:p>
        </w:tc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Baja</w:t>
            </w:r>
          </w:p>
        </w:tc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Integración con videoconferencia</w:t>
            </w:r>
          </w:p>
        </w:tc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Baja</w:t>
            </w:r>
          </w:p>
        </w:tc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Generación automática de reportes PDF</w:t>
            </w:r>
          </w:p>
        </w:tc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Baja</w:t>
            </w:r>
          </w:p>
        </w:tc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Pendiente</w:t>
            </w:r>
          </w:p>
        </w:tc>
      </w:tr>
    </w:tbl>
    <w:p>
      <w:pPr>
        <w:spacing w:after="200" w:before="300"/>
      </w:pPr>
      <w:r>
        <w:rPr>
          <w:b/>
          <w:bCs/>
          <w:sz w:val="26"/>
          <w:szCs w:val="26"/>
        </w:rPr>
        <w:t xml:space="preserve">8.3 Métricas del Proyecto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000"/>
            <w:shd w:fill="39A9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Métrica</w:t>
            </w:r>
          </w:p>
        </w:tc>
        <w:tc>
          <w:tcPr>
            <w:tcW w:type="dxa" w:w="5000"/>
            <w:shd w:fill="39A9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Componentes React</w:t>
            </w:r>
          </w:p>
        </w:tc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25+</w:t>
            </w:r>
          </w:p>
        </w:tc>
      </w:tr>
      <w:tr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Custom Hooks</w:t>
            </w:r>
          </w:p>
        </w:tc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10+</w:t>
            </w:r>
          </w:p>
        </w:tc>
      </w:tr>
      <w:tr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Páginas</w:t>
            </w:r>
          </w:p>
        </w:tc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Rutas</w:t>
            </w:r>
          </w:p>
        </w:tc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Archivos de Estilo CSS</w:t>
            </w:r>
          </w:p>
        </w:tc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Tests Unitarios</w:t>
            </w:r>
          </w:p>
        </w:tc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50+</w:t>
            </w:r>
          </w:p>
        </w:tc>
      </w:tr>
      <w:tr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Tests E2E</w:t>
            </w:r>
          </w:p>
        </w:tc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20+</w:t>
            </w:r>
          </w:p>
        </w:tc>
      </w:tr>
      <w:tr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Edge Functions</w:t>
            </w:r>
          </w:p>
        </w:tc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Archivos de Documentación</w:t>
            </w:r>
          </w:p>
        </w:tc>
        <w:tc>
          <w:tcPr>
            <w:tcW w:type="dxa" w:w="5000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15+</w:t>
            </w:r>
          </w:p>
        </w:tc>
      </w:tr>
    </w:tbl>
    <w:p>
      <w:pPr>
        <w:pageBreakBefore/>
      </w:pPr>
    </w:p>
    <w:p>
      <w:pPr>
        <w:pStyle w:val="Heading1"/>
        <w:spacing w:after="30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9. CONCLUSIONES</w:t>
      </w:r>
    </w:p>
    <w:p>
      <w:pPr>
        <w:spacing w:after="200"/>
      </w:pPr>
      <w:r>
        <w:rPr>
          <w:sz w:val="22"/>
          <w:szCs w:val="22"/>
        </w:rPr>
        <w:t xml:space="preserve">El Sistema de Gestión de Citas - Bienestar SENA es una aplicación web completa que demuestra:</w:t>
      </w:r>
    </w:p>
    <w:p>
      <w:pPr>
        <w:spacing w:after="100"/>
      </w:pPr>
      <w:r>
        <w:rPr>
          <w:sz w:val="22"/>
          <w:szCs w:val="22"/>
        </w:rPr>
        <w:t xml:space="preserve">1. ARQUITECTURA MODERNA: Uso de React con arquitectura por features, separando claramente las responsabilidades de cada módulo.</w:t>
      </w:r>
    </w:p>
    <w:p>
      <w:pPr>
        <w:spacing w:after="100"/>
      </w:pPr>
      <w:r>
        <w:rPr>
          <w:sz w:val="22"/>
          <w:szCs w:val="22"/>
        </w:rPr>
        <w:t xml:space="preserve">2. SEGURIDAD ROBUSTA: Implementación de RBAC, RLS, validación de datos y autenticación segura con Supabase.</w:t>
      </w:r>
    </w:p>
    <w:p>
      <w:pPr>
        <w:spacing w:after="100"/>
      </w:pPr>
      <w:r>
        <w:rPr>
          <w:sz w:val="22"/>
          <w:szCs w:val="22"/>
        </w:rPr>
        <w:t xml:space="preserve">3. EXPERIENCIA DE USUARIO: Diseño intuitivo, responsive y funcionalidad PWA para acceso desde cualquier dispositivo.</w:t>
      </w:r>
    </w:p>
    <w:p>
      <w:pPr>
        <w:spacing w:after="100"/>
      </w:pPr>
      <w:r>
        <w:rPr>
          <w:sz w:val="22"/>
          <w:szCs w:val="22"/>
        </w:rPr>
        <w:t xml:space="preserve">4. CALIDAD DE CÓDIGO: Testing completo con pruebas unitarias, integración y E2E, garantizando la fiabilidad del sistema.</w:t>
      </w:r>
    </w:p>
    <w:p>
      <w:pPr>
        <w:spacing w:after="200"/>
      </w:pPr>
      <w:r>
        <w:rPr>
          <w:sz w:val="22"/>
          <w:szCs w:val="22"/>
        </w:rPr>
        <w:t xml:space="preserve">5. DOCUMENTACIÓN COMPLETA: Guías técnicas, manuales de usuario y documentación de pruebas para facilitar el mantenimiento.</w:t>
      </w:r>
    </w:p>
    <w:p>
      <w:pPr>
        <w:spacing w:after="200"/>
      </w:pPr>
      <w:r>
        <w:rPr>
          <w:sz w:val="22"/>
          <w:szCs w:val="22"/>
        </w:rPr>
        <w:t xml:space="preserve">El sistema está en un estado avanzado de desarrollo, con todas las funcionalidades principales implementadas y probadas. Las mejoras pendientes son de menor criticidad y pueden ser implementadas en futuras iteraciones.</w:t>
      </w:r>
    </w:p>
    <w:p>
      <w:pPr>
        <w:spacing w:after="200"/>
      </w:pPr>
      <w:r>
        <w:rPr>
          <w:sz w:val="22"/>
          <w:szCs w:val="22"/>
        </w:rPr>
        <w:t xml:space="preserve">Este proyecto demuestra la capacidad de desarrollar soluciones web modernas utilizando tecnologías actuales del mercado, cumpliendo con estándares de calidad, seguridad y usabilidad.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8f3b1e9a7c369bd766b9fab3beaafd94f08b207.png"/><Relationship Id="rId8" Type="http://schemas.openxmlformats.org/officeDocument/2006/relationships/image" Target="media/c2cdd45447c469e4cf109a18b2435f1dc90e35fb.png"/><Relationship Id="rId9" Type="http://schemas.openxmlformats.org/officeDocument/2006/relationships/image" Target="media/0c05bb75367cbe63765afbd85a25869ab180f05a.png"/><Relationship Id="rId10" Type="http://schemas.openxmlformats.org/officeDocument/2006/relationships/image" Target="media/c695db31e0598369aecc7d07bc18780d02d3fab3.png"/><Relationship Id="rId11" Type="http://schemas.openxmlformats.org/officeDocument/2006/relationships/image" Target="media/3af839d4a445ecca23685def0d3427d3acdfeaad.png"/><Relationship Id="rId12" Type="http://schemas.openxmlformats.org/officeDocument/2006/relationships/image" Target="media/01e5f40b9c2b807d283e3f900f4773f83d817b84.png"/><Relationship Id="rId13" Type="http://schemas.openxmlformats.org/officeDocument/2006/relationships/image" Target="media/580fde08b651bb91856260589403ae489402bf51.png"/><Relationship Id="rId14" Type="http://schemas.openxmlformats.org/officeDocument/2006/relationships/image" Target="media/dec3945c7d35300426afb5cbc25e21e2bfd09a9f.png"/><Relationship Id="rId15" Type="http://schemas.openxmlformats.org/officeDocument/2006/relationships/image" Target="media/f2b58deb118720acab8a1e69663efe7bd7d267d5.png"/><Relationship Id="rId16" Type="http://schemas.openxmlformats.org/officeDocument/2006/relationships/image" Target="media/c27ec2509a189181b708f7a430863249d543de30.png"/><Relationship Id="rId17" Type="http://schemas.openxmlformats.org/officeDocument/2006/relationships/image" Target="media/6366c9d5e9e2871398ad73dba54a2a5384ffa41e.png"/><Relationship Id="rId18" Type="http://schemas.openxmlformats.org/officeDocument/2006/relationships/image" Target="media/03da2cd4e3fef8cb839b19cf2bc385eaf874b375.png"/><Relationship Id="rId19" Type="http://schemas.openxmlformats.org/officeDocument/2006/relationships/image" Target="media/184ccdbf2712ffa7211fe88f0830a2632d017c2e.pn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2026-08-05T18:51:51.755Z</dcterms:created>
  <dcterms:modified xsi:type="dcterms:W3CDTF">2026-08-05T18:51:51.756Z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