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  <w:jc w:val="center"/>
      </w:pPr>
      <w:r>
        <w:rPr>
          <w:rFonts w:ascii="Helvetica" w:cs="Helvetica" w:eastAsia="Helvetica" w:hAnsi="Helvetica"/>
          <w:b/>
          <w:bCs/>
          <w:color w:val="39A900"/>
          <w:sz w:val="48"/>
          <w:szCs w:val="48"/>
        </w:rPr>
        <w:t xml:space="preserve">CÓDIGO FUENTE DE PRUEBAS</w:t>
      </w:r>
    </w:p>
    <w:p>
      <w:pPr>
        <w:spacing w:after="100"/>
        <w:jc w:val="center"/>
      </w:pPr>
      <w:r>
        <w:rPr>
          <w:rFonts w:ascii="Helvetica" w:cs="Helvetica" w:eastAsia="Helvetica" w:hAnsi="Helvetica"/>
          <w:b/>
          <w:bCs/>
          <w:color w:val="1F2937"/>
          <w:sz w:val="28"/>
          <w:szCs w:val="28"/>
        </w:rPr>
        <w:t xml:space="preserve">Sistema de Gestión de Citas - Bienestar SENA</w:t>
      </w:r>
    </w:p>
    <w:p>
      <w:pPr>
        <w:spacing w:after="400"/>
        <w:jc w:val="center"/>
      </w:pPr>
      <w:r>
        <w:rPr>
          <w:rFonts w:ascii="Helvetica" w:cs="Helvetica" w:eastAsia="Helvetica" w:hAnsi="Helvetica"/>
          <w:color w:val="6B7280"/>
          <w:sz w:val="22"/>
          <w:szCs w:val="22"/>
        </w:rPr>
        <w:t xml:space="preserve">Todos los scripts de pruebas unitarias, integración y E2E</w:t>
      </w:r>
    </w:p>
    <w:p>
      <w:pPr>
        <w:pBdr>
          <w:bottom w:val="single" w:color="39A900" w:sz="6"/>
        </w:pBdr>
        <w:spacing w:after="400"/>
      </w:pPr>
    </w:p>
    <w:p>
      <w:pPr>
        <w:jc w:val="center"/>
      </w:pPr>
      <w:r>
        <w:rPr>
          <w:rFonts w:ascii="Helvetica" w:cs="Helvetica" w:eastAsia="Helvetica" w:hAnsi="Helvetica"/>
          <w:color w:val="6B7280"/>
          <w:sz w:val="22"/>
          <w:szCs w:val="22"/>
        </w:rPr>
        <w:t xml:space="preserve">Fecha: 7 de julio de 2026</w:t>
      </w:r>
    </w:p>
    <w:p>
      <w:r>
        <w:br w:type="page"/>
      </w:r>
    </w:p>
    <w:p>
      <w:pPr>
        <w:pStyle w:val="Heading1"/>
        <w:pBdr>
          <w:bottom w:val="single" w:color="39A900" w:sz="3"/>
        </w:pBdr>
        <w:spacing w:after="200" w:before="300"/>
      </w:pPr>
      <w:r>
        <w:rPr>
          <w:rFonts w:ascii="Helvetica" w:cs="Helvetica" w:eastAsia="Helvetica" w:hAnsi="Helvetica"/>
          <w:b/>
          <w:bCs/>
          <w:color w:val="39A900"/>
          <w:sz w:val="36"/>
          <w:szCs w:val="36"/>
        </w:rPr>
        <w:t xml:space="preserve">TABLA DE CONTENIDOS</w:t>
      </w:r>
    </w:p>
    <w:p>
      <w:pPr>
        <w:spacing w:after="100"/>
      </w:pPr>
    </w:p>
    <w:p>
      <w:pPr>
        <w:spacing w:after="50" w:before="50"/>
        <w:ind w:left="40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1.  Configuración del Entorno de Pruebas</w:t>
      </w:r>
    </w:p>
    <w:p>
      <w:pPr>
        <w:spacing w:after="50" w:before="50"/>
        <w:ind w:left="40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2.  Configuración de Vitest (vite.config.js)</w:t>
      </w:r>
    </w:p>
    <w:p>
      <w:pPr>
        <w:spacing w:after="50" w:before="50"/>
        <w:ind w:left="40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3.  Configuración de Playwright (playwright.config.js)</w:t>
      </w:r>
    </w:p>
    <w:p>
      <w:pPr>
        <w:spacing w:after="50" w:before="50"/>
        <w:ind w:left="40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4.  Setup de Tests Unitarios (setup.js)</w:t>
      </w:r>
    </w:p>
    <w:p>
      <w:pPr>
        <w:spacing w:after="50" w:before="50"/>
        <w:ind w:left="40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5.  Pruebas Unitarias - ProfileMenu.test.jsx</w:t>
      </w:r>
    </w:p>
    <w:p>
      <w:pPr>
        <w:spacing w:after="50" w:before="50"/>
        <w:ind w:left="40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6.  Pruebas Unitarias - NotificationsView.test.jsx</w:t>
      </w:r>
    </w:p>
    <w:p>
      <w:pPr>
        <w:spacing w:after="50" w:before="50"/>
        <w:ind w:left="40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7.  Pruebas Unitarias - CalendarView.test.jsx</w:t>
      </w:r>
    </w:p>
    <w:p>
      <w:pPr>
        <w:spacing w:after="50" w:before="50"/>
        <w:ind w:left="40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8.  Pruebas E2E - Autenticación (auth.spec.js)</w:t>
      </w:r>
    </w:p>
    <w:p>
      <w:pPr>
        <w:spacing w:after="50" w:before="50"/>
        <w:ind w:left="40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9.  Pruebas E2E - Dashboard Aprendiz (aprendiz.spec.js)</w:t>
      </w:r>
    </w:p>
    <w:p>
      <w:pPr>
        <w:spacing w:after="50" w:before="50"/>
        <w:ind w:left="40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10. Pruebas E2E - Dashboard Profesional (profesional.spec.js)</w:t>
      </w:r>
    </w:p>
    <w:p>
      <w:pPr>
        <w:spacing w:after="50" w:before="50"/>
        <w:ind w:left="40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11. Pruebas E2E - Dashboard Coordinación (coordinacion.spec.js)</w:t>
      </w:r>
    </w:p>
    <w:p>
      <w:pPr>
        <w:spacing w:after="50" w:before="50"/>
        <w:ind w:left="40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12. Pruebas E2E - Dashboard Admin (admin.spec.js)</w:t>
      </w:r>
    </w:p>
    <w:p>
      <w:pPr>
        <w:spacing w:after="50" w:before="50"/>
        <w:ind w:left="40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13. Pruebas E2E - Navegación General (navigation.spec.js)</w:t>
      </w:r>
    </w:p>
    <w:p>
      <w:pPr>
        <w:spacing w:after="50" w:before="50"/>
        <w:ind w:left="40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14. Script Generador de Documentos (generate-test-report.mjs)</w:t>
      </w:r>
    </w:p>
    <w:p>
      <w:pPr>
        <w:spacing w:after="50" w:before="50"/>
        <w:ind w:left="40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15. Resultados de Ejecución</w:t>
      </w:r>
    </w:p>
    <w:p>
      <w:r>
        <w:br w:type="page"/>
      </w:r>
    </w:p>
    <w:p>
      <w:pPr>
        <w:pStyle w:val="Heading1"/>
        <w:pBdr>
          <w:bottom w:val="single" w:color="39A900" w:sz="3"/>
        </w:pBdr>
        <w:spacing w:after="200" w:before="300"/>
      </w:pPr>
      <w:r>
        <w:rPr>
          <w:rFonts w:ascii="Helvetica" w:cs="Helvetica" w:eastAsia="Helvetica" w:hAnsi="Helvetica"/>
          <w:b/>
          <w:bCs/>
          <w:color w:val="39A900"/>
          <w:sz w:val="36"/>
          <w:szCs w:val="36"/>
        </w:rPr>
        <w:t xml:space="preserve">1. CONFIGURACIÓN DEL ENTORNO DE PRUEBAS</w:t>
      </w:r>
    </w:p>
    <w:p>
      <w:pPr>
        <w:pBdr>
          <w:left w:val="single" w:color="2563EB" w:sz="6"/>
        </w:pBdr>
        <w:shd w:color="EFF6FF" w:val="solid"/>
        <w:spacing w:after="100" w:before="100"/>
        <w:ind w:left="200"/>
      </w:pPr>
      <w:r>
        <w:rPr>
          <w:rFonts w:ascii="Helvetica" w:cs="Helvetica" w:eastAsia="Helvetica" w:hAnsi="Helvetica"/>
          <w:b/>
          <w:bCs/>
          <w:color w:val="2563EB"/>
          <w:sz w:val="20"/>
          <w:szCs w:val="20"/>
        </w:rPr>
        <w:t xml:space="preserve">Herramientas: </w:t>
      </w: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Vitest 4.1.9, Playwright 1.61.0, Testing Library 16.3.2</w:t>
      </w:r>
    </w:p>
    <w:p>
      <w:pPr>
        <w:pBdr>
          <w:left w:val="single" w:color="2563EB" w:sz="6"/>
        </w:pBdr>
        <w:shd w:color="EFF6FF" w:val="solid"/>
        <w:spacing w:after="100" w:before="100"/>
        <w:ind w:left="200"/>
      </w:pPr>
      <w:r>
        <w:rPr>
          <w:rFonts w:ascii="Helvetica" w:cs="Helvetica" w:eastAsia="Helvetica" w:hAnsi="Helvetica"/>
          <w:b/>
          <w:bCs/>
          <w:color w:val="2563EB"/>
          <w:sz w:val="20"/>
          <w:szCs w:val="20"/>
        </w:rPr>
        <w:t xml:space="preserve">Framework: </w:t>
      </w: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React 19 + Vite 8</w:t>
      </w:r>
    </w:p>
    <w:p>
      <w:pPr>
        <w:pBdr>
          <w:left w:val="single" w:color="2563EB" w:sz="6"/>
        </w:pBdr>
        <w:shd w:color="EFF6FF" w:val="solid"/>
        <w:spacing w:after="100" w:before="100"/>
        <w:ind w:left="200"/>
      </w:pPr>
      <w:r>
        <w:rPr>
          <w:rFonts w:ascii="Helvetica" w:cs="Helvetica" w:eastAsia="Helvetica" w:hAnsi="Helvetica"/>
          <w:b/>
          <w:bCs/>
          <w:color w:val="2563EB"/>
          <w:sz w:val="20"/>
          <w:szCs w:val="20"/>
        </w:rPr>
        <w:t xml:space="preserve">Backend: </w:t>
      </w: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Supabase</w:t>
      </w:r>
    </w:p>
    <w:p>
      <w:pPr>
        <w:pBdr>
          <w:left w:val="single" w:color="2563EB" w:sz="6"/>
        </w:pBdr>
        <w:shd w:color="EFF6FF" w:val="solid"/>
        <w:spacing w:after="100" w:before="100"/>
        <w:ind w:left="200"/>
      </w:pPr>
      <w:r>
        <w:rPr>
          <w:rFonts w:ascii="Helvetica" w:cs="Helvetica" w:eastAsia="Helvetica" w:hAnsi="Helvetica"/>
          <w:b/>
          <w:bCs/>
          <w:color w:val="2563EB"/>
          <w:sz w:val="20"/>
          <w:szCs w:val="20"/>
        </w:rPr>
        <w:t xml:space="preserve">Comando Unitarias: </w:t>
      </w: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npm run test:run</w:t>
      </w:r>
    </w:p>
    <w:p>
      <w:pPr>
        <w:pBdr>
          <w:left w:val="single" w:color="2563EB" w:sz="6"/>
        </w:pBdr>
        <w:shd w:color="EFF6FF" w:val="solid"/>
        <w:spacing w:after="100" w:before="100"/>
        <w:ind w:left="200"/>
      </w:pPr>
      <w:r>
        <w:rPr>
          <w:rFonts w:ascii="Helvetica" w:cs="Helvetica" w:eastAsia="Helvetica" w:hAnsi="Helvetica"/>
          <w:b/>
          <w:bCs/>
          <w:color w:val="2563EB"/>
          <w:sz w:val="20"/>
          <w:szCs w:val="20"/>
        </w:rPr>
        <w:t xml:space="preserve">Comando E2E: </w:t>
      </w: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npm run test:e2e</w:t>
      </w:r>
    </w:p>
    <w:p>
      <w:r>
        <w:br w:type="page"/>
      </w:r>
    </w:p>
    <w:p>
      <w:pPr>
        <w:pStyle w:val="Heading1"/>
        <w:pBdr>
          <w:bottom w:val="single" w:color="39A900" w:sz="3"/>
        </w:pBdr>
        <w:spacing w:after="200" w:before="300"/>
      </w:pPr>
      <w:r>
        <w:rPr>
          <w:rFonts w:ascii="Helvetica" w:cs="Helvetica" w:eastAsia="Helvetica" w:hAnsi="Helvetica"/>
          <w:b/>
          <w:bCs/>
          <w:color w:val="39A900"/>
          <w:sz w:val="36"/>
          <w:szCs w:val="36"/>
        </w:rPr>
        <w:t xml:space="preserve">2. CONFIGURACIÓN DE VITEST</w:t>
      </w:r>
    </w:p>
    <w:p>
      <w:pPr>
        <w:pStyle w:val="Heading2"/>
        <w:spacing w:after="150" w:before="250"/>
      </w:pPr>
      <w:r>
        <w:rPr>
          <w:rFonts w:ascii="Helvetica" w:cs="Helvetica" w:eastAsia="Helvetica" w:hAnsi="Helvetica"/>
          <w:b/>
          <w:bCs/>
          <w:color w:val="1F2937"/>
          <w:sz w:val="26"/>
          <w:szCs w:val="26"/>
        </w:rPr>
        <w:t xml:space="preserve">vite.config.js</w:t>
      </w:r>
    </w:p>
    <w:p>
      <w:pPr>
        <w:pBdr>
          <w:left w:val="single" w:color="2563EB" w:sz="6"/>
        </w:pBdr>
        <w:shd w:color="EFF6FF" w:val="solid"/>
        <w:spacing w:after="100" w:before="100"/>
        <w:ind w:left="200"/>
      </w:pPr>
      <w:r>
        <w:rPr>
          <w:rFonts w:ascii="Helvetica" w:cs="Helvetica" w:eastAsia="Helvetica" w:hAnsi="Helvetica"/>
          <w:b/>
          <w:bCs/>
          <w:color w:val="2563EB"/>
          <w:sz w:val="20"/>
          <w:szCs w:val="20"/>
        </w:rPr>
        <w:t xml:space="preserve">Propósito: </w:t>
      </w: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Configurar el entorno de pruebas unitarias con Vitest y jsdom</w:t>
      </w:r>
    </w:p>
    <w:p>
      <w:pPr>
        <w:pBdr>
          <w:left w:val="single" w:color="2563EB" w:sz="6"/>
        </w:pBdr>
        <w:shd w:color="EFF6FF" w:val="solid"/>
        <w:spacing w:after="100" w:before="100"/>
        <w:ind w:left="200"/>
      </w:pPr>
      <w:r>
        <w:rPr>
          <w:rFonts w:ascii="Helvetica" w:cs="Helvetica" w:eastAsia="Helvetica" w:hAnsi="Helvetica"/>
          <w:b/>
          <w:bCs/>
          <w:color w:val="2563EB"/>
          <w:sz w:val="20"/>
          <w:szCs w:val="20"/>
        </w:rPr>
        <w:t xml:space="preserve">Ubicación: </w:t>
      </w: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Raíz del proyecto</w:t>
      </w:r>
    </w:p>
    <w:p>
      <w:pPr>
        <w:shd w:color="39A900" w:val="solid"/>
        <w:spacing w:after="0" w:before="100"/>
      </w:pPr>
      <w:r>
        <w:rPr>
          <w:rFonts w:ascii="Courier New" w:cs="Courier New" w:eastAsia="Courier New" w:hAnsi="Courier New"/>
          <w:b/>
          <w:bCs/>
          <w:color w:val="FFFFFF"/>
          <w:sz w:val="18"/>
          <w:szCs w:val="18"/>
        </w:rPr>
        <w:t xml:space="preserve">Archivo: vite.config.js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import { defineConfig } from "vite";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import react from "@vitejs/plugin-react";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// https://vite.dev/config/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export default defineConfig({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plugins: [react()],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test: {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globals: true,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environment: "jsdom",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setupFiles: "./src/test/setup.js",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css: true,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exclude: ["e2e/**", "node_modules/**"],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},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});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</w:t>
      </w:r>
    </w:p>
    <w:p>
      <w:pPr>
        <w:spacing w:after="200"/>
      </w:pPr>
    </w:p>
    <w:p>
      <w:r>
        <w:br w:type="page"/>
      </w:r>
    </w:p>
    <w:p>
      <w:pPr>
        <w:pStyle w:val="Heading1"/>
        <w:pBdr>
          <w:bottom w:val="single" w:color="39A900" w:sz="3"/>
        </w:pBdr>
        <w:spacing w:after="200" w:before="300"/>
      </w:pPr>
      <w:r>
        <w:rPr>
          <w:rFonts w:ascii="Helvetica" w:cs="Helvetica" w:eastAsia="Helvetica" w:hAnsi="Helvetica"/>
          <w:b/>
          <w:bCs/>
          <w:color w:val="39A900"/>
          <w:sz w:val="36"/>
          <w:szCs w:val="36"/>
        </w:rPr>
        <w:t xml:space="preserve">3. CONFIGURACIÓN DE PLAYWRIGHT</w:t>
      </w:r>
    </w:p>
    <w:p>
      <w:pPr>
        <w:pStyle w:val="Heading2"/>
        <w:spacing w:after="150" w:before="250"/>
      </w:pPr>
      <w:r>
        <w:rPr>
          <w:rFonts w:ascii="Helvetica" w:cs="Helvetica" w:eastAsia="Helvetica" w:hAnsi="Helvetica"/>
          <w:b/>
          <w:bCs/>
          <w:color w:val="1F2937"/>
          <w:sz w:val="26"/>
          <w:szCs w:val="26"/>
        </w:rPr>
        <w:t xml:space="preserve">playwright.config.js</w:t>
      </w:r>
    </w:p>
    <w:p>
      <w:pPr>
        <w:pBdr>
          <w:left w:val="single" w:color="2563EB" w:sz="6"/>
        </w:pBdr>
        <w:shd w:color="EFF6FF" w:val="solid"/>
        <w:spacing w:after="100" w:before="100"/>
        <w:ind w:left="200"/>
      </w:pPr>
      <w:r>
        <w:rPr>
          <w:rFonts w:ascii="Helvetica" w:cs="Helvetica" w:eastAsia="Helvetica" w:hAnsi="Helvetica"/>
          <w:b/>
          <w:bCs/>
          <w:color w:val="2563EB"/>
          <w:sz w:val="20"/>
          <w:szCs w:val="20"/>
        </w:rPr>
        <w:t xml:space="preserve">Propósito: </w:t>
      </w: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Configurar pruebas E2E con Playwright en Chromium headless</w:t>
      </w:r>
    </w:p>
    <w:p>
      <w:pPr>
        <w:pBdr>
          <w:left w:val="single" w:color="2563EB" w:sz="6"/>
        </w:pBdr>
        <w:shd w:color="EFF6FF" w:val="solid"/>
        <w:spacing w:after="100" w:before="100"/>
        <w:ind w:left="200"/>
      </w:pPr>
      <w:r>
        <w:rPr>
          <w:rFonts w:ascii="Helvetica" w:cs="Helvetica" w:eastAsia="Helvetica" w:hAnsi="Helvetica"/>
          <w:b/>
          <w:bCs/>
          <w:color w:val="2563EB"/>
          <w:sz w:val="20"/>
          <w:szCs w:val="20"/>
        </w:rPr>
        <w:t xml:space="preserve">Ubicación: </w:t>
      </w: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Raíz del proyecto</w:t>
      </w:r>
    </w:p>
    <w:p>
      <w:pPr>
        <w:pBdr>
          <w:left w:val="single" w:color="2563EB" w:sz="6"/>
        </w:pBdr>
        <w:shd w:color="EFF6FF" w:val="solid"/>
        <w:spacing w:after="100" w:before="100"/>
        <w:ind w:left="200"/>
      </w:pPr>
      <w:r>
        <w:rPr>
          <w:rFonts w:ascii="Helvetica" w:cs="Helvetica" w:eastAsia="Helvetica" w:hAnsi="Helvetica"/>
          <w:b/>
          <w:bCs/>
          <w:color w:val="2563EB"/>
          <w:sz w:val="20"/>
          <w:szCs w:val="20"/>
        </w:rPr>
        <w:t xml:space="preserve">URL Base: </w:t>
      </w: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http://localhost:5173</w:t>
      </w:r>
    </w:p>
    <w:p>
      <w:pPr>
        <w:shd w:color="39A900" w:val="solid"/>
        <w:spacing w:after="0" w:before="100"/>
      </w:pPr>
      <w:r>
        <w:rPr>
          <w:rFonts w:ascii="Courier New" w:cs="Courier New" w:eastAsia="Courier New" w:hAnsi="Courier New"/>
          <w:b/>
          <w:bCs/>
          <w:color w:val="FFFFFF"/>
          <w:sz w:val="18"/>
          <w:szCs w:val="18"/>
        </w:rPr>
        <w:t xml:space="preserve">Archivo: playwright.config.js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import { defineConfig } from "@playwright/test";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export default defineConfig({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testDir: "./e2e",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timeout: 30000,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expect: { timeout: 10000 },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fullyParallel: false,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retries: 1,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workers: 1,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reporter: [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["list"],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["html", { open: "never", outputFolder: "e2e/report" }],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],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use: {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baseURL: "http://localhost:5173",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headless: true,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screenshot: "only-on-failure",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trace: "retain-on-failure",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viewport: { width: 1280, height: 720 },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},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webServer: {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command: "npm run dev",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port: 5173,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reuseExistingServer: true,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timeout: 15000,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},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projects: [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{ name: "chromium", use: { browserName: "chromium" } },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],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});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</w:t>
      </w:r>
    </w:p>
    <w:p>
      <w:pPr>
        <w:spacing w:after="200"/>
      </w:pPr>
    </w:p>
    <w:p>
      <w:r>
        <w:br w:type="page"/>
      </w:r>
    </w:p>
    <w:p>
      <w:pPr>
        <w:pStyle w:val="Heading1"/>
        <w:pBdr>
          <w:bottom w:val="single" w:color="39A900" w:sz="3"/>
        </w:pBdr>
        <w:spacing w:after="200" w:before="300"/>
      </w:pPr>
      <w:r>
        <w:rPr>
          <w:rFonts w:ascii="Helvetica" w:cs="Helvetica" w:eastAsia="Helvetica" w:hAnsi="Helvetica"/>
          <w:b/>
          <w:bCs/>
          <w:color w:val="39A900"/>
          <w:sz w:val="36"/>
          <w:szCs w:val="36"/>
        </w:rPr>
        <w:t xml:space="preserve">4. SETUP DE TESTS UNITARIOS</w:t>
      </w:r>
    </w:p>
    <w:p>
      <w:pPr>
        <w:pStyle w:val="Heading2"/>
        <w:spacing w:after="150" w:before="250"/>
      </w:pPr>
      <w:r>
        <w:rPr>
          <w:rFonts w:ascii="Helvetica" w:cs="Helvetica" w:eastAsia="Helvetica" w:hAnsi="Helvetica"/>
          <w:b/>
          <w:bCs/>
          <w:color w:val="1F2937"/>
          <w:sz w:val="26"/>
          <w:szCs w:val="26"/>
        </w:rPr>
        <w:t xml:space="preserve">src/test/setup.js</w:t>
      </w:r>
    </w:p>
    <w:p>
      <w:pPr>
        <w:pBdr>
          <w:left w:val="single" w:color="2563EB" w:sz="6"/>
        </w:pBdr>
        <w:shd w:color="EFF6FF" w:val="solid"/>
        <w:spacing w:after="100" w:before="100"/>
        <w:ind w:left="200"/>
      </w:pPr>
      <w:r>
        <w:rPr>
          <w:rFonts w:ascii="Helvetica" w:cs="Helvetica" w:eastAsia="Helvetica" w:hAnsi="Helvetica"/>
          <w:b/>
          <w:bCs/>
          <w:color w:val="2563EB"/>
          <w:sz w:val="20"/>
          <w:szCs w:val="20"/>
        </w:rPr>
        <w:t xml:space="preserve">Propósito: </w:t>
      </w: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Configurar matchers personalizados de jest-dom para Testing Library</w:t>
      </w:r>
    </w:p>
    <w:p>
      <w:pPr>
        <w:pBdr>
          <w:left w:val="single" w:color="2563EB" w:sz="6"/>
        </w:pBdr>
        <w:shd w:color="EFF6FF" w:val="solid"/>
        <w:spacing w:after="100" w:before="100"/>
        <w:ind w:left="200"/>
      </w:pPr>
      <w:r>
        <w:rPr>
          <w:rFonts w:ascii="Helvetica" w:cs="Helvetica" w:eastAsia="Helvetica" w:hAnsi="Helvetica"/>
          <w:b/>
          <w:bCs/>
          <w:color w:val="2563EB"/>
          <w:sz w:val="20"/>
          <w:szCs w:val="20"/>
        </w:rPr>
        <w:t xml:space="preserve">Ubicación: </w:t>
      </w: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src/test/setup.js</w:t>
      </w:r>
    </w:p>
    <w:p>
      <w:pPr>
        <w:shd w:color="39A900" w:val="solid"/>
        <w:spacing w:after="0" w:before="100"/>
      </w:pPr>
      <w:r>
        <w:rPr>
          <w:rFonts w:ascii="Courier New" w:cs="Courier New" w:eastAsia="Courier New" w:hAnsi="Courier New"/>
          <w:b/>
          <w:bCs/>
          <w:color w:val="FFFFFF"/>
          <w:sz w:val="18"/>
          <w:szCs w:val="18"/>
        </w:rPr>
        <w:t xml:space="preserve">Archivo: src/test/setup.js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import "@testing-library/jest-dom";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</w:t>
      </w:r>
    </w:p>
    <w:p>
      <w:pPr>
        <w:spacing w:after="200"/>
      </w:pPr>
    </w:p>
    <w:p>
      <w:r>
        <w:br w:type="page"/>
      </w:r>
    </w:p>
    <w:p>
      <w:pPr>
        <w:pStyle w:val="Heading1"/>
        <w:pBdr>
          <w:bottom w:val="single" w:color="39A900" w:sz="3"/>
        </w:pBdr>
        <w:spacing w:after="200" w:before="300"/>
      </w:pPr>
      <w:r>
        <w:rPr>
          <w:rFonts w:ascii="Helvetica" w:cs="Helvetica" w:eastAsia="Helvetica" w:hAnsi="Helvetica"/>
          <w:b/>
          <w:bCs/>
          <w:color w:val="39A900"/>
          <w:sz w:val="36"/>
          <w:szCs w:val="36"/>
        </w:rPr>
        <w:t xml:space="preserve">5. PRUEBAS UNITARIAS - ProfileMenu</w:t>
      </w:r>
    </w:p>
    <w:p>
      <w:pPr>
        <w:pStyle w:val="Heading2"/>
        <w:spacing w:after="150" w:before="250"/>
      </w:pPr>
      <w:r>
        <w:rPr>
          <w:rFonts w:ascii="Helvetica" w:cs="Helvetica" w:eastAsia="Helvetica" w:hAnsi="Helvetica"/>
          <w:b/>
          <w:bCs/>
          <w:color w:val="1F2937"/>
          <w:sz w:val="26"/>
          <w:szCs w:val="26"/>
        </w:rPr>
        <w:t xml:space="preserve">src/test/ProfileMenu.test.jsx</w:t>
      </w:r>
    </w:p>
    <w:p>
      <w:pPr>
        <w:pBdr>
          <w:left w:val="single" w:color="2563EB" w:sz="6"/>
        </w:pBdr>
        <w:shd w:color="EFF6FF" w:val="solid"/>
        <w:spacing w:after="100" w:before="100"/>
        <w:ind w:left="200"/>
      </w:pPr>
      <w:r>
        <w:rPr>
          <w:rFonts w:ascii="Helvetica" w:cs="Helvetica" w:eastAsia="Helvetica" w:hAnsi="Helvetica"/>
          <w:b/>
          <w:bCs/>
          <w:color w:val="2563EB"/>
          <w:sz w:val="20"/>
          <w:szCs w:val="20"/>
        </w:rPr>
        <w:t xml:space="preserve">Propósito: </w:t>
      </w: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Validar renderizado y comportamiento del menú de perfil de usuario</w:t>
      </w:r>
    </w:p>
    <w:p>
      <w:pPr>
        <w:pBdr>
          <w:left w:val="single" w:color="2563EB" w:sz="6"/>
        </w:pBdr>
        <w:shd w:color="EFF6FF" w:val="solid"/>
        <w:spacing w:after="100" w:before="100"/>
        <w:ind w:left="200"/>
      </w:pPr>
      <w:r>
        <w:rPr>
          <w:rFonts w:ascii="Helvetica" w:cs="Helvetica" w:eastAsia="Helvetica" w:hAnsi="Helvetica"/>
          <w:b/>
          <w:bCs/>
          <w:color w:val="2563EB"/>
          <w:sz w:val="20"/>
          <w:szCs w:val="20"/>
        </w:rPr>
        <w:t xml:space="preserve">Tests: </w:t>
      </w: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8 casos de prueba</w:t>
      </w:r>
    </w:p>
    <w:p>
      <w:pPr>
        <w:pBdr>
          <w:left w:val="single" w:color="2563EB" w:sz="6"/>
        </w:pBdr>
        <w:shd w:color="EFF6FF" w:val="solid"/>
        <w:spacing w:after="100" w:before="100"/>
        <w:ind w:left="200"/>
      </w:pPr>
      <w:r>
        <w:rPr>
          <w:rFonts w:ascii="Helvetica" w:cs="Helvetica" w:eastAsia="Helvetica" w:hAnsi="Helvetica"/>
          <w:b/>
          <w:bCs/>
          <w:color w:val="2563EB"/>
          <w:sz w:val="20"/>
          <w:szCs w:val="20"/>
        </w:rPr>
        <w:t xml:space="preserve">Resultado: </w:t>
      </w: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8/8 PASS</w:t>
      </w:r>
    </w:p>
    <w:p>
      <w:pPr>
        <w:pStyle w:val="Heading3"/>
        <w:spacing w:after="100" w:before="200"/>
      </w:pPr>
      <w:r>
        <w:rPr>
          <w:rFonts w:ascii="Helvetica" w:cs="Helvetica" w:eastAsia="Helvetica" w:hAnsi="Helvetica"/>
          <w:b/>
          <w:bCs/>
          <w:color w:val="2563EB"/>
          <w:sz w:val="22"/>
          <w:szCs w:val="22"/>
        </w:rPr>
        <w:t xml:space="preserve">Qué se valida:</w:t>
      </w:r>
    </w:p>
    <w:p>
      <w:pPr>
        <w:spacing w:after="40" w:before="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- Renderizado de nombre y email del usuario</w:t>
      </w:r>
    </w:p>
    <w:p>
      <w:pPr>
        <w:spacing w:after="40" w:before="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- Conteo total de citas</w:t>
      </w:r>
    </w:p>
    <w:p>
      <w:pPr>
        <w:spacing w:after="40" w:before="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- Inicial del usuario en el avatar</w:t>
      </w:r>
    </w:p>
    <w:p>
      <w:pPr>
        <w:spacing w:after="40" w:before="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- Expansión del menú al hacer click</w:t>
      </w:r>
    </w:p>
    <w:p>
      <w:pPr>
        <w:spacing w:after="40" w:before="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- Función de cerrar sesión</w:t>
      </w:r>
    </w:p>
    <w:p>
      <w:pPr>
        <w:spacing w:after="40" w:before="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- Número de documento visible</w:t>
      </w:r>
    </w:p>
    <w:p>
      <w:pPr>
        <w:spacing w:after="40" w:before="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- Rol del usuario en estadísticas</w:t>
      </w:r>
    </w:p>
    <w:p>
      <w:pPr>
        <w:spacing w:after="40" w:before="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- Modal de editar perfil</w:t>
      </w:r>
    </w:p>
    <w:p>
      <w:pPr>
        <w:pStyle w:val="Heading3"/>
        <w:spacing w:after="100" w:before="200"/>
      </w:pPr>
      <w:r>
        <w:rPr>
          <w:rFonts w:ascii="Helvetica" w:cs="Helvetica" w:eastAsia="Helvetica" w:hAnsi="Helvetica"/>
          <w:b/>
          <w:bCs/>
          <w:color w:val="2563EB"/>
          <w:sz w:val="22"/>
          <w:szCs w:val="22"/>
        </w:rPr>
        <w:t xml:space="preserve">Código completo:</w:t>
      </w:r>
    </w:p>
    <w:p>
      <w:pPr>
        <w:shd w:color="39A900" w:val="solid"/>
        <w:spacing w:after="0" w:before="100"/>
      </w:pPr>
      <w:r>
        <w:rPr>
          <w:rFonts w:ascii="Courier New" w:cs="Courier New" w:eastAsia="Courier New" w:hAnsi="Courier New"/>
          <w:b/>
          <w:bCs/>
          <w:color w:val="FFFFFF"/>
          <w:sz w:val="18"/>
          <w:szCs w:val="18"/>
        </w:rPr>
        <w:t xml:space="preserve">Archivo: src/test/ProfileMenu.test.jsx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import { describe, it, expect, vi, beforeEach } from "vitest";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import { render, screen, fireEvent } from "@testing-library/react";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import { ProfileMenu } from "../features/appointments/components/ProfileMenu";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describe("ProfileMenu", () =&gt; {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const mockSignOut = vi.fn();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const mockProfile = {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full_name: "Juan Pérez",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email: "juan@sena.edu.co",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role: "Aprendiz",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document_number: "12345678",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};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beforeEach(() =&gt; {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vi.clearAllMocks();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});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it("renders user name and email", () =&gt; {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render(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&lt;ProfileMenu profile={mockProfile} signOut={mockSignOut} totalAppointments={5} /&gt;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);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expect(screen.getByText("Juan Pérez")).toBeInTheDocument();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expect(screen.getByText("juan@sena.edu.co")).toBeInTheDocument();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});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it("shows total appointments count", () =&gt; {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render(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&lt;ProfileMenu profile={mockProfile} signOut={mockSignOut} totalAppointments={5} /&gt;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);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expect(screen.getByText("5")).toBeInTheDocument();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expect(screen.getByText("Total citas")).toBeInTheDocument();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});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it("shows user initial in avatar", () =&gt; {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render(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&lt;ProfileMenu profile={mockProfile} signOut={mockSignOut} totalAppointments={5} /&gt;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);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expect(screen.getByText("J")).toBeInTheDocument();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});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it("expands menu on click", () =&gt; {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render(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&lt;ProfileMenu profile={mockProfile} signOut={mockSignOut} totalAppointments={5} /&gt;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);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// Find the clickable header element (has cursor: pointer style)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const nameEl = screen.getByText("Juan Pérez");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let clickTarget = nameEl;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while (clickTarget &amp;&amp; !clickTarget.style?.cursor?.includes("pointer")) {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clickTarget = clickTarget.parentElement;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}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if (!clickTarget) {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// Fallback: click on the name element's parent chain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clickTarget = nameEl.parentElement?.parentElement;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}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fireEvent.click(clickTarget);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// Check expanded content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expect(screen.getByText("Editar perfil")).toBeInTheDocument();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expect(screen.getByText("Configuración")).toBeInTheDocument();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expect(screen.getByText("Ayuda y soporte")).toBeInTheDocument();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expect(screen.getByText("Cerrar sesión")).toBeInTheDocument();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});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it("calls signOut when logout button clicked", () =&gt; {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render(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&lt;ProfileMenu profile={mockProfile} signOut={mockSignOut} totalAppointments={5} /&gt;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);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// Expand menu first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const nameEl = screen.getByText("Juan Pérez");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let clickTarget = nameEl;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while (clickTarget &amp;&amp; !clickTarget.style?.cursor?.includes("pointer")) {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clickTarget = clickTarget.parentElement;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}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if (!clickTarget) clickTarget = nameEl.parentElement?.parentElement;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fireEvent.click(clickTarget);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// Click logout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const logoutBtn = screen.getByText("Cerrar sesión");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fireEvent.click(logoutBtn);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expect(mockSignOut).toHaveBeenCalledTimes(1);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});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it("shows document number when available", () =&gt; {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render(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&lt;ProfileMenu profile={mockProfile} signOut={mockSignOut} totalAppointments={5} /&gt;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);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// Expand menu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const nameEl = screen.getByText("Juan Pérez");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let clickTarget = nameEl;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while (clickTarget &amp;&amp; !clickTarget.style?.cursor?.includes("pointer")) {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clickTarget = clickTarget.parentElement;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}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if (!clickTarget) clickTarget = nameEl.parentElement?.parentElement;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fireEvent.click(clickTarget);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expect(screen.getByText("Doc: 12345678")).toBeInTheDocument();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});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it("shows role in stats", () =&gt; {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render(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&lt;ProfileMenu profile={mockProfile} signOut={mockSignOut} totalAppointments={5} /&gt;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);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expect(screen.getByText("Aprendiz")).toBeInTheDocument();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});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it("shows edit profile modal", () =&gt; {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render(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&lt;ProfileMenu profile={mockProfile} signOut={mockSignOut} totalAppointments={5} /&gt;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);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// Expand menu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const nameEl = screen.getByText("Juan Pérez");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let clickTarget = nameEl;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while (clickTarget &amp;&amp; !clickTarget.style?.cursor?.includes("pointer")) {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clickTarget = clickTarget.parentElement;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}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if (!clickTarget) clickTarget = nameEl.parentElement?.parentElement;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fireEvent.click(clickTarget);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// Click edit profile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const editBtn = screen.getByText("Editar perfil");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fireEvent.click(editBtn);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// Check modal is open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expect(screen.getByText("Guardar")).toBeInTheDocument();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expect(screen.getByText("Cancelar")).toBeInTheDocument();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});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});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</w:t>
      </w:r>
    </w:p>
    <w:p>
      <w:pPr>
        <w:spacing w:after="200"/>
      </w:pPr>
    </w:p>
    <w:p>
      <w:r>
        <w:br w:type="page"/>
      </w:r>
    </w:p>
    <w:p>
      <w:pPr>
        <w:pStyle w:val="Heading1"/>
        <w:pBdr>
          <w:bottom w:val="single" w:color="39A900" w:sz="3"/>
        </w:pBdr>
        <w:spacing w:after="200" w:before="300"/>
      </w:pPr>
      <w:r>
        <w:rPr>
          <w:rFonts w:ascii="Helvetica" w:cs="Helvetica" w:eastAsia="Helvetica" w:hAnsi="Helvetica"/>
          <w:b/>
          <w:bCs/>
          <w:color w:val="39A900"/>
          <w:sz w:val="36"/>
          <w:szCs w:val="36"/>
        </w:rPr>
        <w:t xml:space="preserve">6. PRUEBAS UNITARIAS - NotificationsView</w:t>
      </w:r>
    </w:p>
    <w:p>
      <w:pPr>
        <w:pStyle w:val="Heading2"/>
        <w:spacing w:after="150" w:before="250"/>
      </w:pPr>
      <w:r>
        <w:rPr>
          <w:rFonts w:ascii="Helvetica" w:cs="Helvetica" w:eastAsia="Helvetica" w:hAnsi="Helvetica"/>
          <w:b/>
          <w:bCs/>
          <w:color w:val="1F2937"/>
          <w:sz w:val="26"/>
          <w:szCs w:val="26"/>
        </w:rPr>
        <w:t xml:space="preserve">src/test/NotificationsView.test.jsx</w:t>
      </w:r>
    </w:p>
    <w:p>
      <w:pPr>
        <w:pBdr>
          <w:left w:val="single" w:color="2563EB" w:sz="6"/>
        </w:pBdr>
        <w:shd w:color="EFF6FF" w:val="solid"/>
        <w:spacing w:after="100" w:before="100"/>
        <w:ind w:left="200"/>
      </w:pPr>
      <w:r>
        <w:rPr>
          <w:rFonts w:ascii="Helvetica" w:cs="Helvetica" w:eastAsia="Helvetica" w:hAnsi="Helvetica"/>
          <w:b/>
          <w:bCs/>
          <w:color w:val="2563EB"/>
          <w:sz w:val="20"/>
          <w:szCs w:val="20"/>
        </w:rPr>
        <w:t xml:space="preserve">Propósito: </w:t>
      </w: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Validar renderizado y comportamiento del panel de notificaciones</w:t>
      </w:r>
    </w:p>
    <w:p>
      <w:pPr>
        <w:pBdr>
          <w:left w:val="single" w:color="2563EB" w:sz="6"/>
        </w:pBdr>
        <w:shd w:color="EFF6FF" w:val="solid"/>
        <w:spacing w:after="100" w:before="100"/>
        <w:ind w:left="200"/>
      </w:pPr>
      <w:r>
        <w:rPr>
          <w:rFonts w:ascii="Helvetica" w:cs="Helvetica" w:eastAsia="Helvetica" w:hAnsi="Helvetica"/>
          <w:b/>
          <w:bCs/>
          <w:color w:val="2563EB"/>
          <w:sz w:val="20"/>
          <w:szCs w:val="20"/>
        </w:rPr>
        <w:t xml:space="preserve">Tests: </w:t>
      </w: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6 casos de prueba</w:t>
      </w:r>
    </w:p>
    <w:p>
      <w:pPr>
        <w:pBdr>
          <w:left w:val="single" w:color="2563EB" w:sz="6"/>
        </w:pBdr>
        <w:shd w:color="EFF6FF" w:val="solid"/>
        <w:spacing w:after="100" w:before="100"/>
        <w:ind w:left="200"/>
      </w:pPr>
      <w:r>
        <w:rPr>
          <w:rFonts w:ascii="Helvetica" w:cs="Helvetica" w:eastAsia="Helvetica" w:hAnsi="Helvetica"/>
          <w:b/>
          <w:bCs/>
          <w:color w:val="2563EB"/>
          <w:sz w:val="20"/>
          <w:szCs w:val="20"/>
        </w:rPr>
        <w:t xml:space="preserve">Resultado: </w:t>
      </w: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6/6 PASS</w:t>
      </w:r>
    </w:p>
    <w:p>
      <w:pPr>
        <w:pStyle w:val="Heading3"/>
        <w:spacing w:after="100" w:before="200"/>
      </w:pPr>
      <w:r>
        <w:rPr>
          <w:rFonts w:ascii="Helvetica" w:cs="Helvetica" w:eastAsia="Helvetica" w:hAnsi="Helvetica"/>
          <w:b/>
          <w:bCs/>
          <w:color w:val="2563EB"/>
          <w:sz w:val="22"/>
          <w:szCs w:val="22"/>
        </w:rPr>
        <w:t xml:space="preserve">Qué se valida:</w:t>
      </w:r>
    </w:p>
    <w:p>
      <w:pPr>
        <w:spacing w:after="40" w:before="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- Estado vacío cuando no hay citas</w:t>
      </w:r>
    </w:p>
    <w:p>
      <w:pPr>
        <w:spacing w:after="40" w:before="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- Renderizado de lista de notificaciones</w:t>
      </w:r>
    </w:p>
    <w:p>
      <w:pPr>
        <w:spacing w:after="40" w:before="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- Conteo de no leídas</w:t>
      </w:r>
    </w:p>
    <w:p>
      <w:pPr>
        <w:spacing w:after="40" w:before="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- Expansión de notificación al hacer click</w:t>
      </w:r>
    </w:p>
    <w:p>
      <w:pPr>
        <w:spacing w:after="40" w:before="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- Botón de marcar todo leído</w:t>
      </w:r>
    </w:p>
    <w:p>
      <w:pPr>
        <w:spacing w:after="40" w:before="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- Títulos de notificaciones</w:t>
      </w:r>
    </w:p>
    <w:p>
      <w:pPr>
        <w:pStyle w:val="Heading3"/>
        <w:spacing w:after="100" w:before="200"/>
      </w:pPr>
      <w:r>
        <w:rPr>
          <w:rFonts w:ascii="Helvetica" w:cs="Helvetica" w:eastAsia="Helvetica" w:hAnsi="Helvetica"/>
          <w:b/>
          <w:bCs/>
          <w:color w:val="2563EB"/>
          <w:sz w:val="22"/>
          <w:szCs w:val="22"/>
        </w:rPr>
        <w:t xml:space="preserve">Código completo:</w:t>
      </w:r>
    </w:p>
    <w:p>
      <w:pPr>
        <w:shd w:color="39A900" w:val="solid"/>
        <w:spacing w:after="0" w:before="100"/>
      </w:pPr>
      <w:r>
        <w:rPr>
          <w:rFonts w:ascii="Courier New" w:cs="Courier New" w:eastAsia="Courier New" w:hAnsi="Courier New"/>
          <w:b/>
          <w:bCs/>
          <w:color w:val="FFFFFF"/>
          <w:sz w:val="18"/>
          <w:szCs w:val="18"/>
        </w:rPr>
        <w:t xml:space="preserve">Archivo: src/test/NotificationsView.test.jsx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import { describe, it, expect, vi, beforeEach } from "vitest";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import { render, screen, fireEvent } from "@testing-library/react";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import { NotificationsView } from "../features/appointments/components/NotificationsView";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// Mock localStorage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const localStorageMock = (() =&gt; {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let store = {};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return {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getItem: vi.fn((key) =&gt; store[key] || null),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setItem: vi.fn((key, value) =&gt; { store[key] = value; }),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clear: vi.fn(() =&gt; { store = {}; }),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};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})();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Object.defineProperty(window, "localStorage", { value: localStorageMock });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describe("NotificationsView", () =&gt; {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beforeEach(() =&gt; {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localStorageMock.clear();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vi.clearAllMocks();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});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const mockAppointments = [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{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id: "apt-1",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status: "cancelled",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scheduled_date: "2026-07-05",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scheduled_time: "10:00",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notes: "El profesional no está disponible",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updated_at: new Date(Date.now() - 3600000).toISOString(),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dependencies: { name: "Psicología" },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},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{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id: "apt-2",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status: "confirmed",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scheduled_date: "2026-07-10",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scheduled_time: "14:30",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updated_at: new Date(Date.now() - 7200000).toISOString(),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dependencies: { name: "Trabajo Social" },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},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{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id: "apt-3",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status: "pending",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scheduled_date: "2026-07-15",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scheduled_time: "09:00",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created_at: new Date(Date.now() - 86400000).toISOString(),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dependencies: { name: "Enfermería" },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},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];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it("renders empty state when no appointments", () =&gt; {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render(&lt;NotificationsView appointments={[]} /&gt;);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expect(screen.getByText("Sin notificaciones")).toBeInTheDocument();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});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it("renders notifications list", () =&gt; {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render(&lt;NotificationsView appointments={mockAppointments} /&gt;);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expect(screen.getByText("Notificaciones")).toBeInTheDocument();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expect(screen.getByText("Cita cancelada")).toBeInTheDocument();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expect(screen.getByText("Cita confirmada")).toBeInTheDocument();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expect(screen.getByText("Cita pendiente")).toBeInTheDocument();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});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it("shows unread count", () =&gt; {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render(&lt;NotificationsView appointments={mockAppointments} /&gt;);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expect(screen.getByText(/3 sin leer/)).toBeInTheDocument();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});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it("expands notification on click", () =&gt; {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render(&lt;NotificationsView appointments={mockAppointments} /&gt;);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const cancelledTitle = screen.getByText("Cita cancelada");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// Click the parent div that has the onClick handler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const notifContainer = cancelledTitle.closest("[style]");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// Find the clickable parent (the one with cursor: pointer)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let clickTarget = notifContainer;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while (clickTarget &amp;&amp; !clickTarget.style.cursor?.includes("pointer")) {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clickTarget = clickTarget.parentElement;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}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if (clickTarget) {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fireEvent.click(clickTarget);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}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expect(screen.getByText(/El profesional no está disponible/)).toBeInTheDocument();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});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it("shows mark all read button when there are unread", () =&gt; {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render(&lt;NotificationsView appointments={mockAppointments} /&gt;);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expect(screen.getByText("Marcar todo leído")).toBeInTheDocument();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});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it("renders notification titles", () =&gt; {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render(&lt;NotificationsView appointments={mockAppointments} /&gt;);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const cancelled = screen.getByText("Cita cancelada");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const confirmed = screen.getByText("Cita confirmada");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const pending = screen.getByText("Cita pendiente");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expect(cancelled).toBeInTheDocument();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expect(confirmed).toBeInTheDocument();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expect(pending).toBeInTheDocument();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});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});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</w:t>
      </w:r>
    </w:p>
    <w:p>
      <w:pPr>
        <w:spacing w:after="200"/>
      </w:pPr>
    </w:p>
    <w:p>
      <w:r>
        <w:br w:type="page"/>
      </w:r>
    </w:p>
    <w:p>
      <w:pPr>
        <w:pStyle w:val="Heading1"/>
        <w:pBdr>
          <w:bottom w:val="single" w:color="39A900" w:sz="3"/>
        </w:pBdr>
        <w:spacing w:after="200" w:before="300"/>
      </w:pPr>
      <w:r>
        <w:rPr>
          <w:rFonts w:ascii="Helvetica" w:cs="Helvetica" w:eastAsia="Helvetica" w:hAnsi="Helvetica"/>
          <w:b/>
          <w:bCs/>
          <w:color w:val="39A900"/>
          <w:sz w:val="36"/>
          <w:szCs w:val="36"/>
        </w:rPr>
        <w:t xml:space="preserve">7. PRUEBAS UNITARIAS - CalendarView</w:t>
      </w:r>
    </w:p>
    <w:p>
      <w:pPr>
        <w:pStyle w:val="Heading2"/>
        <w:spacing w:after="150" w:before="250"/>
      </w:pPr>
      <w:r>
        <w:rPr>
          <w:rFonts w:ascii="Helvetica" w:cs="Helvetica" w:eastAsia="Helvetica" w:hAnsi="Helvetica"/>
          <w:b/>
          <w:bCs/>
          <w:color w:val="1F2937"/>
          <w:sz w:val="26"/>
          <w:szCs w:val="26"/>
        </w:rPr>
        <w:t xml:space="preserve">src/test/CalendarView.test.jsx</w:t>
      </w:r>
    </w:p>
    <w:p>
      <w:pPr>
        <w:pBdr>
          <w:left w:val="single" w:color="2563EB" w:sz="6"/>
        </w:pBdr>
        <w:shd w:color="EFF6FF" w:val="solid"/>
        <w:spacing w:after="100" w:before="100"/>
        <w:ind w:left="200"/>
      </w:pPr>
      <w:r>
        <w:rPr>
          <w:rFonts w:ascii="Helvetica" w:cs="Helvetica" w:eastAsia="Helvetica" w:hAnsi="Helvetica"/>
          <w:b/>
          <w:bCs/>
          <w:color w:val="2563EB"/>
          <w:sz w:val="20"/>
          <w:szCs w:val="20"/>
        </w:rPr>
        <w:t xml:space="preserve">Propósito: </w:t>
      </w: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Validar renderizado del calendario y selección de días</w:t>
      </w:r>
    </w:p>
    <w:p>
      <w:pPr>
        <w:pBdr>
          <w:left w:val="single" w:color="2563EB" w:sz="6"/>
        </w:pBdr>
        <w:shd w:color="EFF6FF" w:val="solid"/>
        <w:spacing w:after="100" w:before="100"/>
        <w:ind w:left="200"/>
      </w:pPr>
      <w:r>
        <w:rPr>
          <w:rFonts w:ascii="Helvetica" w:cs="Helvetica" w:eastAsia="Helvetica" w:hAnsi="Helvetica"/>
          <w:b/>
          <w:bCs/>
          <w:color w:val="2563EB"/>
          <w:sz w:val="20"/>
          <w:szCs w:val="20"/>
        </w:rPr>
        <w:t xml:space="preserve">Tests: </w:t>
      </w: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6 casos de prueba</w:t>
      </w:r>
    </w:p>
    <w:p>
      <w:pPr>
        <w:pBdr>
          <w:left w:val="single" w:color="2563EB" w:sz="6"/>
        </w:pBdr>
        <w:shd w:color="EFF6FF" w:val="solid"/>
        <w:spacing w:after="100" w:before="100"/>
        <w:ind w:left="200"/>
      </w:pPr>
      <w:r>
        <w:rPr>
          <w:rFonts w:ascii="Helvetica" w:cs="Helvetica" w:eastAsia="Helvetica" w:hAnsi="Helvetica"/>
          <w:b/>
          <w:bCs/>
          <w:color w:val="2563EB"/>
          <w:sz w:val="20"/>
          <w:szCs w:val="20"/>
        </w:rPr>
        <w:t xml:space="preserve">Resultado: </w:t>
      </w: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6/6 PASS</w:t>
      </w:r>
    </w:p>
    <w:p>
      <w:pPr>
        <w:pStyle w:val="Heading3"/>
        <w:spacing w:after="100" w:before="200"/>
      </w:pPr>
      <w:r>
        <w:rPr>
          <w:rFonts w:ascii="Helvetica" w:cs="Helvetica" w:eastAsia="Helvetica" w:hAnsi="Helvetica"/>
          <w:b/>
          <w:bCs/>
          <w:color w:val="2563EB"/>
          <w:sz w:val="22"/>
          <w:szCs w:val="22"/>
        </w:rPr>
        <w:t xml:space="preserve">Qué se valida:</w:t>
      </w:r>
    </w:p>
    <w:p>
      <w:pPr>
        <w:spacing w:after="40" w:before="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- Nombre del mes actual</w:t>
      </w:r>
    </w:p>
    <w:p>
      <w:pPr>
        <w:spacing w:after="40" w:before="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- Encabezados de días (Lun, Mar, Mié...)</w:t>
      </w:r>
    </w:p>
    <w:p>
      <w:pPr>
        <w:spacing w:after="40" w:before="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- Botón de volver a hoy</w:t>
      </w:r>
    </w:p>
    <w:p>
      <w:pPr>
        <w:spacing w:after="40" w:before="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- Leyenda con indicadores</w:t>
      </w:r>
    </w:p>
    <w:p>
      <w:pPr>
        <w:spacing w:after="40" w:before="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- Horarios ocupados</w:t>
      </w:r>
    </w:p>
    <w:p>
      <w:pPr>
        <w:spacing w:after="40" w:before="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- Citas del día seleccionado</w:t>
      </w:r>
    </w:p>
    <w:p>
      <w:pPr>
        <w:pStyle w:val="Heading3"/>
        <w:spacing w:after="100" w:before="200"/>
      </w:pPr>
      <w:r>
        <w:rPr>
          <w:rFonts w:ascii="Helvetica" w:cs="Helvetica" w:eastAsia="Helvetica" w:hAnsi="Helvetica"/>
          <w:b/>
          <w:bCs/>
          <w:color w:val="2563EB"/>
          <w:sz w:val="22"/>
          <w:szCs w:val="22"/>
        </w:rPr>
        <w:t xml:space="preserve">Código completo:</w:t>
      </w:r>
    </w:p>
    <w:p>
      <w:pPr>
        <w:shd w:color="39A900" w:val="solid"/>
        <w:spacing w:after="0" w:before="100"/>
      </w:pPr>
      <w:r>
        <w:rPr>
          <w:rFonts w:ascii="Courier New" w:cs="Courier New" w:eastAsia="Courier New" w:hAnsi="Courier New"/>
          <w:b/>
          <w:bCs/>
          <w:color w:val="FFFFFF"/>
          <w:sz w:val="18"/>
          <w:szCs w:val="18"/>
        </w:rPr>
        <w:t xml:space="preserve">Archivo: src/test/CalendarView.test.jsx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import { describe, it, expect, vi, beforeEach } from "vitest";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import { render, screen, fireEvent } from "@testing-library/react";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// Mock supabase module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vi.mock("../../lib/supabase", () =&gt; ({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supabaseAdmin: {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from: vi.fn(() =&gt; ({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select: vi.fn().mockReturnThis(),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eq: vi.fn().mockReturnThis(),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gte: vi.fn().mockReturnThis(),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lte: vi.fn().mockReturnThis(),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in: vi.fn().mockReturnThis(),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then: vi.fn((resolve) =&gt; resolve({ data: [], error: null })),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})),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},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}));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// Must import after mock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const { CalendarView } = await import("../features/appointments/components/CalendarView");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describe("CalendarView", () =&gt; {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beforeEach(() =&gt; {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vi.clearAllMocks();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});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const mockAppointments = [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{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id: "apt-1",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status: "pending",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scheduled_date: "2026-07-15",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scheduled_time: "10:00",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dependencies: { name: "Psicología" },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profiles: { full_name: "Juan Pérez" },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},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{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id: "apt-2",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status: "confirmed",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scheduled_date: "2026-07-15",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scheduled_time: "14:30",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dependencies: { name: "Enfermería" },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profiles: { full_name: "María López" },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},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];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it("renders current month name", () =&gt; {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render(&lt;CalendarView appointments={[]} /&gt;);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expect(screen.getByText(/Julio 2026/)).toBeInTheDocument();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});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it("renders day headers", () =&gt; {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render(&lt;CalendarView appointments={[]} /&gt;);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expect(screen.getByText("Lun")).toBeInTheDocument();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expect(screen.getByText("Mar")).toBeInTheDocument();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expect(screen.getByText("Mié")).toBeInTheDocument();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expect(screen.getByText("Jue")).toBeInTheDocument();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expect(screen.getByText("Vie")).toBeInTheDocument();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expect(screen.getByText("Sáb")).toBeInTheDocument();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expect(screen.getByText("Dom")).toBeInTheDocument();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});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it("renders go to today button", () =&gt; {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render(&lt;CalendarView appointments={[]} /&gt;);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expect(screen.getByText("Volver a hoy")).toBeInTheDocument();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});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it("shows legend with dots", () =&gt; {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render(&lt;CalendarView appointments={[]} /&gt;);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expect(screen.getByText("Con citas")).toBeInTheDocument();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expect(screen.getByText("Hoy")).toBeInTheDocument();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});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it("shows busy slots indicator in legend", () =&gt; {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render(&lt;CalendarView appointments={[]} dependencyId="dep-1" /&gt;);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expect(screen.getByText("Horarios ocupados")).toBeInTheDocument();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});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it("shows appointments for selected day", () =&gt; {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render(&lt;CalendarView appointments={mockAppointments} dependencyId="dep-1" /&gt;);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// Find day 15 button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const day15 = screen.getByText("15", { selector: "button" });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fireEvent.click(day15);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expect(screen.getByText("15 de Julio")).toBeInTheDocument();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expect(screen.getByText("Psicología")).toBeInTheDocument();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expect(screen.getByText("Enfermería")).toBeInTheDocument();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});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});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</w:t>
      </w:r>
    </w:p>
    <w:p>
      <w:pPr>
        <w:spacing w:after="200"/>
      </w:pPr>
    </w:p>
    <w:p>
      <w:r>
        <w:br w:type="page"/>
      </w:r>
    </w:p>
    <w:p>
      <w:pPr>
        <w:pStyle w:val="Heading1"/>
        <w:pBdr>
          <w:bottom w:val="single" w:color="39A900" w:sz="3"/>
        </w:pBdr>
        <w:spacing w:after="200" w:before="300"/>
      </w:pPr>
      <w:r>
        <w:rPr>
          <w:rFonts w:ascii="Helvetica" w:cs="Helvetica" w:eastAsia="Helvetica" w:hAnsi="Helvetica"/>
          <w:b/>
          <w:bCs/>
          <w:color w:val="39A900"/>
          <w:sz w:val="36"/>
          <w:szCs w:val="36"/>
        </w:rPr>
        <w:t xml:space="preserve">8. PRUEBAS E2E - AUTENTICACIÓN</w:t>
      </w:r>
    </w:p>
    <w:p>
      <w:pPr>
        <w:pStyle w:val="Heading2"/>
        <w:spacing w:after="150" w:before="250"/>
      </w:pPr>
      <w:r>
        <w:rPr>
          <w:rFonts w:ascii="Helvetica" w:cs="Helvetica" w:eastAsia="Helvetica" w:hAnsi="Helvetica"/>
          <w:b/>
          <w:bCs/>
          <w:color w:val="1F2937"/>
          <w:sz w:val="26"/>
          <w:szCs w:val="26"/>
        </w:rPr>
        <w:t xml:space="preserve">e2e/auth.spec.js</w:t>
      </w:r>
    </w:p>
    <w:p>
      <w:pPr>
        <w:pBdr>
          <w:left w:val="single" w:color="2563EB" w:sz="6"/>
        </w:pBdr>
        <w:shd w:color="EFF6FF" w:val="solid"/>
        <w:spacing w:after="100" w:before="100"/>
        <w:ind w:left="200"/>
      </w:pPr>
      <w:r>
        <w:rPr>
          <w:rFonts w:ascii="Helvetica" w:cs="Helvetica" w:eastAsia="Helvetica" w:hAnsi="Helvetica"/>
          <w:b/>
          <w:bCs/>
          <w:color w:val="2563EB"/>
          <w:sz w:val="20"/>
          <w:szCs w:val="20"/>
        </w:rPr>
        <w:t xml:space="preserve">Propósito: </w:t>
      </w: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Validar flujo completo de autenticación con 4 roles</w:t>
      </w:r>
    </w:p>
    <w:p>
      <w:pPr>
        <w:pBdr>
          <w:left w:val="single" w:color="2563EB" w:sz="6"/>
        </w:pBdr>
        <w:shd w:color="EFF6FF" w:val="solid"/>
        <w:spacing w:after="100" w:before="100"/>
        <w:ind w:left="200"/>
      </w:pPr>
      <w:r>
        <w:rPr>
          <w:rFonts w:ascii="Helvetica" w:cs="Helvetica" w:eastAsia="Helvetica" w:hAnsi="Helvetica"/>
          <w:b/>
          <w:bCs/>
          <w:color w:val="2563EB"/>
          <w:sz w:val="20"/>
          <w:szCs w:val="20"/>
        </w:rPr>
        <w:t xml:space="preserve">Tests: </w:t>
      </w: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8 casos de prueba</w:t>
      </w:r>
    </w:p>
    <w:p>
      <w:pPr>
        <w:pBdr>
          <w:left w:val="single" w:color="2563EB" w:sz="6"/>
        </w:pBdr>
        <w:shd w:color="EFF6FF" w:val="solid"/>
        <w:spacing w:after="100" w:before="100"/>
        <w:ind w:left="200"/>
      </w:pPr>
      <w:r>
        <w:rPr>
          <w:rFonts w:ascii="Helvetica" w:cs="Helvetica" w:eastAsia="Helvetica" w:hAnsi="Helvetica"/>
          <w:b/>
          <w:bCs/>
          <w:color w:val="2563EB"/>
          <w:sz w:val="20"/>
          <w:szCs w:val="20"/>
        </w:rPr>
        <w:t xml:space="preserve">Herramienta: </w:t>
      </w: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Playwright + Chromium</w:t>
      </w:r>
    </w:p>
    <w:p>
      <w:pPr>
        <w:pStyle w:val="Heading3"/>
        <w:spacing w:after="100" w:before="200"/>
      </w:pPr>
      <w:r>
        <w:rPr>
          <w:rFonts w:ascii="Helvetica" w:cs="Helvetica" w:eastAsia="Helvetica" w:hAnsi="Helvetica"/>
          <w:b/>
          <w:bCs/>
          <w:color w:val="2563EB"/>
          <w:sz w:val="22"/>
          <w:szCs w:val="22"/>
        </w:rPr>
        <w:t xml:space="preserve">Qué se valida:</w:t>
      </w:r>
    </w:p>
    <w:p>
      <w:pPr>
        <w:spacing w:after="40" w:before="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- Carga correcta de la página de login</w:t>
      </w:r>
    </w:p>
    <w:p>
      <w:pPr>
        <w:spacing w:after="40" w:before="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- Login con credenciales inválidas muestra error</w:t>
      </w:r>
    </w:p>
    <w:p>
      <w:pPr>
        <w:spacing w:after="40" w:before="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- Login exitoso como Aprendiz redirige a /app</w:t>
      </w:r>
    </w:p>
    <w:p>
      <w:pPr>
        <w:spacing w:after="40" w:before="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- Login exitoso como Coordinación redirige a /app</w:t>
      </w:r>
    </w:p>
    <w:p>
      <w:pPr>
        <w:spacing w:after="40" w:before="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- Login exitoso como Profesional redirige a /app</w:t>
      </w:r>
    </w:p>
    <w:p>
      <w:pPr>
        <w:spacing w:after="40" w:before="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- Login exitoso como Admin redirige a /app</w:t>
      </w:r>
    </w:p>
    <w:p>
      <w:pPr>
        <w:spacing w:after="40" w:before="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- Ruta protegida redirige a login sin sesión</w:t>
      </w:r>
    </w:p>
    <w:p>
      <w:pPr>
        <w:spacing w:after="40" w:before="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- Botón de registro accesible desde login</w:t>
      </w:r>
    </w:p>
    <w:p>
      <w:pPr>
        <w:pStyle w:val="Heading3"/>
        <w:spacing w:after="100" w:before="200"/>
      </w:pPr>
      <w:r>
        <w:rPr>
          <w:rFonts w:ascii="Helvetica" w:cs="Helvetica" w:eastAsia="Helvetica" w:hAnsi="Helvetica"/>
          <w:b/>
          <w:bCs/>
          <w:color w:val="2563EB"/>
          <w:sz w:val="22"/>
          <w:szCs w:val="22"/>
        </w:rPr>
        <w:t xml:space="preserve">Código completo:</w:t>
      </w:r>
    </w:p>
    <w:p>
      <w:pPr>
        <w:shd w:color="39A900" w:val="solid"/>
        <w:spacing w:after="0" w:before="100"/>
      </w:pPr>
      <w:r>
        <w:rPr>
          <w:rFonts w:ascii="Courier New" w:cs="Courier New" w:eastAsia="Courier New" w:hAnsi="Courier New"/>
          <w:b/>
          <w:bCs/>
          <w:color w:val="FFFFFF"/>
          <w:sz w:val="18"/>
          <w:szCs w:val="18"/>
        </w:rPr>
        <w:t xml:space="preserve">Archivo: e2e/auth.spec.js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import { test, expect } from "@playwright/test";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test.describe("Autenticación", () =&gt; {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test("TC-AUTH-01: La página de login carga correctamente", async ({ page }) =&gt; {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await page.goto("/login");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await expect(page).toHaveURL(/.*login/);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await expect(page.locator("h1").last()).toContainText("Inicia sesión");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await expect(page.locator('input[type="email"]')).toBeVisible();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await expect(page.locator('input[type="password"]')).toBeVisible();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await expect(page.locator('button[type="submit"]')).toContainText("Iniciar Sesión");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});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test("TC-AUTH-02: Login con credenciales inválidas muestra error", async ({ page }) =&gt; {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await page.goto("/login");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await page.fill('input[type="email"]', "invalido@gmail.com");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await page.fill('input[type="password"]', "wrongpassword");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await page.click('button[type="submit"]');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await expect(page.locator(".auth-error")).toBeVisible({ timeout: 5000 });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});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test("TC-AUTH-03: Login exitoso como Aprendiz redirige a /app", async ({ page }) =&gt; {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await page.goto("/login");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await page.fill('input[type="email"]', "estudiante@gmail.com");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await page.fill('input[type="password"]', "123456");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await page.click('button[type="submit"]');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await expect(page).toHaveURL(/.*app/, { timeout: 10000 });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});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test("TC-AUTH-04: Login exitoso como Coordinación redirige a /app", async ({ page }) =&gt; {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await page.goto("/login");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await page.fill('input[type="email"]', "coordinador@gmail.com");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await page.fill('input[type="password"]', "123456");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await page.click('button[type="submit"]');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await expect(page).toHaveURL(/.*app/, { timeout: 10000 });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});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test("TC-AUTH-05: Login exitoso como Profesional redirige a /app", async ({ page }) =&gt; {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await page.goto("/login");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await page.fill('input[type="email"]', "docente@gmail.com");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await page.fill('input[type="password"]', "123456");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await page.click('button[type="submit"]');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await expect(page).toHaveURL(/.*app/, { timeout: 10000 });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});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test("TC-AUTH-06: Login exitoso como Admin redirige a /app", async ({ page }) =&gt; {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await page.goto("/login");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await page.fill('input[type="email"]', "ing.jfdq@gmail.com");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await page.fill('input[type="password"]', "123456");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await page.click('button[type="submit"]');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await expect(page).toHaveURL(/.*app/, { timeout: 10000 });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});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test("TC-AUTH-07: Ruta protegida redirige a login si no hay sesión", async ({ page }) =&gt; {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await page.goto("/app");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await expect(page).toHaveURL(/.*login/, { timeout: 5000 });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});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test("TC-AUTH-08: Botón de registro es accesible desde login", async ({ page }) =&gt; {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await page.goto("/login");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await expect(page.locator("a", { hasText: "Regístrate aquí" })).toBeVisible();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});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});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</w:t>
      </w:r>
    </w:p>
    <w:p>
      <w:pPr>
        <w:spacing w:after="200"/>
      </w:pPr>
    </w:p>
    <w:p>
      <w:r>
        <w:br w:type="page"/>
      </w:r>
    </w:p>
    <w:p>
      <w:pPr>
        <w:pStyle w:val="Heading1"/>
        <w:pBdr>
          <w:bottom w:val="single" w:color="39A900" w:sz="3"/>
        </w:pBdr>
        <w:spacing w:after="200" w:before="300"/>
      </w:pPr>
      <w:r>
        <w:rPr>
          <w:rFonts w:ascii="Helvetica" w:cs="Helvetica" w:eastAsia="Helvetica" w:hAnsi="Helvetica"/>
          <w:b/>
          <w:bCs/>
          <w:color w:val="39A900"/>
          <w:sz w:val="36"/>
          <w:szCs w:val="36"/>
        </w:rPr>
        <w:t xml:space="preserve">9. PRUEBAS E2E - DASHBOARD APRENDIZ</w:t>
      </w:r>
    </w:p>
    <w:p>
      <w:pPr>
        <w:pStyle w:val="Heading2"/>
        <w:spacing w:after="150" w:before="250"/>
      </w:pPr>
      <w:r>
        <w:rPr>
          <w:rFonts w:ascii="Helvetica" w:cs="Helvetica" w:eastAsia="Helvetica" w:hAnsi="Helvetica"/>
          <w:b/>
          <w:bCs/>
          <w:color w:val="1F2937"/>
          <w:sz w:val="26"/>
          <w:szCs w:val="26"/>
        </w:rPr>
        <w:t xml:space="preserve">e2e/aprendiz.spec.js</w:t>
      </w:r>
    </w:p>
    <w:p>
      <w:pPr>
        <w:pBdr>
          <w:left w:val="single" w:color="2563EB" w:sz="6"/>
        </w:pBdr>
        <w:shd w:color="EFF6FF" w:val="solid"/>
        <w:spacing w:after="100" w:before="100"/>
        <w:ind w:left="200"/>
      </w:pPr>
      <w:r>
        <w:rPr>
          <w:rFonts w:ascii="Helvetica" w:cs="Helvetica" w:eastAsia="Helvetica" w:hAnsi="Helvetica"/>
          <w:b/>
          <w:bCs/>
          <w:color w:val="2563EB"/>
          <w:sz w:val="20"/>
          <w:szCs w:val="20"/>
        </w:rPr>
        <w:t xml:space="preserve">Propósito: </w:t>
      </w: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Validar funcionalidades del dashboard del aprendiz/estudiante</w:t>
      </w:r>
    </w:p>
    <w:p>
      <w:pPr>
        <w:pBdr>
          <w:left w:val="single" w:color="2563EB" w:sz="6"/>
        </w:pBdr>
        <w:shd w:color="EFF6FF" w:val="solid"/>
        <w:spacing w:after="100" w:before="100"/>
        <w:ind w:left="200"/>
      </w:pPr>
      <w:r>
        <w:rPr>
          <w:rFonts w:ascii="Helvetica" w:cs="Helvetica" w:eastAsia="Helvetica" w:hAnsi="Helvetica"/>
          <w:b/>
          <w:bCs/>
          <w:color w:val="2563EB"/>
          <w:sz w:val="20"/>
          <w:szCs w:val="20"/>
        </w:rPr>
        <w:t xml:space="preserve">Tests: </w:t>
      </w: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8 casos de prueba</w:t>
      </w:r>
    </w:p>
    <w:p>
      <w:pPr>
        <w:pStyle w:val="Heading3"/>
        <w:spacing w:after="100" w:before="200"/>
      </w:pPr>
      <w:r>
        <w:rPr>
          <w:rFonts w:ascii="Helvetica" w:cs="Helvetica" w:eastAsia="Helvetica" w:hAnsi="Helvetica"/>
          <w:b/>
          <w:bCs/>
          <w:color w:val="2563EB"/>
          <w:sz w:val="22"/>
          <w:szCs w:val="22"/>
        </w:rPr>
        <w:t xml:space="preserve">Qué se valida:</w:t>
      </w:r>
    </w:p>
    <w:p>
      <w:pPr>
        <w:spacing w:after="40" w:before="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- Dashboard carga con bienvenida personalizada</w:t>
      </w:r>
    </w:p>
    <w:p>
      <w:pPr>
        <w:spacing w:after="40" w:before="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- Menú inferior muestra 4 pestañas</w:t>
      </w:r>
    </w:p>
    <w:p>
      <w:pPr>
        <w:spacing w:after="40" w:before="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- Navegación a pestaña Mis Citas</w:t>
      </w:r>
    </w:p>
    <w:p>
      <w:pPr>
        <w:spacing w:after="40" w:before="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- Botón Nueva Cita abre modal</w:t>
      </w:r>
    </w:p>
    <w:p>
      <w:pPr>
        <w:spacing w:after="40" w:before="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- Estadísticas del aprendiz visibles</w:t>
      </w:r>
    </w:p>
    <w:p>
      <w:pPr>
        <w:spacing w:after="40" w:before="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- Filtros de estado funcionan</w:t>
      </w:r>
    </w:p>
    <w:p>
      <w:pPr>
        <w:spacing w:after="40" w:before="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- Cerrar modal con botón X</w:t>
      </w:r>
    </w:p>
    <w:p>
      <w:pPr>
        <w:spacing w:after="40" w:before="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- Pestaña de notificaciones muestra contenido</w:t>
      </w:r>
    </w:p>
    <w:p>
      <w:pPr>
        <w:pStyle w:val="Heading3"/>
        <w:spacing w:after="100" w:before="200"/>
      </w:pPr>
      <w:r>
        <w:rPr>
          <w:rFonts w:ascii="Helvetica" w:cs="Helvetica" w:eastAsia="Helvetica" w:hAnsi="Helvetica"/>
          <w:b/>
          <w:bCs/>
          <w:color w:val="2563EB"/>
          <w:sz w:val="22"/>
          <w:szCs w:val="22"/>
        </w:rPr>
        <w:t xml:space="preserve">Código completo:</w:t>
      </w:r>
    </w:p>
    <w:p>
      <w:pPr>
        <w:shd w:color="39A900" w:val="solid"/>
        <w:spacing w:after="0" w:before="100"/>
      </w:pPr>
      <w:r>
        <w:rPr>
          <w:rFonts w:ascii="Courier New" w:cs="Courier New" w:eastAsia="Courier New" w:hAnsi="Courier New"/>
          <w:b/>
          <w:bCs/>
          <w:color w:val="FFFFFF"/>
          <w:sz w:val="18"/>
          <w:szCs w:val="18"/>
        </w:rPr>
        <w:t xml:space="preserve">Archivo: e2e/aprendiz.spec.js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import { test, expect } from "@playwright/test";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async function loginAsAprendiz(page) {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await page.goto("/login");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await page.fill('input[type="email"]', "estudiante@gmail.com");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await page.fill('input[type="password"]', "123456");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await page.click('button[type="submit"]');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await expect(page).toHaveURL(/.*app/, { timeout: 10000 });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}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test.describe("Dashboard Aprendiz", () =&gt; {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test("TC-APR-01: El dashboard del aprendiz carga con bienvenida", async ({ page }) =&gt; {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await loginAsAprendiz(page);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await expect(page.locator("h2")).toContainText("Hola", { timeout: 5000 });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await expect(page.locator("text=Bienvenido a Bienestar SENA")).toBeVisible();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});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test("TC-APR-02: El menú inferior muestra las 4 pestañas", async ({ page }) =&gt; {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await loginAsAprendiz(page);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const nav = page.locator(".bottom-nav");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await expect(nav.locator("button")).toHaveCount(4);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});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test("TC-APR-03: Navegar a la pestaña de Mis Citas", async ({ page }) =&gt; {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await loginAsAprendiz(page);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await page.click("text=Mis citas");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await expect(page.locator("h2")).toContainText("Mis Citas");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});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test("TC-APR-04: El botón Nueva Cita abre el formulario modal", async ({ page }) =&gt; {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await loginAsAprendiz(page);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await page.click("text=Nueva Cita");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await expect(page.locator(".modal-overlay")).toBeVisible();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await expect(page.locator(".modal-content")).toBeVisible();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});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test("TC-APR-05: Se muestran las estadísticas del aprendiz", async ({ page }) =&gt; {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await loginAsAprendiz(page);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await expect(page.locator(".stats-grid")).toBeVisible({ timeout: 5000 });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});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test("TC-APR-06: Filtros de estado funcionan", async ({ page }) =&gt; {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await loginAsAprendiz(page);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await page.click("text=Mis citas");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const filterBtns = page.locator(".filter-btn");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await expect(filterBtns.first()).toBeVisible();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await filterBtns.first().click();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await expect(filterBtns.first()).toHaveClass(/active/);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});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test("TC-APR-07: Cerrar modal de nueva cita con botón X", async ({ page }) =&gt; {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await loginAsAprendiz(page);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await page.click("text=Nueva Cita");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await expect(page.locator(".modal-overlay")).toBeVisible();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await page.click(".modal-close");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await expect(page.locator(".modal-overlay")).not.toBeVisible();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});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test("TC-APR-08: Pestaña de notificaciones muestra contenido", async ({ page }) =&gt; {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await loginAsAprendiz(page);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await page.click("text=Notificaciones");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await expect(page.locator("text=Notificaciones").first()).toBeVisible();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});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});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</w:t>
      </w:r>
    </w:p>
    <w:p>
      <w:pPr>
        <w:spacing w:after="200"/>
      </w:pPr>
    </w:p>
    <w:p>
      <w:r>
        <w:br w:type="page"/>
      </w:r>
    </w:p>
    <w:p>
      <w:pPr>
        <w:pStyle w:val="Heading1"/>
        <w:pBdr>
          <w:bottom w:val="single" w:color="39A900" w:sz="3"/>
        </w:pBdr>
        <w:spacing w:after="200" w:before="300"/>
      </w:pPr>
      <w:r>
        <w:rPr>
          <w:rFonts w:ascii="Helvetica" w:cs="Helvetica" w:eastAsia="Helvetica" w:hAnsi="Helvetica"/>
          <w:b/>
          <w:bCs/>
          <w:color w:val="39A900"/>
          <w:sz w:val="36"/>
          <w:szCs w:val="36"/>
        </w:rPr>
        <w:t xml:space="preserve">10. PRUEBAS E2E - DASHBOARD PROFESIONAL</w:t>
      </w:r>
    </w:p>
    <w:p>
      <w:pPr>
        <w:pStyle w:val="Heading2"/>
        <w:spacing w:after="150" w:before="250"/>
      </w:pPr>
      <w:r>
        <w:rPr>
          <w:rFonts w:ascii="Helvetica" w:cs="Helvetica" w:eastAsia="Helvetica" w:hAnsi="Helvetica"/>
          <w:b/>
          <w:bCs/>
          <w:color w:val="1F2937"/>
          <w:sz w:val="26"/>
          <w:szCs w:val="26"/>
        </w:rPr>
        <w:t xml:space="preserve">e2e/profesional.spec.js</w:t>
      </w:r>
    </w:p>
    <w:p>
      <w:pPr>
        <w:pBdr>
          <w:left w:val="single" w:color="2563EB" w:sz="6"/>
        </w:pBdr>
        <w:shd w:color="EFF6FF" w:val="solid"/>
        <w:spacing w:after="100" w:before="100"/>
        <w:ind w:left="200"/>
      </w:pPr>
      <w:r>
        <w:rPr>
          <w:rFonts w:ascii="Helvetica" w:cs="Helvetica" w:eastAsia="Helvetica" w:hAnsi="Helvetica"/>
          <w:b/>
          <w:bCs/>
          <w:color w:val="2563EB"/>
          <w:sz w:val="20"/>
          <w:szCs w:val="20"/>
        </w:rPr>
        <w:t xml:space="preserve">Propósito: </w:t>
      </w: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Validar funcionalidades del dashboard del profesional de salud</w:t>
      </w:r>
    </w:p>
    <w:p>
      <w:pPr>
        <w:pBdr>
          <w:left w:val="single" w:color="2563EB" w:sz="6"/>
        </w:pBdr>
        <w:shd w:color="EFF6FF" w:val="solid"/>
        <w:spacing w:after="100" w:before="100"/>
        <w:ind w:left="200"/>
      </w:pPr>
      <w:r>
        <w:rPr>
          <w:rFonts w:ascii="Helvetica" w:cs="Helvetica" w:eastAsia="Helvetica" w:hAnsi="Helvetica"/>
          <w:b/>
          <w:bCs/>
          <w:color w:val="2563EB"/>
          <w:sz w:val="20"/>
          <w:szCs w:val="20"/>
        </w:rPr>
        <w:t xml:space="preserve">Tests: </w:t>
      </w: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8 casos de prueba</w:t>
      </w:r>
    </w:p>
    <w:p>
      <w:pPr>
        <w:pStyle w:val="Heading3"/>
        <w:spacing w:after="100" w:before="200"/>
      </w:pPr>
      <w:r>
        <w:rPr>
          <w:rFonts w:ascii="Helvetica" w:cs="Helvetica" w:eastAsia="Helvetica" w:hAnsi="Helvetica"/>
          <w:b/>
          <w:bCs/>
          <w:color w:val="2563EB"/>
          <w:sz w:val="22"/>
          <w:szCs w:val="22"/>
        </w:rPr>
        <w:t xml:space="preserve">Qué se valida:</w:t>
      </w:r>
    </w:p>
    <w:p>
      <w:pPr>
        <w:spacing w:after="40" w:before="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- Panel profesional carga correctamente</w:t>
      </w:r>
    </w:p>
    <w:p>
      <w:pPr>
        <w:spacing w:after="40" w:before="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- Fecha de hoy visible</w:t>
      </w:r>
    </w:p>
    <w:p>
      <w:pPr>
        <w:spacing w:after="40" w:before="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- 3 cards de estadísticas</w:t>
      </w:r>
    </w:p>
    <w:p>
      <w:pPr>
        <w:spacing w:after="40" w:before="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- Tabs de filtro funcionan</w:t>
      </w:r>
    </w:p>
    <w:p>
      <w:pPr>
        <w:spacing w:after="40" w:before="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- Botón de notificaciones con badge</w:t>
      </w:r>
    </w:p>
    <w:p>
      <w:pPr>
        <w:spacing w:after="40" w:before="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- Campana abre panel de notificaciones</w:t>
      </w:r>
    </w:p>
    <w:p>
      <w:pPr>
        <w:spacing w:after="40" w:before="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- Cerrar sesión funciona</w:t>
      </w:r>
    </w:p>
    <w:p>
      <w:pPr>
        <w:spacing w:after="40" w:before="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- Nombre del departamento visible</w:t>
      </w:r>
    </w:p>
    <w:p>
      <w:pPr>
        <w:pStyle w:val="Heading3"/>
        <w:spacing w:after="100" w:before="200"/>
      </w:pPr>
      <w:r>
        <w:rPr>
          <w:rFonts w:ascii="Helvetica" w:cs="Helvetica" w:eastAsia="Helvetica" w:hAnsi="Helvetica"/>
          <w:b/>
          <w:bCs/>
          <w:color w:val="2563EB"/>
          <w:sz w:val="22"/>
          <w:szCs w:val="22"/>
        </w:rPr>
        <w:t xml:space="preserve">Código completo:</w:t>
      </w:r>
    </w:p>
    <w:p>
      <w:pPr>
        <w:shd w:color="39A900" w:val="solid"/>
        <w:spacing w:after="0" w:before="100"/>
      </w:pPr>
      <w:r>
        <w:rPr>
          <w:rFonts w:ascii="Courier New" w:cs="Courier New" w:eastAsia="Courier New" w:hAnsi="Courier New"/>
          <w:b/>
          <w:bCs/>
          <w:color w:val="FFFFFF"/>
          <w:sz w:val="18"/>
          <w:szCs w:val="18"/>
        </w:rPr>
        <w:t xml:space="preserve">Archivo: e2e/profesional.spec.js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import { test, expect } from "@playwright/test";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async function loginAsProfesional(page) {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await page.goto("/login");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await page.fill('input[type="email"]', "docente@gmail.com");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await page.fill('input[type="password"]', "123456");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await page.click('button[type="submit"]');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await expect(page).toHaveURL(/.*app/, { timeout: 10000 });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}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test.describe("Dashboard Profesional", () =&gt; {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test("TC-PRO-01: El panel profesional carga correctamente", async ({ page }) =&gt; {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await loginAsProfesional(page);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await expect(page.locator("h2")).toContainText("Hola", { timeout: 5000 });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await expect(page.locator("text=Panel profesional")).toBeVisible();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});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test("TC-PRO-02: Se muestra la fecha de hoy", async ({ page }) =&gt; {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await loginAsProfesional(page);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const today = new Date().toLocaleDateString("es-ES", { day: "numeric", month: "long" });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await expect(page.locator("text=" + today.split(" ")[0])).toBeVisible({ timeout: 5000 });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});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test("TC-PRO-03: Se muestran las estadísticas con 3 cards", async ({ page }) =&gt; {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await loginAsProfesional(page);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const statsGrid = page.locator(".stats-grid");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await expect(statsGrid).toBeVisible({ timeout: 5000 });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await expect(statsGrid.locator(".stat-card")).toHaveCount(3);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});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test("TC-PRO-04: Los tabs de filtro funcionan", async ({ page }) =&gt; {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await loginAsProfesional(page);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const pendingTab = page.locator(".filter-tabs button", { hasText: "Pendientes" });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const confirmedTab = page.locator(".filter-tabs button", { hasText: "Confirmadas" });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await expect(pendingTab).toBeVisible({ timeout: 5000 });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await pendingTab.click();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await expect(pendingTab).toHaveClass(/active/);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await confirmedTab.click();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await expect(confirmedTab).toHaveClass(/active/);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});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test("TC-PRO-05: El botón de notificaciones tiene badge si hay citas pendientes", async ({ page }) =&gt; {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await loginAsProfesional(page);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const bellBtn = page.locator('button[aria-label="Notificaciones"]');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await expect(bellBtn).toBeVisible({ timeout: 5000 });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});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test("TC-PRO-06: Click en campana abre panel de notificaciones", async ({ page }) =&gt; {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await loginAsProfesional(page);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await page.click('button[aria-label="Notificaciones"]');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await expect(page.locator("text=Nuevas citas")).toBeVisible({ timeout: 3000 });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});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test("TC-PRO-07: Cerrar sesión desde el panel profesional", async ({ page }) =&gt; {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await loginAsProfesional(page);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await page.click('button[aria-label="Cerrar sesión"]');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await expect(page).toHaveURL(/.*login/, { timeout: 5000 });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});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test("TC-PRO-08: Se muestra el nombre del departamento", async ({ page }) =&gt; {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await loginAsProfesional(page);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const header = page.locator(".dashboard-header");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await expect(header).toBeVisible({ timeout: 5000 });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});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});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</w:t>
      </w:r>
    </w:p>
    <w:p>
      <w:pPr>
        <w:spacing w:after="200"/>
      </w:pPr>
    </w:p>
    <w:p>
      <w:r>
        <w:br w:type="page"/>
      </w:r>
    </w:p>
    <w:p>
      <w:pPr>
        <w:pStyle w:val="Heading1"/>
        <w:pBdr>
          <w:bottom w:val="single" w:color="39A900" w:sz="3"/>
        </w:pBdr>
        <w:spacing w:after="200" w:before="300"/>
      </w:pPr>
      <w:r>
        <w:rPr>
          <w:rFonts w:ascii="Helvetica" w:cs="Helvetica" w:eastAsia="Helvetica" w:hAnsi="Helvetica"/>
          <w:b/>
          <w:bCs/>
          <w:color w:val="39A900"/>
          <w:sz w:val="36"/>
          <w:szCs w:val="36"/>
        </w:rPr>
        <w:t xml:space="preserve">11. PRUEBAS E2E - DASHBOARD COORDINACIÓN</w:t>
      </w:r>
    </w:p>
    <w:p>
      <w:pPr>
        <w:pStyle w:val="Heading2"/>
        <w:spacing w:after="150" w:before="250"/>
      </w:pPr>
      <w:r>
        <w:rPr>
          <w:rFonts w:ascii="Helvetica" w:cs="Helvetica" w:eastAsia="Helvetica" w:hAnsi="Helvetica"/>
          <w:b/>
          <w:bCs/>
          <w:color w:val="1F2937"/>
          <w:sz w:val="26"/>
          <w:szCs w:val="26"/>
        </w:rPr>
        <w:t xml:space="preserve">e2e/coordinacion.spec.js</w:t>
      </w:r>
    </w:p>
    <w:p>
      <w:pPr>
        <w:pBdr>
          <w:left w:val="single" w:color="2563EB" w:sz="6"/>
        </w:pBdr>
        <w:shd w:color="EFF6FF" w:val="solid"/>
        <w:spacing w:after="100" w:before="100"/>
        <w:ind w:left="200"/>
      </w:pPr>
      <w:r>
        <w:rPr>
          <w:rFonts w:ascii="Helvetica" w:cs="Helvetica" w:eastAsia="Helvetica" w:hAnsi="Helvetica"/>
          <w:b/>
          <w:bCs/>
          <w:color w:val="2563EB"/>
          <w:sz w:val="20"/>
          <w:szCs w:val="20"/>
        </w:rPr>
        <w:t xml:space="preserve">Propósito: </w:t>
      </w: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Validar funcionalidades del dashboard de coordinación</w:t>
      </w:r>
    </w:p>
    <w:p>
      <w:pPr>
        <w:pBdr>
          <w:left w:val="single" w:color="2563EB" w:sz="6"/>
        </w:pBdr>
        <w:shd w:color="EFF6FF" w:val="solid"/>
        <w:spacing w:after="100" w:before="100"/>
        <w:ind w:left="200"/>
      </w:pPr>
      <w:r>
        <w:rPr>
          <w:rFonts w:ascii="Helvetica" w:cs="Helvetica" w:eastAsia="Helvetica" w:hAnsi="Helvetica"/>
          <w:b/>
          <w:bCs/>
          <w:color w:val="2563EB"/>
          <w:sz w:val="20"/>
          <w:szCs w:val="20"/>
        </w:rPr>
        <w:t xml:space="preserve">Tests: </w:t>
      </w: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8 casos de prueba</w:t>
      </w:r>
    </w:p>
    <w:p>
      <w:pPr>
        <w:pStyle w:val="Heading3"/>
        <w:spacing w:after="100" w:before="200"/>
      </w:pPr>
      <w:r>
        <w:rPr>
          <w:rFonts w:ascii="Helvetica" w:cs="Helvetica" w:eastAsia="Helvetica" w:hAnsi="Helvetica"/>
          <w:b/>
          <w:bCs/>
          <w:color w:val="2563EB"/>
          <w:sz w:val="22"/>
          <w:szCs w:val="22"/>
        </w:rPr>
        <w:t xml:space="preserve">Qué se valida:</w:t>
      </w:r>
    </w:p>
    <w:p>
      <w:pPr>
        <w:spacing w:after="40" w:before="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- Panel de coordinación carga correctamente</w:t>
      </w:r>
    </w:p>
    <w:p>
      <w:pPr>
        <w:spacing w:after="40" w:before="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- Subtítulo Bienestar SENA visible</w:t>
      </w:r>
    </w:p>
    <w:p>
      <w:pPr>
        <w:spacing w:after="40" w:before="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- Selector de rango de fechas visible</w:t>
      </w:r>
    </w:p>
    <w:p>
      <w:pPr>
        <w:spacing w:after="40" w:before="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- Gráfico de citas por dependencia</w:t>
      </w:r>
    </w:p>
    <w:p>
      <w:pPr>
        <w:spacing w:after="40" w:before="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- Sección de profesionales visible</w:t>
      </w:r>
    </w:p>
    <w:p>
      <w:pPr>
        <w:spacing w:after="40" w:before="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- Cerrar sesión funciona</w:t>
      </w:r>
    </w:p>
    <w:p>
      <w:pPr>
        <w:spacing w:after="40" w:before="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- Quick links visibles</w:t>
      </w:r>
    </w:p>
    <w:p>
      <w:pPr>
        <w:spacing w:after="40" w:before="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- Filtro de fecha funciona</w:t>
      </w:r>
    </w:p>
    <w:p>
      <w:pPr>
        <w:pStyle w:val="Heading3"/>
        <w:spacing w:after="100" w:before="200"/>
      </w:pPr>
      <w:r>
        <w:rPr>
          <w:rFonts w:ascii="Helvetica" w:cs="Helvetica" w:eastAsia="Helvetica" w:hAnsi="Helvetica"/>
          <w:b/>
          <w:bCs/>
          <w:color w:val="2563EB"/>
          <w:sz w:val="22"/>
          <w:szCs w:val="22"/>
        </w:rPr>
        <w:t xml:space="preserve">Código completo:</w:t>
      </w:r>
    </w:p>
    <w:p>
      <w:pPr>
        <w:shd w:color="39A900" w:val="solid"/>
        <w:spacing w:after="0" w:before="100"/>
      </w:pPr>
      <w:r>
        <w:rPr>
          <w:rFonts w:ascii="Courier New" w:cs="Courier New" w:eastAsia="Courier New" w:hAnsi="Courier New"/>
          <w:b/>
          <w:bCs/>
          <w:color w:val="FFFFFF"/>
          <w:sz w:val="18"/>
          <w:szCs w:val="18"/>
        </w:rPr>
        <w:t xml:space="preserve">Archivo: e2e/coordinacion.spec.js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import { test, expect } from "@playwright/test";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async function loginAsCoordinacion(page) {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await page.goto("/login");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await page.fill('input[type="email"]', "coordinador@gmail.com");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await page.fill('input[type="password"]', "123456");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await page.click('button[type="submit"]');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await expect(page).toHaveURL(/.*app/, { timeout: 10000 });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}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test.describe("Dashboard Coordinación", () =&gt; {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test("TC-COO-01: El panel de coordinación carga correctamente", async ({ page }) =&gt; {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await loginAsCoordinacion(page);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await expect(page.locator("h1", { hasText: "Panel de Coordinación" })).toBeVisible({ timeout: 8000 });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});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test("TC-COO-02: Se muestra el subtítulo Bienestar SENA", async ({ page }) =&gt; {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await loginAsCoordinacion(page);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await expect(page.locator("text=Bienestar SENA").first()).toBeVisible({ timeout: 8000 });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});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test("TC-COO-03: El selector de rango de fechas está visible", async ({ page }) =&gt; {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await loginAsCoordinacion(page);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await expect(page.locator(".date-filter")).toBeVisible({ timeout: 8000 });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});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test("TC-COO-04: El gráfico de citas por dependencia se renderiza", async ({ page }) =&gt; {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await loginAsCoordinacion(page);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await expect(page.locator(".charts-grid")).toBeVisible({ timeout: 8000 });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});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test("TC-COO-05: La sección de profesionales se muestra", async ({ page }) =&gt; {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await loginAsCoordinacion(page);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await expect(page.locator(".professionals-section")).toBeVisible({ timeout: 8000 });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});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test("TC-COO-06: Cerrar sesión desde coordinación", async ({ page }) =&gt; {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await loginAsCoordinacion(page);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await page.click('button[aria-label="Cerrar sesión"]');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await expect(page).toHaveURL(/.*login/, { timeout: 5000 });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});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test("TC-COO-07: Los quick links están visibles", async ({ page }) =&gt; {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await loginAsCoordinacion(page);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await expect(page.locator(".quick-links")).toBeVisible({ timeout: 8000 });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});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test("TC-COO-08: El filtro de fecha funciona", async ({ page }) =&gt; {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await loginAsCoordinacion(page);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const select = page.locator(".date-filter select").first();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await expect(select).toBeVisible({ timeout: 8000 });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await select.selectOption({ index: 1 });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await expect(select).toHaveValue(/.+/);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});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});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</w:t>
      </w:r>
    </w:p>
    <w:p>
      <w:pPr>
        <w:spacing w:after="200"/>
      </w:pPr>
    </w:p>
    <w:p>
      <w:r>
        <w:br w:type="page"/>
      </w:r>
    </w:p>
    <w:p>
      <w:pPr>
        <w:pStyle w:val="Heading1"/>
        <w:pBdr>
          <w:bottom w:val="single" w:color="39A900" w:sz="3"/>
        </w:pBdr>
        <w:spacing w:after="200" w:before="300"/>
      </w:pPr>
      <w:r>
        <w:rPr>
          <w:rFonts w:ascii="Helvetica" w:cs="Helvetica" w:eastAsia="Helvetica" w:hAnsi="Helvetica"/>
          <w:b/>
          <w:bCs/>
          <w:color w:val="39A900"/>
          <w:sz w:val="36"/>
          <w:szCs w:val="36"/>
        </w:rPr>
        <w:t xml:space="preserve">12. PRUEBAS E2E - DASHBOARD ADMIN</w:t>
      </w:r>
    </w:p>
    <w:p>
      <w:pPr>
        <w:pStyle w:val="Heading2"/>
        <w:spacing w:after="150" w:before="250"/>
      </w:pPr>
      <w:r>
        <w:rPr>
          <w:rFonts w:ascii="Helvetica" w:cs="Helvetica" w:eastAsia="Helvetica" w:hAnsi="Helvetica"/>
          <w:b/>
          <w:bCs/>
          <w:color w:val="1F2937"/>
          <w:sz w:val="26"/>
          <w:szCs w:val="26"/>
        </w:rPr>
        <w:t xml:space="preserve">e2e/admin.spec.js</w:t>
      </w:r>
    </w:p>
    <w:p>
      <w:pPr>
        <w:pBdr>
          <w:left w:val="single" w:color="2563EB" w:sz="6"/>
        </w:pBdr>
        <w:shd w:color="EFF6FF" w:val="solid"/>
        <w:spacing w:after="100" w:before="100"/>
        <w:ind w:left="200"/>
      </w:pPr>
      <w:r>
        <w:rPr>
          <w:rFonts w:ascii="Helvetica" w:cs="Helvetica" w:eastAsia="Helvetica" w:hAnsi="Helvetica"/>
          <w:b/>
          <w:bCs/>
          <w:color w:val="2563EB"/>
          <w:sz w:val="20"/>
          <w:szCs w:val="20"/>
        </w:rPr>
        <w:t xml:space="preserve">Propósito: </w:t>
      </w: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Validar funcionalidades del panel de administración</w:t>
      </w:r>
    </w:p>
    <w:p>
      <w:pPr>
        <w:pBdr>
          <w:left w:val="single" w:color="2563EB" w:sz="6"/>
        </w:pBdr>
        <w:shd w:color="EFF6FF" w:val="solid"/>
        <w:spacing w:after="100" w:before="100"/>
        <w:ind w:left="200"/>
      </w:pPr>
      <w:r>
        <w:rPr>
          <w:rFonts w:ascii="Helvetica" w:cs="Helvetica" w:eastAsia="Helvetica" w:hAnsi="Helvetica"/>
          <w:b/>
          <w:bCs/>
          <w:color w:val="2563EB"/>
          <w:sz w:val="20"/>
          <w:szCs w:val="20"/>
        </w:rPr>
        <w:t xml:space="preserve">Tests: </w:t>
      </w: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5 casos de prueba</w:t>
      </w:r>
    </w:p>
    <w:p>
      <w:pPr>
        <w:pStyle w:val="Heading3"/>
        <w:spacing w:after="100" w:before="200"/>
      </w:pPr>
      <w:r>
        <w:rPr>
          <w:rFonts w:ascii="Helvetica" w:cs="Helvetica" w:eastAsia="Helvetica" w:hAnsi="Helvetica"/>
          <w:b/>
          <w:bCs/>
          <w:color w:val="2563EB"/>
          <w:sz w:val="22"/>
          <w:szCs w:val="22"/>
        </w:rPr>
        <w:t xml:space="preserve">Qué se valida:</w:t>
      </w:r>
    </w:p>
    <w:p>
      <w:pPr>
        <w:spacing w:after="40" w:before="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- Panel de administración carga correctamente</w:t>
      </w:r>
    </w:p>
    <w:p>
      <w:pPr>
        <w:spacing w:after="40" w:before="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- Tabs de administración visibles</w:t>
      </w:r>
    </w:p>
    <w:p>
      <w:pPr>
        <w:spacing w:after="40" w:before="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- Tab Gestión de Usuarios activo por defecto</w:t>
      </w:r>
    </w:p>
    <w:p>
      <w:pPr>
        <w:spacing w:after="40" w:before="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- Cambiar a tab de Auditoría muestra contenido</w:t>
      </w:r>
    </w:p>
    <w:p>
      <w:pPr>
        <w:spacing w:after="40" w:before="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- Cerrar sesión desde admin</w:t>
      </w:r>
    </w:p>
    <w:p>
      <w:pPr>
        <w:pStyle w:val="Heading3"/>
        <w:spacing w:after="100" w:before="200"/>
      </w:pPr>
      <w:r>
        <w:rPr>
          <w:rFonts w:ascii="Helvetica" w:cs="Helvetica" w:eastAsia="Helvetica" w:hAnsi="Helvetica"/>
          <w:b/>
          <w:bCs/>
          <w:color w:val="2563EB"/>
          <w:sz w:val="22"/>
          <w:szCs w:val="22"/>
        </w:rPr>
        <w:t xml:space="preserve">Código completo:</w:t>
      </w:r>
    </w:p>
    <w:p>
      <w:pPr>
        <w:shd w:color="39A900" w:val="solid"/>
        <w:spacing w:after="0" w:before="100"/>
      </w:pPr>
      <w:r>
        <w:rPr>
          <w:rFonts w:ascii="Courier New" w:cs="Courier New" w:eastAsia="Courier New" w:hAnsi="Courier New"/>
          <w:b/>
          <w:bCs/>
          <w:color w:val="FFFFFF"/>
          <w:sz w:val="18"/>
          <w:szCs w:val="18"/>
        </w:rPr>
        <w:t xml:space="preserve">Archivo: e2e/admin.spec.js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import { test, expect } from "@playwright/test";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async function loginAsAdmin(page) {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await page.goto("/login");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await page.fill('input[type="email"]', "ing.jfdq@gmail.com");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await page.fill('input[type="password"]', "123456");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await page.click('button[type="submit"]');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await expect(page).toHaveURL(/.*app/, { timeout: 10000 });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}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test.describe("Dashboard Admin", () =&gt; {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test("TC-ADM-01: El panel de administración carga correctamente", async ({ page }) =&gt; {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await loginAsAdmin(page);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await expect(page.locator("h1", { hasText: "Panel de Administración" })).toBeVisible({ timeout: 8000 });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});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test("TC-ADM-02: Los tabs de administración están visibles", async ({ page }) =&gt; {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await loginAsAdmin(page);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await expect(page.locator(".admin-tabs")).toBeVisible({ timeout: 8000 });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await expect(page.locator(".tab-btn")).toHaveCount(2);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});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test("TC-ADM-03: Tab de Gestión de Usuarios está activo por defecto", async ({ page }) =&gt; {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await loginAsAdmin(page);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const usersTab = page.locator(".tab-btn", { hasText: "Gestión de Usuarios" });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await expect(usersTab).toHaveClass(/active/, { timeout: 8000 });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});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test("TC-ADM-04: Cambiar a tab de Auditoría muestra el contenido", async ({ page }) =&gt; {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await loginAsAdmin(page);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await page.click(".tab-btn", { hasText: "Registro de Auditoría" });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await expect(page.locator(".admin-content")).toBeVisible({ timeout: 5000 });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});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test("TC-ADM-05: Cerrar sesión desde admin", async ({ page }) =&gt; {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await loginAsAdmin(page);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await page.click("text=Cerrar Sesión");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await expect(page).toHaveURL(/.*login/, { timeout: 5000 });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});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});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</w:t>
      </w:r>
    </w:p>
    <w:p>
      <w:pPr>
        <w:spacing w:after="200"/>
      </w:pPr>
    </w:p>
    <w:p>
      <w:r>
        <w:br w:type="page"/>
      </w:r>
    </w:p>
    <w:p>
      <w:pPr>
        <w:pStyle w:val="Heading1"/>
        <w:pBdr>
          <w:bottom w:val="single" w:color="39A900" w:sz="3"/>
        </w:pBdr>
        <w:spacing w:after="200" w:before="300"/>
      </w:pPr>
      <w:r>
        <w:rPr>
          <w:rFonts w:ascii="Helvetica" w:cs="Helvetica" w:eastAsia="Helvetica" w:hAnsi="Helvetica"/>
          <w:b/>
          <w:bCs/>
          <w:color w:val="39A900"/>
          <w:sz w:val="36"/>
          <w:szCs w:val="36"/>
        </w:rPr>
        <w:t xml:space="preserve">13. PRUEBAS E2E - NAVEGACIÓN GENERAL</w:t>
      </w:r>
    </w:p>
    <w:p>
      <w:pPr>
        <w:pStyle w:val="Heading2"/>
        <w:spacing w:after="150" w:before="250"/>
      </w:pPr>
      <w:r>
        <w:rPr>
          <w:rFonts w:ascii="Helvetica" w:cs="Helvetica" w:eastAsia="Helvetica" w:hAnsi="Helvetica"/>
          <w:b/>
          <w:bCs/>
          <w:color w:val="1F2937"/>
          <w:sz w:val="26"/>
          <w:szCs w:val="26"/>
        </w:rPr>
        <w:t xml:space="preserve">e2e/navigation.spec.js</w:t>
      </w:r>
    </w:p>
    <w:p>
      <w:pPr>
        <w:pBdr>
          <w:left w:val="single" w:color="2563EB" w:sz="6"/>
        </w:pBdr>
        <w:shd w:color="EFF6FF" w:val="solid"/>
        <w:spacing w:after="100" w:before="100"/>
        <w:ind w:left="200"/>
      </w:pPr>
      <w:r>
        <w:rPr>
          <w:rFonts w:ascii="Helvetica" w:cs="Helvetica" w:eastAsia="Helvetica" w:hAnsi="Helvetica"/>
          <w:b/>
          <w:bCs/>
          <w:color w:val="2563EB"/>
          <w:sz w:val="20"/>
          <w:szCs w:val="20"/>
        </w:rPr>
        <w:t xml:space="preserve">Propósito: </w:t>
      </w: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Validar navegación general y rutas de la aplicación</w:t>
      </w:r>
    </w:p>
    <w:p>
      <w:pPr>
        <w:pBdr>
          <w:left w:val="single" w:color="2563EB" w:sz="6"/>
        </w:pBdr>
        <w:shd w:color="EFF6FF" w:val="solid"/>
        <w:spacing w:after="100" w:before="100"/>
        <w:ind w:left="200"/>
      </w:pPr>
      <w:r>
        <w:rPr>
          <w:rFonts w:ascii="Helvetica" w:cs="Helvetica" w:eastAsia="Helvetica" w:hAnsi="Helvetica"/>
          <w:b/>
          <w:bCs/>
          <w:color w:val="2563EB"/>
          <w:sz w:val="20"/>
          <w:szCs w:val="20"/>
        </w:rPr>
        <w:t xml:space="preserve">Tests: </w:t>
      </w: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6 casos de prueba</w:t>
      </w:r>
    </w:p>
    <w:p>
      <w:pPr>
        <w:pStyle w:val="Heading3"/>
        <w:spacing w:after="100" w:before="200"/>
      </w:pPr>
      <w:r>
        <w:rPr>
          <w:rFonts w:ascii="Helvetica" w:cs="Helvetica" w:eastAsia="Helvetica" w:hAnsi="Helvetica"/>
          <w:b/>
          <w:bCs/>
          <w:color w:val="2563EB"/>
          <w:sz w:val="22"/>
          <w:szCs w:val="22"/>
        </w:rPr>
        <w:t xml:space="preserve">Qué se valida:</w:t>
      </w:r>
    </w:p>
    <w:p>
      <w:pPr>
        <w:spacing w:after="40" w:before="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- Ruta raíz redirige a login</w:t>
      </w:r>
    </w:p>
    <w:p>
      <w:pPr>
        <w:spacing w:after="40" w:before="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- Ruta inexistente redirige a login</w:t>
      </w:r>
    </w:p>
    <w:p>
      <w:pPr>
        <w:spacing w:after="40" w:before="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- Logo del SENA visible en login</w:t>
      </w:r>
    </w:p>
    <w:p>
      <w:pPr>
        <w:spacing w:after="40" w:before="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- Campos email y password visibles</w:t>
      </w:r>
    </w:p>
    <w:p>
      <w:pPr>
        <w:spacing w:after="40" w:before="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- Links de registro funcionan</w:t>
      </w:r>
    </w:p>
    <w:p>
      <w:pPr>
        <w:spacing w:after="40" w:before="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- Página de registro carga correctamente</w:t>
      </w:r>
    </w:p>
    <w:p>
      <w:pPr>
        <w:pStyle w:val="Heading3"/>
        <w:spacing w:after="100" w:before="200"/>
      </w:pPr>
      <w:r>
        <w:rPr>
          <w:rFonts w:ascii="Helvetica" w:cs="Helvetica" w:eastAsia="Helvetica" w:hAnsi="Helvetica"/>
          <w:b/>
          <w:bCs/>
          <w:color w:val="2563EB"/>
          <w:sz w:val="22"/>
          <w:szCs w:val="22"/>
        </w:rPr>
        <w:t xml:space="preserve">Código completo:</w:t>
      </w:r>
    </w:p>
    <w:p>
      <w:pPr>
        <w:shd w:color="39A900" w:val="solid"/>
        <w:spacing w:after="0" w:before="100"/>
      </w:pPr>
      <w:r>
        <w:rPr>
          <w:rFonts w:ascii="Courier New" w:cs="Courier New" w:eastAsia="Courier New" w:hAnsi="Courier New"/>
          <w:b/>
          <w:bCs/>
          <w:color w:val="FFFFFF"/>
          <w:sz w:val="18"/>
          <w:szCs w:val="18"/>
        </w:rPr>
        <w:t xml:space="preserve">Archivo: e2e/navigation.spec.js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import { test, expect } from "@playwright/test";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test.describe("Navegación General", () =&gt; {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test("TC-NAV-01: La ruta raíz redirige a login", async ({ page }) =&gt; {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await page.goto("/");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await expect(page).toHaveURL(/.*login/, { timeout: 5000 });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});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test("TC-NAV-02: Ruta inexistente redirige a login", async ({ page }) =&gt; {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await page.goto("/ruta-que-no-existe");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await expect(page).toHaveURL(/.*login/, { timeout: 5000 });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});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test("TC-NAV-03: La página de login tiene el logo del SENA", async ({ page }) =&gt; {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await page.goto("/login");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await expect(page.locator("svg").first()).toBeVisible();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});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test("TC-NAV-04: El formulario de login tiene campos email y password", async ({ page }) =&gt; {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await page.goto("/login");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await expect(page.locator("#login-email")).toBeVisible();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await expect(page.locator("#login-password")).toBeVisible();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});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test("TC-NAV-05: Links de registro funcionan", async ({ page }) =&gt; {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await page.goto("/login");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await page.click("text=Regístrate aquí");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await expect(page).toHaveURL(/.*register/, { timeout: 5000 });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});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test("TC-NAV-06: La página de registro carga correctamente", async ({ page }) =&gt; {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await page.goto("/register");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await expect(page.locator("h1").last()).toBeVisible({ timeout: 5000 });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});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});</w:t>
      </w:r>
    </w:p>
    <w:p>
      <w:pPr>
        <w:shd w:color="F3F4F6" w:val="solid"/>
        <w:spacing w:after="0" w:before="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</w:t>
      </w:r>
    </w:p>
    <w:p>
      <w:pPr>
        <w:spacing w:after="200"/>
      </w:pPr>
    </w:p>
    <w:p>
      <w:r>
        <w:br w:type="page"/>
      </w:r>
    </w:p>
    <w:p>
      <w:pPr>
        <w:pStyle w:val="Heading1"/>
        <w:pBdr>
          <w:bottom w:val="single" w:color="39A900" w:sz="3"/>
        </w:pBdr>
        <w:spacing w:after="200" w:before="300"/>
      </w:pPr>
      <w:r>
        <w:rPr>
          <w:rFonts w:ascii="Helvetica" w:cs="Helvetica" w:eastAsia="Helvetica" w:hAnsi="Helvetica"/>
          <w:b/>
          <w:bCs/>
          <w:color w:val="39A900"/>
          <w:sz w:val="36"/>
          <w:szCs w:val="36"/>
        </w:rPr>
        <w:t xml:space="preserve">14. SCRIPT GENERADOR DE DOCUMENTOS</w:t>
      </w:r>
    </w:p>
    <w:p>
      <w:pPr>
        <w:pStyle w:val="Heading2"/>
        <w:spacing w:after="150" w:before="250"/>
      </w:pPr>
      <w:r>
        <w:rPr>
          <w:rFonts w:ascii="Helvetica" w:cs="Helvetica" w:eastAsia="Helvetica" w:hAnsi="Helvetica"/>
          <w:b/>
          <w:bCs/>
          <w:color w:val="1F2937"/>
          <w:sz w:val="26"/>
          <w:szCs w:val="26"/>
        </w:rPr>
        <w:t xml:space="preserve">generate-test-report.mjs</w:t>
      </w:r>
    </w:p>
    <w:p>
      <w:pPr>
        <w:pBdr>
          <w:left w:val="single" w:color="2563EB" w:sz="6"/>
        </w:pBdr>
        <w:shd w:color="EFF6FF" w:val="solid"/>
        <w:spacing w:after="100" w:before="100"/>
        <w:ind w:left="200"/>
      </w:pPr>
      <w:r>
        <w:rPr>
          <w:rFonts w:ascii="Helvetica" w:cs="Helvetica" w:eastAsia="Helvetica" w:hAnsi="Helvetica"/>
          <w:b/>
          <w:bCs/>
          <w:color w:val="2563EB"/>
          <w:sz w:val="20"/>
          <w:szCs w:val="20"/>
        </w:rPr>
        <w:t xml:space="preserve">Propósito: </w:t>
      </w: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Generar documentos Word y PDF con resultados de pruebas</w:t>
      </w:r>
    </w:p>
    <w:p>
      <w:pPr>
        <w:pBdr>
          <w:left w:val="single" w:color="2563EB" w:sz="6"/>
        </w:pBdr>
        <w:shd w:color="EFF6FF" w:val="solid"/>
        <w:spacing w:after="100" w:before="100"/>
        <w:ind w:left="200"/>
      </w:pPr>
      <w:r>
        <w:rPr>
          <w:rFonts w:ascii="Helvetica" w:cs="Helvetica" w:eastAsia="Helvetica" w:hAnsi="Helvetica"/>
          <w:b/>
          <w:bCs/>
          <w:color w:val="2563EB"/>
          <w:sz w:val="20"/>
          <w:szCs w:val="20"/>
        </w:rPr>
        <w:t xml:space="preserve">Herramientas: </w:t>
      </w: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docx (Word), jsPDF (PDF)</w:t>
      </w:r>
    </w:p>
    <w:p>
      <w:pPr>
        <w:pBdr>
          <w:left w:val="single" w:color="2563EB" w:sz="6"/>
        </w:pBdr>
        <w:shd w:color="EFF6FF" w:val="solid"/>
        <w:spacing w:after="100" w:before="100"/>
        <w:ind w:left="200"/>
      </w:pPr>
      <w:r>
        <w:rPr>
          <w:rFonts w:ascii="Helvetica" w:cs="Helvetica" w:eastAsia="Helvetica" w:hAnsi="Helvetica"/>
          <w:b/>
          <w:bCs/>
          <w:color w:val="2563EB"/>
          <w:sz w:val="20"/>
          <w:szCs w:val="20"/>
        </w:rPr>
        <w:t xml:space="preserve">Comando: </w:t>
      </w: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node generate-test-report.mjs</w:t>
      </w:r>
    </w:p>
    <w:p>
      <w:pPr>
        <w:pStyle w:val="Heading3"/>
        <w:spacing w:after="100" w:before="200"/>
      </w:pPr>
      <w:r>
        <w:rPr>
          <w:rFonts w:ascii="Helvetica" w:cs="Helvetica" w:eastAsia="Helvetica" w:hAnsi="Helvetica"/>
          <w:b/>
          <w:bCs/>
          <w:color w:val="2563EB"/>
          <w:sz w:val="22"/>
          <w:szCs w:val="22"/>
        </w:rPr>
        <w:t xml:space="preserve">Dependencias necesarias: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2563EB"/>
          <w:sz w:val="20"/>
          <w:szCs w:val="20"/>
        </w:rPr>
        <w:t xml:space="preserve">npm install docx jsPDF</w:t>
      </w:r>
    </w:p>
    <w:p>
      <w:pPr>
        <w:pStyle w:val="Heading3"/>
        <w:spacing w:after="100" w:before="200"/>
      </w:pPr>
      <w:r>
        <w:rPr>
          <w:rFonts w:ascii="Helvetica" w:cs="Helvetica" w:eastAsia="Helvetica" w:hAnsi="Helvetica"/>
          <w:b/>
          <w:bCs/>
          <w:color w:val="2563EB"/>
          <w:sz w:val="22"/>
          <w:szCs w:val="22"/>
        </w:rPr>
        <w:t xml:space="preserve">Estructura del script:</w:t>
      </w:r>
    </w:p>
    <w:p>
      <w:pPr>
        <w:spacing w:after="40" w:before="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1. Definición de colores y estilos</w:t>
      </w:r>
    </w:p>
    <w:p>
      <w:pPr>
        <w:spacing w:after="40" w:before="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2. Funciones helper (createHeaderCell, createCell, createStatusCell)</w:t>
      </w:r>
    </w:p>
    <w:p>
      <w:pPr>
        <w:spacing w:after="40" w:before="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3. Funciones de formato (createTitle, createSubtitle, createCodeBlock)</w:t>
      </w:r>
    </w:p>
    <w:p>
      <w:pPr>
        <w:spacing w:after="40" w:before="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4. Contenido del documento (portada, 15 secciones)</w:t>
      </w:r>
    </w:p>
    <w:p>
      <w:pPr>
        <w:spacing w:after="40" w:before="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5. Generación del buffer y escritura del archivo</w:t>
      </w:r>
    </w:p>
    <w:p>
      <w:r>
        <w:br w:type="page"/>
      </w:r>
    </w:p>
    <w:p>
      <w:pPr>
        <w:pStyle w:val="Heading1"/>
        <w:pBdr>
          <w:bottom w:val="single" w:color="39A900" w:sz="3"/>
        </w:pBdr>
        <w:spacing w:after="200" w:before="300"/>
      </w:pPr>
      <w:r>
        <w:rPr>
          <w:rFonts w:ascii="Helvetica" w:cs="Helvetica" w:eastAsia="Helvetica" w:hAnsi="Helvetica"/>
          <w:b/>
          <w:bCs/>
          <w:color w:val="39A900"/>
          <w:sz w:val="36"/>
          <w:szCs w:val="36"/>
        </w:rPr>
        <w:t xml:space="preserve">15. RESULTADOS DE EJECUCIÓN</w:t>
      </w:r>
    </w:p>
    <w:p>
      <w:pPr>
        <w:pStyle w:val="Heading2"/>
        <w:spacing w:after="150" w:before="250"/>
      </w:pPr>
      <w:r>
        <w:rPr>
          <w:rFonts w:ascii="Helvetica" w:cs="Helvetica" w:eastAsia="Helvetica" w:hAnsi="Helvetica"/>
          <w:b/>
          <w:bCs/>
          <w:color w:val="1F2937"/>
          <w:sz w:val="26"/>
          <w:szCs w:val="26"/>
        </w:rPr>
        <w:t xml:space="preserve">15.1 Resumen General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40%"/>
            <w:shd w:color="39A900" w:val="solid"/>
          </w:tcPr>
          <w:p>
            <w:r>
              <w:rPr>
                <w:rFonts w:ascii="Helvetica" w:cs="Helvetica" w:eastAsia="Helvetica" w:hAnsi="Helvetica"/>
                <w:b/>
                <w:bCs/>
                <w:color w:val="FFFFFF"/>
                <w:sz w:val="18"/>
                <w:szCs w:val="18"/>
              </w:rPr>
              <w:t xml:space="preserve">Métrica</w:t>
            </w:r>
          </w:p>
        </w:tc>
        <w:tc>
          <w:tcPr>
            <w:tcW w:type="pct" w:w="60%"/>
            <w:shd w:color="39A900" w:val="solid"/>
          </w:tcPr>
          <w:p>
            <w:r>
              <w:rPr>
                <w:rFonts w:ascii="Helvetica" w:cs="Helvetica" w:eastAsia="Helvetica" w:hAnsi="Helvetica"/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</w:tr>
      <w:tr>
        <w:tc>
          <w:tcPr>
            <w:tcW w:type="pct" w:w="40%"/>
          </w:tcPr>
          <w:p>
            <w:r>
              <w:rPr>
                <w:rFonts w:ascii="Helvetica" w:cs="Helvetica" w:eastAsia="Helvetica" w:hAnsi="Helvetica"/>
                <w:b/>
                <w:bCs/>
                <w:sz w:val="18"/>
                <w:szCs w:val="18"/>
              </w:rPr>
              <w:t xml:space="preserve">Fecha de Ejecución</w:t>
            </w:r>
          </w:p>
        </w:tc>
        <w:tc>
          <w:tcPr>
            <w:tcW w:type="pct" w:w="60%"/>
          </w:tcPr>
          <w:p>
            <w:r>
              <w:rPr>
                <w:rFonts w:ascii="Helvetica" w:cs="Helvetica" w:eastAsia="Helvetica" w:hAnsi="Helvetica"/>
                <w:color w:val="000000"/>
                <w:sz w:val="18"/>
                <w:szCs w:val="18"/>
              </w:rPr>
              <w:t xml:space="preserve">7 de julio de 2026</w:t>
            </w:r>
          </w:p>
        </w:tc>
      </w:tr>
      <w:tr>
        <w:tc>
          <w:tcPr>
            <w:tcW w:type="pct" w:w="40%"/>
          </w:tcPr>
          <w:p>
            <w:r>
              <w:rPr>
                <w:rFonts w:ascii="Helvetica" w:cs="Helvetica" w:eastAsia="Helvetica" w:hAnsi="Helvetica"/>
                <w:b/>
                <w:bCs/>
                <w:sz w:val="18"/>
                <w:szCs w:val="18"/>
              </w:rPr>
              <w:t xml:space="preserve">Total de Pruebas</w:t>
            </w:r>
          </w:p>
        </w:tc>
        <w:tc>
          <w:tcPr>
            <w:tcW w:type="pct" w:w="60%"/>
          </w:tcPr>
          <w:p>
            <w:r>
              <w:rPr>
                <w:rFonts w:ascii="Helvetica" w:cs="Helvetica" w:eastAsia="Helvetica" w:hAnsi="Helvetica"/>
                <w:color w:val="000000"/>
                <w:sz w:val="18"/>
                <w:szCs w:val="18"/>
              </w:rPr>
              <w:t xml:space="preserve">63 (20 unitarias + 43 E2E)</w:t>
            </w:r>
          </w:p>
        </w:tc>
      </w:tr>
      <w:tr>
        <w:tc>
          <w:tcPr>
            <w:tcW w:type="pct" w:w="40%"/>
          </w:tcPr>
          <w:p>
            <w:r>
              <w:rPr>
                <w:rFonts w:ascii="Helvetica" w:cs="Helvetica" w:eastAsia="Helvetica" w:hAnsi="Helvetica"/>
                <w:b/>
                <w:bCs/>
                <w:sz w:val="18"/>
                <w:szCs w:val="18"/>
              </w:rPr>
              <w:t xml:space="preserve">Pruebas Pasadas</w:t>
            </w:r>
          </w:p>
        </w:tc>
        <w:tc>
          <w:tcPr>
            <w:tcW w:type="pct" w:w="60%"/>
          </w:tcPr>
          <w:p>
            <w:r>
              <w:rPr>
                <w:rFonts w:ascii="Helvetica" w:cs="Helvetica" w:eastAsia="Helvetica" w:hAnsi="Helvetica"/>
                <w:color w:val="000000"/>
                <w:sz w:val="18"/>
                <w:szCs w:val="18"/>
              </w:rPr>
              <w:t xml:space="preserve">63</w:t>
            </w:r>
          </w:p>
        </w:tc>
      </w:tr>
      <w:tr>
        <w:tc>
          <w:tcPr>
            <w:tcW w:type="pct" w:w="40%"/>
          </w:tcPr>
          <w:p>
            <w:r>
              <w:rPr>
                <w:rFonts w:ascii="Helvetica" w:cs="Helvetica" w:eastAsia="Helvetica" w:hAnsi="Helvetica"/>
                <w:b/>
                <w:bCs/>
                <w:sz w:val="18"/>
                <w:szCs w:val="18"/>
              </w:rPr>
              <w:t xml:space="preserve">Pruebas Fallidas</w:t>
            </w:r>
          </w:p>
        </w:tc>
        <w:tc>
          <w:tcPr>
            <w:tcW w:type="pct" w:w="60%"/>
          </w:tcPr>
          <w:p>
            <w:r>
              <w:rPr>
                <w:rFonts w:ascii="Helvetica" w:cs="Helvetica" w:eastAsia="Helvetica" w:hAnsi="Helvetica"/>
                <w:color w:val="000000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pct" w:w="40%"/>
          </w:tcPr>
          <w:p>
            <w:r>
              <w:rPr>
                <w:rFonts w:ascii="Helvetica" w:cs="Helvetica" w:eastAsia="Helvetica" w:hAnsi="Helvetica"/>
                <w:b/>
                <w:bCs/>
                <w:sz w:val="18"/>
                <w:szCs w:val="18"/>
              </w:rPr>
              <w:t xml:space="preserve">Tasa de Éxito</w:t>
            </w:r>
          </w:p>
        </w:tc>
        <w:tc>
          <w:tcPr>
            <w:tcW w:type="pct" w:w="60%"/>
          </w:tcPr>
          <w:p>
            <w:r>
              <w:rPr>
                <w:rFonts w:ascii="Helvetica" w:cs="Helvetica" w:eastAsia="Helvetica" w:hAnsi="Helvetica"/>
                <w:color w:val="000000"/>
                <w:sz w:val="18"/>
                <w:szCs w:val="18"/>
              </w:rPr>
              <w:t xml:space="preserve">100%</w:t>
            </w:r>
          </w:p>
        </w:tc>
      </w:tr>
      <w:tr>
        <w:tc>
          <w:tcPr>
            <w:tcW w:type="pct" w:w="40%"/>
          </w:tcPr>
          <w:p>
            <w:r>
              <w:rPr>
                <w:rFonts w:ascii="Helvetica" w:cs="Helvetica" w:eastAsia="Helvetica" w:hAnsi="Helvetica"/>
                <w:b/>
                <w:bCs/>
                <w:sz w:val="18"/>
                <w:szCs w:val="18"/>
              </w:rPr>
              <w:t xml:space="preserve">Estado General</w:t>
            </w:r>
          </w:p>
        </w:tc>
        <w:tc>
          <w:tcPr>
            <w:tcW w:type="pct" w:w="60%"/>
          </w:tcPr>
          <w:p>
            <w:r>
              <w:rPr>
                <w:rFonts w:ascii="Helvetica" w:cs="Helvetica" w:eastAsia="Helvetica" w:hAnsi="Helvetica"/>
                <w:color w:val="39A900"/>
                <w:sz w:val="18"/>
                <w:szCs w:val="18"/>
              </w:rPr>
              <w:t xml:space="preserve">APROBADO</w:t>
            </w:r>
          </w:p>
        </w:tc>
      </w:tr>
    </w:tbl>
    <w:p>
      <w:pPr>
        <w:spacing w:after="200"/>
      </w:pPr>
    </w:p>
    <w:p>
      <w:pPr>
        <w:pStyle w:val="Heading2"/>
        <w:spacing w:after="150" w:before="250"/>
      </w:pPr>
      <w:r>
        <w:rPr>
          <w:rFonts w:ascii="Helvetica" w:cs="Helvetica" w:eastAsia="Helvetica" w:hAnsi="Helvetica"/>
          <w:b/>
          <w:bCs/>
          <w:color w:val="1F2937"/>
          <w:sz w:val="26"/>
          <w:szCs w:val="26"/>
        </w:rPr>
        <w:t xml:space="preserve">15.2 Resultados por Tipo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20%"/>
            <w:shd w:color="39A900" w:val="solid"/>
          </w:tcPr>
          <w:p>
            <w:r>
              <w:rPr>
                <w:rFonts w:ascii="Helvetica" w:cs="Helvetica" w:eastAsia="Helvetica" w:hAnsi="Helvetica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pct" w:w="13%"/>
            <w:shd w:color="39A900" w:val="solid"/>
          </w:tcPr>
          <w:p>
            <w:r>
              <w:rPr>
                <w:rFonts w:ascii="Helvetica" w:cs="Helvetica" w:eastAsia="Helvetica" w:hAnsi="Helvetica"/>
                <w:b/>
                <w:bCs/>
                <w:color w:val="FFFFFF"/>
                <w:sz w:val="18"/>
                <w:szCs w:val="18"/>
              </w:rPr>
              <w:t xml:space="preserve">Tests</w:t>
            </w:r>
          </w:p>
        </w:tc>
        <w:tc>
          <w:tcPr>
            <w:tcW w:type="pct" w:w="13%"/>
            <w:shd w:color="39A900" w:val="solid"/>
          </w:tcPr>
          <w:p>
            <w:r>
              <w:rPr>
                <w:rFonts w:ascii="Helvetica" w:cs="Helvetica" w:eastAsia="Helvetica" w:hAnsi="Helvetica"/>
                <w:b/>
                <w:bCs/>
                <w:color w:val="FFFFFF"/>
                <w:sz w:val="18"/>
                <w:szCs w:val="18"/>
              </w:rPr>
              <w:t xml:space="preserve">Pasaron</w:t>
            </w:r>
          </w:p>
        </w:tc>
        <w:tc>
          <w:tcPr>
            <w:tcW w:type="pct" w:w="13%"/>
            <w:shd w:color="39A900" w:val="solid"/>
          </w:tcPr>
          <w:p>
            <w:r>
              <w:rPr>
                <w:rFonts w:ascii="Helvetica" w:cs="Helvetica" w:eastAsia="Helvetica" w:hAnsi="Helvetica"/>
                <w:b/>
                <w:bCs/>
                <w:color w:val="FFFFFF"/>
                <w:sz w:val="18"/>
                <w:szCs w:val="18"/>
              </w:rPr>
              <w:t xml:space="preserve">Fallaron</w:t>
            </w:r>
          </w:p>
        </w:tc>
        <w:tc>
          <w:tcPr>
            <w:tcW w:type="pct" w:w="13%"/>
            <w:shd w:color="39A900" w:val="solid"/>
          </w:tcPr>
          <w:p>
            <w:r>
              <w:rPr>
                <w:rFonts w:ascii="Helvetica" w:cs="Helvetica" w:eastAsia="Helvetica" w:hAnsi="Helvetica"/>
                <w:b/>
                <w:bCs/>
                <w:color w:val="FFFFFF"/>
                <w:sz w:val="18"/>
                <w:szCs w:val="18"/>
              </w:rPr>
              <w:t xml:space="preserve">Éxito</w:t>
            </w:r>
          </w:p>
        </w:tc>
        <w:tc>
          <w:tcPr>
            <w:tcW w:type="pct" w:w="13%"/>
            <w:shd w:color="39A900" w:val="solid"/>
          </w:tcPr>
          <w:p>
            <w:r>
              <w:rPr>
                <w:rFonts w:ascii="Helvetica" w:cs="Helvetica" w:eastAsia="Helvetica" w:hAnsi="Helvetica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c>
          <w:tcPr>
            <w:tcW w:type="pct" w:w="20%"/>
          </w:tcPr>
          <w:p>
            <w:r>
              <w:rPr>
                <w:rFonts w:ascii="Helvetica" w:cs="Helvetica" w:eastAsia="Helvetica" w:hAnsi="Helvetica"/>
                <w:b/>
                <w:bCs/>
                <w:color w:val="000000"/>
                <w:sz w:val="18"/>
                <w:szCs w:val="18"/>
              </w:rPr>
              <w:t xml:space="preserve">Unitarias</w:t>
            </w:r>
          </w:p>
        </w:tc>
        <w:tc>
          <w:tcPr>
            <w:tcW w:type="pct" w:w="13%"/>
          </w:tcPr>
          <w:p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8"/>
                <w:szCs w:val="18"/>
              </w:rPr>
              <w:t xml:space="preserve">20</w:t>
            </w:r>
          </w:p>
        </w:tc>
        <w:tc>
          <w:tcPr>
            <w:tcW w:type="pct" w:w="13%"/>
          </w:tcPr>
          <w:p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8"/>
                <w:szCs w:val="18"/>
              </w:rPr>
              <w:t xml:space="preserve">20</w:t>
            </w:r>
          </w:p>
        </w:tc>
        <w:tc>
          <w:tcPr>
            <w:tcW w:type="pct" w:w="13%"/>
          </w:tcPr>
          <w:p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pct" w:w="13%"/>
          </w:tcPr>
          <w:p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8"/>
                <w:szCs w:val="18"/>
              </w:rPr>
              <w:t xml:space="preserve">100%</w:t>
            </w:r>
          </w:p>
        </w:tc>
        <w:tc>
          <w:tcPr>
            <w:tcW w:type="pct" w:w="13%"/>
          </w:tcPr>
          <w:p>
            <w:r>
              <w:rPr>
                <w:rFonts w:ascii="Helvetica" w:cs="Helvetica" w:eastAsia="Helvetica" w:hAnsi="Helvetica"/>
                <w:b w:val="false"/>
                <w:bCs w:val="false"/>
                <w:color w:val="39A900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20%"/>
          </w:tcPr>
          <w:p>
            <w:r>
              <w:rPr>
                <w:rFonts w:ascii="Helvetica" w:cs="Helvetica" w:eastAsia="Helvetica" w:hAnsi="Helvetica"/>
                <w:b/>
                <w:bCs/>
                <w:color w:val="000000"/>
                <w:sz w:val="18"/>
                <w:szCs w:val="18"/>
              </w:rPr>
              <w:t xml:space="preserve">E2E Auth</w:t>
            </w:r>
          </w:p>
        </w:tc>
        <w:tc>
          <w:tcPr>
            <w:tcW w:type="pct" w:w="13%"/>
          </w:tcPr>
          <w:p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pct" w:w="13%"/>
          </w:tcPr>
          <w:p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pct" w:w="13%"/>
          </w:tcPr>
          <w:p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pct" w:w="13%"/>
          </w:tcPr>
          <w:p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8"/>
                <w:szCs w:val="18"/>
              </w:rPr>
              <w:t xml:space="preserve">100%</w:t>
            </w:r>
          </w:p>
        </w:tc>
        <w:tc>
          <w:tcPr>
            <w:tcW w:type="pct" w:w="13%"/>
          </w:tcPr>
          <w:p>
            <w:r>
              <w:rPr>
                <w:rFonts w:ascii="Helvetica" w:cs="Helvetica" w:eastAsia="Helvetica" w:hAnsi="Helvetica"/>
                <w:b w:val="false"/>
                <w:bCs w:val="false"/>
                <w:color w:val="39A900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20%"/>
          </w:tcPr>
          <w:p>
            <w:r>
              <w:rPr>
                <w:rFonts w:ascii="Helvetica" w:cs="Helvetica" w:eastAsia="Helvetica" w:hAnsi="Helvetica"/>
                <w:b/>
                <w:bCs/>
                <w:color w:val="000000"/>
                <w:sz w:val="18"/>
                <w:szCs w:val="18"/>
              </w:rPr>
              <w:t xml:space="preserve">E2E Aprendiz</w:t>
            </w:r>
          </w:p>
        </w:tc>
        <w:tc>
          <w:tcPr>
            <w:tcW w:type="pct" w:w="13%"/>
          </w:tcPr>
          <w:p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pct" w:w="13%"/>
          </w:tcPr>
          <w:p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pct" w:w="13%"/>
          </w:tcPr>
          <w:p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pct" w:w="13%"/>
          </w:tcPr>
          <w:p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8"/>
                <w:szCs w:val="18"/>
              </w:rPr>
              <w:t xml:space="preserve">100%</w:t>
            </w:r>
          </w:p>
        </w:tc>
        <w:tc>
          <w:tcPr>
            <w:tcW w:type="pct" w:w="13%"/>
          </w:tcPr>
          <w:p>
            <w:r>
              <w:rPr>
                <w:rFonts w:ascii="Helvetica" w:cs="Helvetica" w:eastAsia="Helvetica" w:hAnsi="Helvetica"/>
                <w:b w:val="false"/>
                <w:bCs w:val="false"/>
                <w:color w:val="39A900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20%"/>
          </w:tcPr>
          <w:p>
            <w:r>
              <w:rPr>
                <w:rFonts w:ascii="Helvetica" w:cs="Helvetica" w:eastAsia="Helvetica" w:hAnsi="Helvetica"/>
                <w:b/>
                <w:bCs/>
                <w:color w:val="000000"/>
                <w:sz w:val="18"/>
                <w:szCs w:val="18"/>
              </w:rPr>
              <w:t xml:space="preserve">E2E Profesional</w:t>
            </w:r>
          </w:p>
        </w:tc>
        <w:tc>
          <w:tcPr>
            <w:tcW w:type="pct" w:w="13%"/>
          </w:tcPr>
          <w:p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pct" w:w="13%"/>
          </w:tcPr>
          <w:p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pct" w:w="13%"/>
          </w:tcPr>
          <w:p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pct" w:w="13%"/>
          </w:tcPr>
          <w:p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8"/>
                <w:szCs w:val="18"/>
              </w:rPr>
              <w:t xml:space="preserve">100%</w:t>
            </w:r>
          </w:p>
        </w:tc>
        <w:tc>
          <w:tcPr>
            <w:tcW w:type="pct" w:w="13%"/>
          </w:tcPr>
          <w:p>
            <w:r>
              <w:rPr>
                <w:rFonts w:ascii="Helvetica" w:cs="Helvetica" w:eastAsia="Helvetica" w:hAnsi="Helvetica"/>
                <w:b w:val="false"/>
                <w:bCs w:val="false"/>
                <w:color w:val="39A900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20%"/>
          </w:tcPr>
          <w:p>
            <w:r>
              <w:rPr>
                <w:rFonts w:ascii="Helvetica" w:cs="Helvetica" w:eastAsia="Helvetica" w:hAnsi="Helvetica"/>
                <w:b/>
                <w:bCs/>
                <w:color w:val="000000"/>
                <w:sz w:val="18"/>
                <w:szCs w:val="18"/>
              </w:rPr>
              <w:t xml:space="preserve">E2E Coordinación</w:t>
            </w:r>
          </w:p>
        </w:tc>
        <w:tc>
          <w:tcPr>
            <w:tcW w:type="pct" w:w="13%"/>
          </w:tcPr>
          <w:p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pct" w:w="13%"/>
          </w:tcPr>
          <w:p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pct" w:w="13%"/>
          </w:tcPr>
          <w:p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pct" w:w="13%"/>
          </w:tcPr>
          <w:p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8"/>
                <w:szCs w:val="18"/>
              </w:rPr>
              <w:t xml:space="preserve">100%</w:t>
            </w:r>
          </w:p>
        </w:tc>
        <w:tc>
          <w:tcPr>
            <w:tcW w:type="pct" w:w="13%"/>
          </w:tcPr>
          <w:p>
            <w:r>
              <w:rPr>
                <w:rFonts w:ascii="Helvetica" w:cs="Helvetica" w:eastAsia="Helvetica" w:hAnsi="Helvetica"/>
                <w:b w:val="false"/>
                <w:bCs w:val="false"/>
                <w:color w:val="39A900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20%"/>
          </w:tcPr>
          <w:p>
            <w:r>
              <w:rPr>
                <w:rFonts w:ascii="Helvetica" w:cs="Helvetica" w:eastAsia="Helvetica" w:hAnsi="Helvetica"/>
                <w:b/>
                <w:bCs/>
                <w:color w:val="000000"/>
                <w:sz w:val="18"/>
                <w:szCs w:val="18"/>
              </w:rPr>
              <w:t xml:space="preserve">E2E Admin</w:t>
            </w:r>
          </w:p>
        </w:tc>
        <w:tc>
          <w:tcPr>
            <w:tcW w:type="pct" w:w="13%"/>
          </w:tcPr>
          <w:p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pct" w:w="13%"/>
          </w:tcPr>
          <w:p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pct" w:w="13%"/>
          </w:tcPr>
          <w:p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pct" w:w="13%"/>
          </w:tcPr>
          <w:p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8"/>
                <w:szCs w:val="18"/>
              </w:rPr>
              <w:t xml:space="preserve">100%</w:t>
            </w:r>
          </w:p>
        </w:tc>
        <w:tc>
          <w:tcPr>
            <w:tcW w:type="pct" w:w="13%"/>
          </w:tcPr>
          <w:p>
            <w:r>
              <w:rPr>
                <w:rFonts w:ascii="Helvetica" w:cs="Helvetica" w:eastAsia="Helvetica" w:hAnsi="Helvetica"/>
                <w:b w:val="false"/>
                <w:bCs w:val="false"/>
                <w:color w:val="39A900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20%"/>
          </w:tcPr>
          <w:p>
            <w:r>
              <w:rPr>
                <w:rFonts w:ascii="Helvetica" w:cs="Helvetica" w:eastAsia="Helvetica" w:hAnsi="Helvetica"/>
                <w:b/>
                <w:bCs/>
                <w:color w:val="000000"/>
                <w:sz w:val="18"/>
                <w:szCs w:val="18"/>
              </w:rPr>
              <w:t xml:space="preserve">E2E Navegación</w:t>
            </w:r>
          </w:p>
        </w:tc>
        <w:tc>
          <w:tcPr>
            <w:tcW w:type="pct" w:w="13%"/>
          </w:tcPr>
          <w:p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pct" w:w="13%"/>
          </w:tcPr>
          <w:p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pct" w:w="13%"/>
          </w:tcPr>
          <w:p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pct" w:w="13%"/>
          </w:tcPr>
          <w:p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8"/>
                <w:szCs w:val="18"/>
              </w:rPr>
              <w:t xml:space="preserve">100%</w:t>
            </w:r>
          </w:p>
        </w:tc>
        <w:tc>
          <w:tcPr>
            <w:tcW w:type="pct" w:w="13%"/>
          </w:tcPr>
          <w:p>
            <w:r>
              <w:rPr>
                <w:rFonts w:ascii="Helvetica" w:cs="Helvetica" w:eastAsia="Helvetica" w:hAnsi="Helvetica"/>
                <w:b w:val="false"/>
                <w:bCs w:val="false"/>
                <w:color w:val="39A900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20%"/>
            <w:shd w:color="F0FDF4" w:val="solid"/>
          </w:tcPr>
          <w:p>
            <w:r>
              <w:rPr>
                <w:rFonts w:ascii="Helvetica" w:cs="Helvetica" w:eastAsia="Helvetica" w:hAnsi="Helvetica"/>
                <w:b/>
                <w:bCs/>
                <w:color w:val="000000"/>
                <w:sz w:val="18"/>
                <w:szCs w:val="18"/>
              </w:rPr>
              <w:t xml:space="preserve">TOTAL</w:t>
            </w:r>
          </w:p>
        </w:tc>
        <w:tc>
          <w:tcPr>
            <w:tcW w:type="pct" w:w="13%"/>
            <w:shd w:color="F0FDF4" w:val="solid"/>
          </w:tcPr>
          <w:p>
            <w:r>
              <w:rPr>
                <w:rFonts w:ascii="Helvetica" w:cs="Helvetica" w:eastAsia="Helvetica" w:hAnsi="Helvetica"/>
                <w:b/>
                <w:bCs/>
                <w:color w:val="000000"/>
                <w:sz w:val="18"/>
                <w:szCs w:val="18"/>
              </w:rPr>
              <w:t xml:space="preserve">63</w:t>
            </w:r>
          </w:p>
        </w:tc>
        <w:tc>
          <w:tcPr>
            <w:tcW w:type="pct" w:w="13%"/>
            <w:shd w:color="F0FDF4" w:val="solid"/>
          </w:tcPr>
          <w:p>
            <w:r>
              <w:rPr>
                <w:rFonts w:ascii="Helvetica" w:cs="Helvetica" w:eastAsia="Helvetica" w:hAnsi="Helvetica"/>
                <w:b/>
                <w:bCs/>
                <w:color w:val="000000"/>
                <w:sz w:val="18"/>
                <w:szCs w:val="18"/>
              </w:rPr>
              <w:t xml:space="preserve">63</w:t>
            </w:r>
          </w:p>
        </w:tc>
        <w:tc>
          <w:tcPr>
            <w:tcW w:type="pct" w:w="13%"/>
            <w:shd w:color="F0FDF4" w:val="solid"/>
          </w:tcPr>
          <w:p>
            <w:r>
              <w:rPr>
                <w:rFonts w:ascii="Helvetica" w:cs="Helvetica" w:eastAsia="Helvetica" w:hAnsi="Helvetica"/>
                <w:b/>
                <w:bCs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pct" w:w="13%"/>
            <w:shd w:color="F0FDF4" w:val="solid"/>
          </w:tcPr>
          <w:p>
            <w:r>
              <w:rPr>
                <w:rFonts w:ascii="Helvetica" w:cs="Helvetica" w:eastAsia="Helvetica" w:hAnsi="Helvetica"/>
                <w:b/>
                <w:bCs/>
                <w:color w:val="000000"/>
                <w:sz w:val="18"/>
                <w:szCs w:val="18"/>
              </w:rPr>
              <w:t xml:space="preserve">100%</w:t>
            </w:r>
          </w:p>
        </w:tc>
        <w:tc>
          <w:tcPr>
            <w:tcW w:type="pct" w:w="13%"/>
            <w:shd w:color="F0FDF4" w:val="solid"/>
          </w:tcPr>
          <w:p>
            <w:r>
              <w:rPr>
                <w:rFonts w:ascii="Helvetica" w:cs="Helvetica" w:eastAsia="Helvetica" w:hAnsi="Helvetica"/>
                <w:b/>
                <w:bCs/>
                <w:color w:val="39A900"/>
                <w:sz w:val="18"/>
                <w:szCs w:val="18"/>
              </w:rPr>
              <w:t xml:space="preserve">PASS</w:t>
            </w:r>
          </w:p>
        </w:tc>
      </w:tr>
    </w:tbl>
    <w:p>
      <w:pPr>
        <w:spacing w:after="200"/>
      </w:pPr>
    </w:p>
    <w:p>
      <w:pPr>
        <w:pStyle w:val="Heading2"/>
        <w:spacing w:after="150" w:before="250"/>
      </w:pPr>
      <w:r>
        <w:rPr>
          <w:rFonts w:ascii="Helvetica" w:cs="Helvetica" w:eastAsia="Helvetica" w:hAnsi="Helvetica"/>
          <w:b/>
          <w:bCs/>
          <w:color w:val="1F2937"/>
          <w:sz w:val="26"/>
          <w:szCs w:val="26"/>
        </w:rPr>
        <w:t xml:space="preserve">15.3 Comandos Utilizados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5%"/>
            <w:shd w:color="39A900" w:val="solid"/>
          </w:tcPr>
          <w:p>
            <w:r>
              <w:rPr>
                <w:rFonts w:ascii="Helvetica" w:cs="Helvetica" w:eastAsia="Helvetica" w:hAnsi="Helvetica"/>
                <w:b/>
                <w:bCs/>
                <w:color w:val="FFFFFF"/>
                <w:sz w:val="18"/>
                <w:szCs w:val="18"/>
              </w:rPr>
              <w:t xml:space="preserve">Comando</w:t>
            </w:r>
          </w:p>
        </w:tc>
        <w:tc>
          <w:tcPr>
            <w:tcW w:type="pct" w:w="35%"/>
            <w:shd w:color="39A900" w:val="solid"/>
          </w:tcPr>
          <w:p>
            <w:r>
              <w:rPr>
                <w:rFonts w:ascii="Helvetica" w:cs="Helvetica" w:eastAsia="Helvetica" w:hAnsi="Helvetica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pct" w:w="30%"/>
            <w:shd w:color="39A900" w:val="solid"/>
          </w:tcPr>
          <w:p>
            <w:r>
              <w:rPr>
                <w:rFonts w:ascii="Helvetica" w:cs="Helvetica" w:eastAsia="Helvetica" w:hAnsi="Helvetica"/>
                <w:b/>
                <w:bCs/>
                <w:color w:val="FFFFFF"/>
                <w:sz w:val="18"/>
                <w:szCs w:val="18"/>
              </w:rPr>
              <w:t xml:space="preserve">Resultado</w:t>
            </w:r>
          </w:p>
        </w:tc>
      </w:tr>
      <w:tr>
        <w:tc>
          <w:tcPr>
            <w:tcW w:type="pct" w:w="35%"/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npm run test:run</w:t>
            </w:r>
          </w:p>
        </w:tc>
        <w:tc>
          <w:tcPr>
            <w:tcW w:type="pct" w:w="35%"/>
          </w:tcPr>
          <w:p>
            <w:r>
              <w:rPr>
                <w:rFonts w:ascii="Helvetica" w:cs="Helvetica" w:eastAsia="Helvetica" w:hAnsi="Helvetica"/>
                <w:sz w:val="18"/>
                <w:szCs w:val="18"/>
              </w:rPr>
              <w:t xml:space="preserve">Ejecutar tests unitarios</w:t>
            </w:r>
          </w:p>
        </w:tc>
        <w:tc>
          <w:tcPr>
            <w:tcW w:type="pct" w:w="30%"/>
          </w:tcPr>
          <w:p>
            <w:r>
              <w:rPr>
                <w:rFonts w:ascii="Helvetica" w:cs="Helvetica" w:eastAsia="Helvetica" w:hAnsi="Helvetica"/>
                <w:b/>
                <w:bCs/>
                <w:color w:val="39A900"/>
                <w:sz w:val="18"/>
                <w:szCs w:val="18"/>
              </w:rPr>
              <w:t xml:space="preserve">20/20 PASS</w:t>
            </w:r>
          </w:p>
        </w:tc>
      </w:tr>
      <w:tr>
        <w:tc>
          <w:tcPr>
            <w:tcW w:type="pct" w:w="35%"/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npm run test:e2e</w:t>
            </w:r>
          </w:p>
        </w:tc>
        <w:tc>
          <w:tcPr>
            <w:tcW w:type="pct" w:w="35%"/>
          </w:tcPr>
          <w:p>
            <w:r>
              <w:rPr>
                <w:rFonts w:ascii="Helvetica" w:cs="Helvetica" w:eastAsia="Helvetica" w:hAnsi="Helvetica"/>
                <w:sz w:val="18"/>
                <w:szCs w:val="18"/>
              </w:rPr>
              <w:t xml:space="preserve">Ejecutar tests E2E</w:t>
            </w:r>
          </w:p>
        </w:tc>
        <w:tc>
          <w:tcPr>
            <w:tcW w:type="pct" w:w="30%"/>
          </w:tcPr>
          <w:p>
            <w:r>
              <w:rPr>
                <w:rFonts w:ascii="Helvetica" w:cs="Helvetica" w:eastAsia="Helvetica" w:hAnsi="Helvetica"/>
                <w:b/>
                <w:bCs/>
                <w:color w:val="39A900"/>
                <w:sz w:val="18"/>
                <w:szCs w:val="18"/>
              </w:rPr>
              <w:t xml:space="preserve">43/43 PASS</w:t>
            </w:r>
          </w:p>
        </w:tc>
      </w:tr>
      <w:tr>
        <w:tc>
          <w:tcPr>
            <w:tcW w:type="pct" w:w="35%"/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npm run lint</w:t>
            </w:r>
          </w:p>
        </w:tc>
        <w:tc>
          <w:tcPr>
            <w:tcW w:type="pct" w:w="35%"/>
          </w:tcPr>
          <w:p>
            <w:r>
              <w:rPr>
                <w:rFonts w:ascii="Helvetica" w:cs="Helvetica" w:eastAsia="Helvetica" w:hAnsi="Helvetica"/>
                <w:sz w:val="18"/>
                <w:szCs w:val="18"/>
              </w:rPr>
              <w:t xml:space="preserve">Verificar código</w:t>
            </w:r>
          </w:p>
        </w:tc>
        <w:tc>
          <w:tcPr>
            <w:tcW w:type="pct" w:w="30%"/>
          </w:tcPr>
          <w:p>
            <w:r>
              <w:rPr>
                <w:rFonts w:ascii="Helvetica" w:cs="Helvetica" w:eastAsia="Helvetica" w:hAnsi="Helvetica"/>
                <w:b/>
                <w:bCs/>
                <w:color w:val="39A900"/>
                <w:sz w:val="18"/>
                <w:szCs w:val="18"/>
              </w:rPr>
              <w:t xml:space="preserve">2 errores, 1 warning</w:t>
            </w:r>
          </w:p>
        </w:tc>
      </w:tr>
    </w:tbl>
    <w:sectPr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Helvetica" w:cs="Helvetica" w:eastAsia="Helvetica" w:hAnsi="Helvetic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2026-07-07T13:17:39.685Z</dcterms:created>
  <dcterms:modified xsi:type="dcterms:W3CDTF">2026-07-07T13:17:39.685Z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