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rFonts w:ascii="Times New Roman" w:hAnsi="Times New Roman"/>
          <w:b/>
          <w:bCs/>
          <w:sz w:val="28"/>
          <w:szCs w:val="28"/>
        </w:rPr>
        <w:t>Tasker</w:t>
      </w:r>
    </w:p>
    <w:p>
      <w:pPr>
        <w:pStyle w:val="Body"/>
        <w:jc w:val="center"/>
        <w:rPr/>
      </w:pPr>
      <w:r>
        <w:rPr>
          <w:rFonts w:ascii="Times New Roman" w:hAnsi="Times New Roman"/>
          <w:i/>
          <w:iCs/>
          <w:sz w:val="24"/>
          <w:szCs w:val="24"/>
          <w:lang w:val="es-ES_tradnl"/>
        </w:rPr>
        <w:t>Lorenzo Gomez, Gemuele Aludino, Anton Ryjov</w:t>
      </w:r>
    </w:p>
    <w:p>
      <w:pPr>
        <w:pStyle w:val="Body"/>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1"/>
        </w:numPr>
        <w:outlineLvl w:val="0"/>
        <w:rPr>
          <w:sz w:val="24"/>
          <w:szCs w:val="24"/>
          <w:lang w:val="en-US"/>
        </w:rPr>
      </w:pPr>
      <w:r>
        <w:rPr>
          <w:rFonts w:ascii="Times New Roman" w:hAnsi="Times New Roman"/>
          <w:b/>
          <w:bCs/>
          <w:sz w:val="24"/>
          <w:szCs w:val="24"/>
          <w:lang w:val="en-US"/>
        </w:rPr>
        <w:t>Introduction</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 xml:space="preserve">Many people(including us) have creative pursuits; projects we want allocate time for; goals to accomplish. In our team, I write; Gem plays music. It’s always been hard for us, and we suspect for many other people, to stay on task. More specifically, it’s even harder to keep track of one’s progress. The timers of our world—smartphones, desktops, etc—aren’t designed to </w:t>
      </w:r>
      <w:r>
        <w:rPr>
          <w:rFonts w:ascii="Times New Roman" w:hAnsi="Times New Roman"/>
          <w:i/>
          <w:iCs/>
          <w:sz w:val="24"/>
          <w:szCs w:val="24"/>
          <w:lang w:val="en-US"/>
        </w:rPr>
        <w:t xml:space="preserve">accurately </w:t>
      </w:r>
      <w:r>
        <w:rPr>
          <w:rFonts w:ascii="Times New Roman" w:hAnsi="Times New Roman"/>
          <w:sz w:val="24"/>
          <w:szCs w:val="24"/>
          <w:lang w:val="en-US"/>
        </w:rPr>
        <w:t>time the tasks we do.</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Even though my timer counted 30 minutes, I only did 15 minutes of writing. This is not ideal. Tasker aims to solve this problem, or at the very least make our timers more accurate (hence mitigating human errors) by binding our timers to hardware.</w:t>
      </w:r>
    </w:p>
    <w:p>
      <w:pPr>
        <w:pStyle w:val="ListParagraph"/>
        <w:numPr>
          <w:ilvl w:val="0"/>
          <w:numId w:val="1"/>
        </w:numPr>
        <w:outlineLvl w:val="0"/>
        <w:rPr>
          <w:sz w:val="24"/>
          <w:szCs w:val="24"/>
          <w:lang w:val="en-US"/>
        </w:rPr>
      </w:pPr>
      <w:r>
        <w:rPr>
          <w:rFonts w:ascii="Times New Roman" w:hAnsi="Times New Roman"/>
          <w:b/>
          <w:bCs/>
          <w:sz w:val="24"/>
          <w:szCs w:val="24"/>
          <w:lang w:val="en-US"/>
        </w:rPr>
        <w:t xml:space="preserve">Proposed System </w:t>
      </w:r>
      <w:r>
        <w:rPr>
          <w:rFonts w:eastAsia="Arial Unicode MS" w:cs="Arial Unicode MS" w:ascii="Arial Unicode MS" w:hAnsi="Arial Unicode MS"/>
          <w:b w:val="false"/>
          <w:bCs w:val="false"/>
          <w:i w:val="false"/>
          <w:iCs w:val="false"/>
          <w:sz w:val="24"/>
          <w:szCs w:val="24"/>
        </w:rPr>
        <w:br/>
      </w:r>
      <w:r>
        <w:rPr>
          <w:rFonts w:ascii="Times New Roman" w:hAnsi="Times New Roman"/>
          <w:outline w:val="false"/>
          <w:color w:val="000000"/>
          <w:sz w:val="24"/>
          <w:szCs w:val="24"/>
          <w:u w:val="none" w:color="000000"/>
          <w:lang w:val="en-US"/>
          <w14:textFill>
            <w14:solidFill>
              <w14:srgbClr w14:val="000000"/>
            </w14:solidFill>
          </w14:textFill>
        </w:rPr>
        <w:t xml:space="preserve">With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Not only would this time accurately measure our user’s progress throughout their task, but over weeks and months our system can intelligently evolve into providing </w:t>
      </w:r>
      <w:r>
        <w:rPr>
          <w:rFonts w:ascii="Times New Roman" w:hAnsi="Times New Roman"/>
          <w:i/>
          <w:iCs/>
          <w:outline w:val="false"/>
          <w:color w:val="000000"/>
          <w:sz w:val="24"/>
          <w:szCs w:val="24"/>
          <w:u w:val="none" w:color="000000"/>
          <w:lang w:val="en-US"/>
          <w14:textFill>
            <w14:solidFill>
              <w14:srgbClr w14:val="000000"/>
            </w14:solidFill>
          </w14:textFill>
        </w:rPr>
        <w:t xml:space="preserve">personalized </w:t>
      </w:r>
      <w:r>
        <w:rPr>
          <w:rFonts w:ascii="Times New Roman" w:hAnsi="Times New Roman"/>
          <w:outline w:val="false"/>
          <w:color w:val="000000"/>
          <w:sz w:val="24"/>
          <w:szCs w:val="24"/>
          <w:u w:val="none" w:color="000000"/>
          <w:lang w:val="en-US"/>
          <w14:textFill>
            <w14:solidFill>
              <w14:srgbClr w14:val="000000"/>
            </w14:solidFill>
          </w14:textFill>
        </w:rPr>
        <w:t>data for our users so that they can more accurately assess how productive they are on a particular task.</w:t>
      </w:r>
      <w:r>
        <w:rPr>
          <w:rFonts w:eastAsia="Arial Unicode MS" w:cs="Arial Unicode MS" w:ascii="Arial Unicode MS" w:hAnsi="Arial Unicode MS"/>
          <w:b w:val="false"/>
          <w:bCs w:val="false"/>
          <w:i w:val="false"/>
          <w:iCs w:val="false"/>
          <w:outline w:val="false"/>
          <w:color w:val="000000"/>
          <w:sz w:val="24"/>
          <w:szCs w:val="24"/>
          <w:u w:val="none" w:color="000000"/>
          <w14:textFill>
            <w14:solidFill>
              <w14:srgbClr w14:val="000000"/>
            </w14:solidFill>
          </w14:textFill>
        </w:rPr>
        <w:br/>
        <w:br/>
      </w:r>
      <w:r>
        <w:rPr>
          <w:rFonts w:ascii="Times New Roman" w:hAnsi="Times New Roman"/>
          <w:outline w:val="false"/>
          <w:color w:val="000000"/>
          <w:sz w:val="24"/>
          <w:szCs w:val="24"/>
          <w:u w:val="none" w:color="000000"/>
          <w:lang w:val="en-US"/>
          <w14:textFill>
            <w14:solidFill>
              <w14:srgbClr w14:val="000000"/>
            </w14:solidFill>
          </w14:textFill>
        </w:rPr>
        <w:t>We believe this system will add value to the user’s productivity on a particular task; be a television writer or a musician.</w:t>
      </w:r>
      <w:r>
        <w:br w:type="page"/>
      </w:r>
    </w:p>
    <w:p>
      <w:pPr>
        <w:pStyle w:val="ListParagraph"/>
        <w:numPr>
          <w:ilvl w:val="1"/>
          <w:numId w:val="1"/>
        </w:numPr>
        <w:outlineLvl w:val="1"/>
        <w:rPr>
          <w:sz w:val="24"/>
          <w:szCs w:val="24"/>
          <w:lang w:val="en-US"/>
        </w:rPr>
      </w:pPr>
      <w:r>
        <w:rPr>
          <w:rFonts w:ascii="Times New Roman" w:hAnsi="Times New Roman"/>
          <w:i/>
          <w:iCs/>
          <w:sz w:val="24"/>
          <w:szCs w:val="24"/>
          <w:lang w:val="en-US"/>
        </w:rPr>
        <w:t>Functional Requirements</w:t>
      </w:r>
    </w:p>
    <w:tbl>
      <w:tblPr>
        <w:tblW w:w="9360" w:type="dxa"/>
        <w:jc w:val="left"/>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5" w:type="dxa"/>
          <w:bottom w:w="80" w:type="dxa"/>
          <w:right w:w="80" w:type="dxa"/>
        </w:tblCellMar>
      </w:tblPr>
      <w:tblGrid>
        <w:gridCol w:w="3120"/>
        <w:gridCol w:w="3120"/>
        <w:gridCol w:w="3120"/>
      </w:tblGrid>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ID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Description</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input the amount of time they want to spend on this task. This task can be writing or composing music.</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select what type of task they want to time themselves doing—writing, music or drawing.</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keyboard for analysis.</w:t>
            </w:r>
          </w:p>
        </w:tc>
      </w:tr>
      <w:tr>
        <w:trPr>
          <w:trHeight w:val="142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how much time has been spent on the task(writing or composing music) compared to how much time the user has spent on this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 </w:t>
            </w:r>
            <w:r>
              <w:rPr>
                <w:rFonts w:eastAsia="Caladea" w:cs="Caladea" w:ascii="Caladea" w:hAnsi="Caladea"/>
                <w:lang w:val="en-US"/>
              </w:rPr>
              <w:t>InA-005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Input-Audio</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Audio/Microphone for analysis.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Shortcut to make tasker appear  in front of user—maximize tasker window.</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state of Tasker’s timer.</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Show the current progress towards the set goal in a user-friendly manner. For example, “You have completed 50% of your task.”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composing music or drawing) for the past week.</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composing music, or drawing)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bookmarkStart w:id="0" w:name="__DdeLink__2327_3318011670"/>
            <w:r>
              <w:rPr>
                <w:rFonts w:eastAsia="Caladea" w:cs="Caladea" w:ascii="Caladea" w:hAnsi="Caladea"/>
                <w:lang w:val="en-US"/>
              </w:rPr>
              <w:t>Plot in graphs the current progress for a specific task(writing or composing music) for the past month.</w:t>
            </w:r>
            <w:bookmarkEnd w:id="0"/>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week.</w:t>
            </w:r>
          </w:p>
        </w:tc>
      </w:tr>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into graphs Milestones.</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After two weeks of analyzing a task, Tasker can start personalizing the sensitivity of the timer.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PR-019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Notify the user when they are done with their task. This means when productive time has reached the goal.</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create a commitment to play music, write or draw for an amount of time they’ll specify. Such as from 1 hour/day to 4 times/week.</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view their commitments.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may choose how to be notified at the end of their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Calculate the amount of keyboard activity during session for use in characters per minute.</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Input-027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Ask for the user’s consent before accessing any hardware peripheral—keyword or microphone.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Have an algorithm that accurately counts down the timer as the user interacts with keyboard—as they write.</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PR-030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Our application will only run on unix-based desktop.</w:t>
            </w:r>
          </w:p>
        </w:tc>
      </w:tr>
    </w:tbl>
    <w:p>
      <w:pPr>
        <w:pStyle w:val="ListParagraph"/>
        <w:widowControl w:val="false"/>
        <w:numPr>
          <w:ilvl w:val="1"/>
          <w:numId w:val="2"/>
        </w:numPr>
        <w:spacing w:lineRule="auto" w:line="240"/>
        <w:outlineLvl w:val="1"/>
        <w:rPr/>
      </w:pPr>
      <w:r>
        <w:rPr/>
      </w:r>
    </w:p>
    <w:p>
      <w:pPr>
        <w:pStyle w:val="TableContents"/>
        <w:numPr>
          <w:ilvl w:val="0"/>
          <w:numId w:val="0"/>
        </w:numPr>
        <w:ind w:left="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Body"/>
        <w:numPr>
          <w:ilvl w:val="0"/>
          <w:numId w:val="0"/>
        </w:numPr>
        <w:ind w:left="45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1"/>
          <w:numId w:val="1"/>
        </w:numPr>
        <w:outlineLvl w:val="1"/>
        <w:rPr/>
      </w:pPr>
      <w:r>
        <w:rPr>
          <w:rFonts w:ascii="Times New Roman" w:hAnsi="Times New Roman"/>
          <w:i/>
          <w:iCs/>
          <w:sz w:val="24"/>
          <w:szCs w:val="24"/>
          <w:lang w:val="en-US"/>
        </w:rPr>
        <w:t>Non-Functional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Description</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In-006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Timed Task(s) will be saved for future analysis.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PR-018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keyboard.</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PR-020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microphone.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Tasker’s window will hide from screen when the timer starts.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Out-025</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The user will be able to their progress on a per-session basis.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In-029</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Allow the user to turn off consent for any hardware peripheral—keyboard or microphone.</w:t>
            </w:r>
          </w:p>
        </w:tc>
      </w:tr>
    </w:tbl>
    <w:p>
      <w:pPr>
        <w:pStyle w:val="ListParagraph"/>
        <w:numPr>
          <w:ilvl w:val="0"/>
          <w:numId w:val="0"/>
        </w:numPr>
        <w:ind w:left="1133" w:right="0" w:hanging="0"/>
        <w:outlineLvl w:val="1"/>
        <w:rPr/>
      </w:pPr>
      <w:r>
        <w:rPr/>
      </w:r>
      <w:r>
        <w:br w:type="page"/>
      </w:r>
    </w:p>
    <w:p>
      <w:pPr>
        <w:pStyle w:val="ListParagraph"/>
        <w:numPr>
          <w:ilvl w:val="1"/>
          <w:numId w:val="1"/>
        </w:numPr>
        <w:outlineLvl w:val="1"/>
        <w:rPr>
          <w:sz w:val="24"/>
          <w:szCs w:val="24"/>
          <w:lang w:val="en-US"/>
        </w:rPr>
      </w:pPr>
      <w:r>
        <mc:AlternateContent>
          <mc:Choice Requires="wps">
            <w:drawing>
              <wp:anchor behindDoc="0" distT="0" distB="0" distL="0" distR="0" simplePos="0" locked="0" layoutInCell="1" allowOverlap="1" relativeHeight="3">
                <wp:simplePos x="0" y="0"/>
                <wp:positionH relativeFrom="page">
                  <wp:posOffset>1335405</wp:posOffset>
                </wp:positionH>
                <wp:positionV relativeFrom="page">
                  <wp:posOffset>2042160</wp:posOffset>
                </wp:positionV>
                <wp:extent cx="5116195" cy="6982460"/>
                <wp:effectExtent l="0" t="0" r="0" b="0"/>
                <wp:wrapTopAndBottom/>
                <wp:docPr id="1" name="officeArt object"/>
                <a:graphic xmlns:a="http://schemas.openxmlformats.org/drawingml/2006/main">
                  <a:graphicData uri="http://schemas.microsoft.com/office/word/2010/wordprocessingShape">
                    <wps:wsp>
                      <wps:cNvSpPr/>
                      <wps:spPr>
                        <a:xfrm>
                          <a:off x="0" y="0"/>
                          <a:ext cx="5115600" cy="6981840"/>
                        </a:xfrm>
                        <a:prstGeom prst="rect">
                          <a:avLst/>
                        </a:prstGeom>
                        <a:noFill/>
                        <a:ln>
                          <a:noFill/>
                        </a:ln>
                      </wps:spPr>
                      <wps:style>
                        <a:lnRef idx="0"/>
                        <a:fillRef idx="0"/>
                        <a:effectRef idx="0"/>
                        <a:fontRef idx="minor"/>
                      </wps:style>
                      <wps:txb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5pt;margin-top:160.8pt;width:402.75pt;height:549.7pt;mso-position-horizontal-relative:page;mso-position-vertical-relative:page">
                <w10:wrap type="none"/>
                <v:fill o:detectmouseclick="t" on="false"/>
                <v:stroke color="#3465a4" joinstyle="round" endcap="flat"/>
                <v:textbo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v:textbox>
              </v:rect>
            </w:pict>
          </mc:Fallback>
        </mc:AlternateContent>
      </w:r>
      <w:r>
        <w:rPr>
          <w:rFonts w:ascii="Times New Roman" w:hAnsi="Times New Roman"/>
          <w:i/>
          <w:iCs/>
          <w:sz w:val="24"/>
          <w:szCs w:val="24"/>
          <w:lang w:val="en-US"/>
        </w:rPr>
        <w:t>System Models</w:t>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Cases</w:t>
      </w:r>
    </w:p>
    <w:p>
      <w:pPr>
        <w:pStyle w:val="Body"/>
        <w:widowControl w:val="false"/>
        <w:spacing w:lineRule="auto" w:line="240"/>
        <w:rPr/>
      </w:pPr>
      <w:r>
        <w:rPr/>
      </w:r>
      <w:r>
        <w:br w:type="page"/>
      </w:r>
    </w:p>
    <w:p>
      <w:pPr>
        <w:pStyle w:val="Body"/>
        <w:rPr/>
      </w:pPr>
      <w:r>
        <w:rPr/>
        <mc:AlternateContent>
          <mc:Choice Requires="wps">
            <w:drawing>
              <wp:anchor behindDoc="0" distT="152400" distB="152400" distL="152400" distR="152400" simplePos="0" locked="0" layoutInCell="1" allowOverlap="1" relativeHeight="4">
                <wp:simplePos x="0" y="0"/>
                <wp:positionH relativeFrom="page">
                  <wp:posOffset>1334770</wp:posOffset>
                </wp:positionH>
                <wp:positionV relativeFrom="page">
                  <wp:posOffset>1264920</wp:posOffset>
                </wp:positionV>
                <wp:extent cx="5116830" cy="7550150"/>
                <wp:effectExtent l="0" t="0" r="0" b="0"/>
                <wp:wrapTopAndBottom/>
                <wp:docPr id="3" name="officeArt object"/>
                <a:graphic xmlns:a="http://schemas.openxmlformats.org/drawingml/2006/main">
                  <a:graphicData uri="http://schemas.microsoft.com/office/word/2010/wordprocessingShape">
                    <wps:wsp>
                      <wps:cNvSpPr/>
                      <wps:spPr>
                        <a:xfrm>
                          <a:off x="0" y="0"/>
                          <a:ext cx="5116320" cy="7549560"/>
                        </a:xfrm>
                        <a:prstGeom prst="rect">
                          <a:avLst/>
                        </a:prstGeom>
                        <a:noFill/>
                        <a:ln>
                          <a:noFill/>
                        </a:ln>
                      </wps:spPr>
                      <wps:style>
                        <a:lnRef idx="0"/>
                        <a:fillRef idx="0"/>
                        <a:effectRef idx="0"/>
                        <a:fontRef idx="minor"/>
                      </wps:style>
                      <wps:txb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pt;margin-top:99.6pt;width:402.8pt;height:594.4pt;mso-position-horizontal-relative:page;mso-position-vertical-relative:page">
                <w10:wrap type="none"/>
                <v:fill o:detectmouseclick="t" on="false"/>
                <v:stroke color="#3465a4" joinstyle="round" endcap="flat"/>
                <v:textbo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v:textbox>
              </v:rect>
            </w:pict>
          </mc:Fallback>
        </mc:AlternateContent>
      </w:r>
      <w:r>
        <w:br w:type="page"/>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 Diagrams</w:t>
      </w:r>
    </w:p>
    <w:p>
      <w:pPr>
        <w:pStyle w:val="Body"/>
        <w:numPr>
          <w:ilvl w:val="0"/>
          <w:numId w:val="0"/>
        </w:numPr>
        <w:ind w:left="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drawing>
          <wp:anchor behindDoc="0" distT="0" distB="0" distL="0" distR="0" simplePos="0" locked="0" layoutInCell="1" allowOverlap="1" relativeHeight="2">
            <wp:simplePos x="0" y="0"/>
            <wp:positionH relativeFrom="margin">
              <wp:posOffset>213995</wp:posOffset>
            </wp:positionH>
            <wp:positionV relativeFrom="line">
              <wp:posOffset>346075</wp:posOffset>
            </wp:positionV>
            <wp:extent cx="5723255" cy="6573520"/>
            <wp:effectExtent l="0" t="0" r="0" b="0"/>
            <wp:wrapSquare wrapText="largest"/>
            <wp:docPr id="5"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descr=""/>
                    <pic:cNvPicPr>
                      <a:picLocks noChangeAspect="1" noChangeArrowheads="1"/>
                    </pic:cNvPicPr>
                  </pic:nvPicPr>
                  <pic:blipFill>
                    <a:blip r:embed="rId2"/>
                    <a:stretch>
                      <a:fillRect/>
                    </a:stretch>
                  </pic:blipFill>
                  <pic:spPr bwMode="auto">
                    <a:xfrm>
                      <a:off x="0" y="0"/>
                      <a:ext cx="5723255" cy="6573520"/>
                    </a:xfrm>
                    <a:prstGeom prst="rect">
                      <a:avLst/>
                    </a:prstGeom>
                  </pic:spPr>
                </pic:pic>
              </a:graphicData>
            </a:graphic>
          </wp:anchor>
        </w:drawing>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ListParagraph"/>
        <w:numPr>
          <w:ilvl w:val="0"/>
          <w:numId w:val="1"/>
        </w:numPr>
        <w:outlineLvl w:val="0"/>
        <w:rPr>
          <w:sz w:val="24"/>
          <w:szCs w:val="24"/>
          <w:lang w:val="en-US"/>
        </w:rPr>
      </w:pPr>
      <w:r>
        <w:rPr>
          <w:rFonts w:ascii="Times New Roman" w:hAnsi="Times New Roman"/>
          <w:b/>
          <w:bCs/>
          <w:sz w:val="24"/>
          <w:szCs w:val="24"/>
          <w:lang w:val="en-US"/>
        </w:rPr>
        <w:t>Glossary</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Session:</w:t>
      </w:r>
      <w:r>
        <w:rPr>
          <w:rFonts w:ascii="Times New Roman" w:hAnsi="Times New Roman"/>
          <w:i/>
          <w:iCs/>
          <w:outline w:val="false"/>
          <w:color w:val="000000"/>
          <w:sz w:val="24"/>
          <w:szCs w:val="24"/>
          <w:u w:val="none" w:color="000000"/>
          <w:lang w:val="en-US"/>
          <w14:textFill>
            <w14:solidFill>
              <w14:srgbClr w14:val="000000"/>
            </w14:solidFill>
          </w14:textFill>
        </w:rPr>
        <w:t xml:space="preserve"> The total amount of time the user takes to accomplish a task. This  includes productive time and unproductive time.</w:t>
      </w:r>
    </w:p>
    <w:p>
      <w:pPr>
        <w:pStyle w:val="Body"/>
        <w:numPr>
          <w:ilvl w:val="0"/>
          <w:numId w:val="0"/>
        </w:numPr>
        <w:ind w:left="360" w:right="0" w:hanging="0"/>
        <w:outlineLvl w:val="0"/>
        <w:rPr/>
      </w:pPr>
      <w:r>
        <w:rPr>
          <w:rFonts w:ascii="Times New Roman" w:hAnsi="Times New Roman"/>
          <w:b/>
          <w:bCs/>
          <w:i/>
          <w:iCs/>
          <w:sz w:val="24"/>
          <w:szCs w:val="24"/>
          <w:lang w:val="de-DE"/>
        </w:rPr>
        <w:t>Task:</w:t>
      </w:r>
      <w:r>
        <w:rPr>
          <w:rFonts w:ascii="Times New Roman" w:hAnsi="Times New Roman"/>
          <w:i/>
          <w:iCs/>
          <w:outline w:val="false"/>
          <w:color w:val="000000"/>
          <w:sz w:val="24"/>
          <w:szCs w:val="24"/>
          <w:u w:val="none" w:color="000000"/>
          <w:lang w:val="en-US"/>
          <w14:textFill>
            <w14:solidFill>
              <w14:srgbClr w14:val="000000"/>
            </w14:solidFill>
          </w14:textFill>
        </w:rPr>
        <w:t xml:space="preserve"> This can be any task that the user may specify at the beginning of a session. This task can be a writing or a musical task.</w:t>
      </w:r>
    </w:p>
    <w:p>
      <w:pPr>
        <w:pStyle w:val="Body"/>
        <w:numPr>
          <w:ilvl w:val="0"/>
          <w:numId w:val="0"/>
        </w:numPr>
        <w:ind w:left="360" w:right="0" w:hanging="0"/>
        <w:outlineLvl w:val="0"/>
        <w:rPr/>
      </w:pPr>
      <w:r>
        <w:rPr>
          <w:rFonts w:ascii="Times New Roman" w:hAnsi="Times New Roman"/>
          <w:b/>
          <w:bCs/>
          <w:i/>
          <w:iCs/>
          <w:sz w:val="24"/>
          <w:szCs w:val="24"/>
          <w:lang w:val="en-US"/>
        </w:rPr>
        <w:t>Commitment:</w:t>
      </w:r>
      <w:r>
        <w:rPr>
          <w:rFonts w:ascii="Times New Roman" w:hAnsi="Times New Roman"/>
          <w:i/>
          <w:iCs/>
          <w:outline w:val="false"/>
          <w:color w:val="000000"/>
          <w:sz w:val="24"/>
          <w:szCs w:val="24"/>
          <w:u w:val="none" w:color="000000"/>
          <w:lang w:val="en-US"/>
          <w14:textFill>
            <w14:solidFill>
              <w14:srgbClr w14:val="000000"/>
            </w14:solidFill>
          </w14:textFill>
        </w:rPr>
        <w:t xml:space="preserve"> A long-term commitment to a task. For example; a writer may want to write 30 minutes a week.</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we detect was spent on the task that the user is committing to. </w:t>
      </w:r>
    </w:p>
    <w:p>
      <w:pPr>
        <w:pStyle w:val="Body"/>
        <w:numPr>
          <w:ilvl w:val="0"/>
          <w:numId w:val="0"/>
        </w:numPr>
        <w:ind w:left="360" w:right="0" w:hanging="0"/>
        <w:outlineLvl w:val="0"/>
        <w:rPr/>
      </w:pPr>
      <w:r>
        <w:rPr>
          <w:rFonts w:ascii="Times New Roman" w:hAnsi="Times New Roman"/>
          <w:b/>
          <w:bCs/>
          <w:i/>
          <w:iCs/>
          <w:sz w:val="24"/>
          <w:szCs w:val="24"/>
          <w:lang w:val="en-US"/>
        </w:rPr>
        <w:t>Unproductive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the user does NOT spend on the task.</w:t>
      </w:r>
    </w:p>
    <w:p>
      <w:pPr>
        <w:pStyle w:val="Body"/>
        <w:numPr>
          <w:ilvl w:val="0"/>
          <w:numId w:val="0"/>
        </w:numPr>
        <w:ind w:left="360" w:right="0" w:hanging="0"/>
        <w:outlineLvl w:val="0"/>
        <w:rPr/>
      </w:pPr>
      <w:r>
        <w:rPr>
          <w:rFonts w:ascii="Times New Roman" w:hAnsi="Times New Roman"/>
          <w:b/>
          <w:bCs/>
          <w:i/>
          <w:iCs/>
          <w:sz w:val="24"/>
          <w:szCs w:val="24"/>
          <w:lang w:val="it-IT"/>
        </w:rPr>
        <w:t>Milestone:</w:t>
      </w:r>
      <w:r>
        <w:rPr>
          <w:rFonts w:ascii="Times New Roman" w:hAnsi="Times New Roman"/>
          <w:i/>
          <w:iCs/>
          <w:outline w:val="false"/>
          <w:color w:val="000000"/>
          <w:sz w:val="24"/>
          <w:szCs w:val="24"/>
          <w:u w:val="none" w:color="000000"/>
          <w:lang w:val="en-US"/>
          <w14:textFill>
            <w14:solidFill>
              <w14:srgbClr w14:val="000000"/>
            </w14:solidFill>
          </w14:textFill>
        </w:rPr>
        <w:t xml:space="preserve"> A significant increase in user’s performance on a specific commitment.</w:t>
      </w:r>
    </w:p>
    <w:p>
      <w:pPr>
        <w:pStyle w:val="Body"/>
        <w:numPr>
          <w:ilvl w:val="0"/>
          <w:numId w:val="0"/>
        </w:numPr>
        <w:ind w:left="360" w:right="0" w:hanging="0"/>
        <w:outlineLvl w:val="0"/>
        <w:rPr/>
      </w:pPr>
      <w:r>
        <w:rPr>
          <w:rFonts w:ascii="Times New Roman" w:hAnsi="Times New Roman"/>
          <w:b/>
          <w:bCs/>
          <w:i/>
          <w:iCs/>
          <w:sz w:val="24"/>
          <w:szCs w:val="24"/>
        </w:rPr>
        <w:t>Commitment Reinforcement:</w:t>
      </w:r>
      <w:r>
        <w:rPr>
          <w:rFonts w:ascii="Times New Roman" w:hAnsi="Times New Roman"/>
          <w:i/>
          <w:iCs/>
          <w:outline w:val="false"/>
          <w:color w:val="000000"/>
          <w:sz w:val="24"/>
          <w:szCs w:val="24"/>
          <w:u w:val="none" w:color="000000"/>
          <w:lang w:val="en-US"/>
          <w14:textFill>
            <w14:solidFill>
              <w14:srgbClr w14:val="000000"/>
            </w14:solidFill>
          </w14:textFill>
        </w:rPr>
        <w:t xml:space="preserve"> Positive reinforcement for when user stays committed.</w:t>
      </w:r>
    </w:p>
    <w:p>
      <w:pPr>
        <w:pStyle w:val="ListParagraph"/>
        <w:numPr>
          <w:ilvl w:val="0"/>
          <w:numId w:val="1"/>
        </w:numPr>
        <w:outlineLvl w:val="0"/>
        <w:rPr>
          <w:sz w:val="24"/>
          <w:szCs w:val="24"/>
          <w:lang w:val="en-US"/>
        </w:rPr>
      </w:pPr>
      <w:r>
        <w:rPr>
          <w:rFonts w:ascii="Times New Roman" w:hAnsi="Times New Roman"/>
          <w:b/>
          <w:bCs/>
          <w:sz w:val="24"/>
          <w:szCs w:val="24"/>
          <w:lang w:val="en-US"/>
        </w:rPr>
        <w:t>Reference</w:t>
      </w:r>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pt-PT"/>
          <w14:textFill>
            <w14:solidFill>
              <w14:srgbClr w14:val="000000"/>
            </w14:solidFill>
          </w14:textFill>
        </w:rPr>
        <w:t>Visual Paradigm</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3">
        <w:r>
          <w:rPr>
            <w:rStyle w:val="Hyperlink0"/>
            <w:lang w:val="en-US"/>
          </w:rPr>
          <w:t>https://www.visual-paradigm.com/</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fr-FR"/>
          <w14:textFill>
            <w14:solidFill>
              <w14:srgbClr w14:val="000000"/>
            </w14:solidFill>
          </w14:textFill>
        </w:rPr>
        <w:t>QT</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4">
        <w:r>
          <w:rPr>
            <w:rStyle w:val="Hyperlink0"/>
          </w:rPr>
          <w:t>https://www.qt.io/</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C++</w:t>
      </w:r>
    </w:p>
    <w:p>
      <w:pPr>
        <w:pStyle w:val="Body"/>
        <w:numPr>
          <w:ilvl w:val="0"/>
          <w:numId w:val="0"/>
        </w:numPr>
        <w:spacing w:before="0" w:after="160"/>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Apple</w:t>
      </w:r>
      <w:r>
        <w:rPr>
          <w:rFonts w:ascii="Times New Roman" w:hAnsi="Times New Roman"/>
          <w:i/>
          <w:iCs/>
          <w:outline w:val="false"/>
          <w:color w:val="000000"/>
          <w:sz w:val="24"/>
          <w:szCs w:val="24"/>
          <w:u w:val="none" w:color="000000"/>
          <w:lang w:val="en-US"/>
          <w14:textFill>
            <w14:solidFill>
              <w14:srgbClr w14:val="000000"/>
            </w14:solidFill>
          </w14:textFill>
        </w:rPr>
        <w:t>’s Health Sleep Tracker</w:t>
      </w:r>
    </w:p>
    <w:sectPr>
      <w:headerReference w:type="default" r:id="rId5"/>
      <w:footerReference w:type="default" r:id="rId6"/>
      <w:type w:val="nextPage"/>
      <w:pgSz w:w="12240" w:h="15840"/>
      <w:pgMar w:left="1440" w:right="1440" w:header="1440" w:top="1992"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Caladea">
    <w:altName w:val="Cambria"/>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40" w:leader="none"/>
        <w:tab w:val="right" w:pos="9360" w:leader="none"/>
      </w:tabs>
      <w:jc w:val="center"/>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0" w:hanging="330"/>
      </w:pPr>
      <w:rPr>
        <w:smallCaps w:val="false"/>
        <w:caps w:val="false"/>
        <w:outline w:val="false"/>
        <w:dstrike w:val="false"/>
        <w:strike w:val="false"/>
        <w:vertAlign w:val="baseline"/>
        <w:position w:val="0"/>
        <w:sz w:val="24"/>
        <w:sz w:val="24"/>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4"/>
        <w:sz w:val="24"/>
        <w:spacing w:val="0"/>
        <w:kern w:val="0"/>
        <w:szCs w:val="22"/>
        <w:w w:val="100"/>
        <w:emboss w:val="false"/>
        <w:imprint w:val="false"/>
      </w:rPr>
    </w:lvl>
    <w:lvl w:ilvl="2">
      <w:start w:val="1"/>
      <w:numFmt w:val="decimal"/>
      <w:suff w:val="nothing"/>
      <w:lvlText w:val="%3."/>
      <w:lvlJc w:val="left"/>
      <w:pPr>
        <w:ind w:left="617" w:hanging="139"/>
      </w:pPr>
      <w:rPr>
        <w:smallCaps w:val="false"/>
        <w:caps w:val="false"/>
        <w:outline w:val="false"/>
        <w:dstrike w:val="false"/>
        <w:strike w:val="false"/>
        <w:vertAlign w:val="baseline"/>
        <w:position w:val="0"/>
        <w:sz w:val="24"/>
        <w:sz w:val="24"/>
        <w:spacing w:val="0"/>
        <w:kern w:val="0"/>
        <w:szCs w:val="22"/>
        <w:w w:val="100"/>
        <w:emboss w:val="false"/>
        <w:imprint w:val="false"/>
      </w:rPr>
    </w:lvl>
    <w:lvl w:ilvl="3">
      <w:start w:val="1"/>
      <w:numFmt w:val="decimal"/>
      <w:suff w:val="nothing"/>
      <w:lvlText w:val="%4."/>
      <w:lvlJc w:val="left"/>
      <w:pPr>
        <w:ind w:left="133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05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2777" w:hanging="139"/>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349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21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4937" w:hanging="139"/>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2">
    <w:lvl w:ilvl="0">
      <w:start w:val="1"/>
      <w:numFmt w:val="decimal"/>
      <w:lvlText w:val="%1."/>
      <w:lvlJc w:val="left"/>
      <w:pPr>
        <w:ind w:left="330" w:hanging="330"/>
      </w:pPr>
      <w:rPr>
        <w:smallCaps w:val="false"/>
        <w:caps w:val="false"/>
        <w:outline w:val="false"/>
        <w:dstrike w:val="false"/>
        <w:strike w:val="false"/>
        <w:vertAlign w:val="baseline"/>
        <w:position w:val="0"/>
        <w:sz w:val="22"/>
        <w:sz w:val="22"/>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2">
      <w:start w:val="1"/>
      <w:numFmt w:val="decimal"/>
      <w:suff w:val="nothing"/>
      <w:lvlText w:val="%3."/>
      <w:lvlJc w:val="left"/>
      <w:pPr>
        <w:ind w:left="113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3">
      <w:start w:val="1"/>
      <w:numFmt w:val="decimal"/>
      <w:suff w:val="nothing"/>
      <w:lvlText w:val="%4."/>
      <w:lvlJc w:val="left"/>
      <w:pPr>
        <w:ind w:left="185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57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329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40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73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5458" w:hanging="353"/>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3">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6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8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outline w:val="false"/>
      <w:color w:val="0563C1"/>
      <w:u w:val="single" w:color="0563C1"/>
      <w14:textFill>
        <w14:solidFill>
          <w14:srgbClr w14:val="0563C1"/>
        </w14:solidFill>
      </w14:textFill>
    </w:rPr>
  </w:style>
  <w:style w:type="character" w:styleId="Hyperlink0">
    <w:name w:val="Hyperlink.0"/>
    <w:basedOn w:val="Link"/>
    <w:qFormat/>
    <w:rPr>
      <w:rFonts w:ascii="Times New Roman" w:hAnsi="Times New Roman" w:eastAsia="Times New Roman" w:cs="Times New Roman"/>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lang w:val="en-US"/>
    </w:rPr>
  </w:style>
  <w:style w:type="character" w:styleId="ListLabel47">
    <w:name w:val="ListLabel 47"/>
    <w:qFormat/>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3">
    <w:name w:val="ListLabel 8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4">
    <w:name w:val="ListLabel 84"/>
    <w:qFormat/>
    <w:rPr>
      <w:lang w:val="en-US"/>
    </w:rPr>
  </w:style>
  <w:style w:type="character" w:styleId="ListLabel85">
    <w:name w:val="ListLabel 85"/>
    <w:qFormat/>
    <w:rPr/>
  </w:style>
  <w:style w:type="character" w:styleId="ListLabel86">
    <w:name w:val="ListLabel 86"/>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7">
    <w:name w:val="ListLabel 87"/>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8">
    <w:name w:val="ListLabel 88"/>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89">
    <w:name w:val="ListLabel 8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0">
    <w:name w:val="ListLabel 9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0">
    <w:name w:val="ListLabel 10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4">
    <w:name w:val="ListLabel 104"/>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5">
    <w:name w:val="ListLabel 10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6">
    <w:name w:val="ListLabel 10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7">
    <w:name w:val="ListLabel 10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8">
    <w:name w:val="ListLabel 10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9">
    <w:name w:val="ListLabel 10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0">
    <w:name w:val="ListLabel 11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1">
    <w:name w:val="ListLabel 11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2">
    <w:name w:val="ListLabel 11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3">
    <w:name w:val="ListLabel 113"/>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4">
    <w:name w:val="ListLabel 11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5">
    <w:name w:val="ListLabel 11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6">
    <w:name w:val="ListLabel 11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7">
    <w:name w:val="ListLabel 11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8">
    <w:name w:val="ListLabel 11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9">
    <w:name w:val="ListLabel 11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0">
    <w:name w:val="ListLabel 12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1">
    <w:name w:val="ListLabel 12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2">
    <w:name w:val="ListLabel 122"/>
    <w:qFormat/>
    <w:rPr>
      <w:lang w:val="en-US"/>
    </w:rPr>
  </w:style>
  <w:style w:type="character" w:styleId="ListLabel123">
    <w:name w:val="ListLabel 12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9" w:before="0" w:after="16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Fill>
        <w14:solidFill>
          <w14:srgbClr w14:val="000000"/>
        </w14:solidFill>
      </w14:textFill>
    </w:rPr>
  </w:style>
  <w:style w:type="paragraph" w:styleId="TableContents">
    <w:name w:val="Table Contents"/>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TableHeading">
    <w:name w:val="Table Heading"/>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center"/>
    </w:pPr>
    <w:rPr>
      <w:rFonts w:ascii="Calibri" w:hAnsi="Calibri" w:eastAsia="Calibri" w:cs="Calibri"/>
      <w:b/>
      <w:bCs/>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visual-paradigm.com/" TargetMode="External"/><Relationship Id="rId4" Type="http://schemas.openxmlformats.org/officeDocument/2006/relationships/hyperlink" Target="https://www.qt.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96</TotalTime>
  <Application>LibreOffice/6.0.7.3$Linux_X86_64 LibreOffice_project/00m0$Build-3</Application>
  <Pages>9</Pages>
  <Words>1203</Words>
  <Characters>6015</Characters>
  <CharactersWithSpaces>7056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Lorenzo Gomez</cp:lastModifiedBy>
  <dcterms:modified xsi:type="dcterms:W3CDTF">2019-11-23T00:07:39Z</dcterms:modified>
  <cp:revision>6</cp:revision>
  <dc:subject/>
  <dc:title/>
</cp:coreProperties>
</file>