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7651A" w:rsidRDefault="00E42EA4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 2.1: Data Cleanup</w:t>
      </w:r>
    </w:p>
    <w:p w:rsidR="0007651A" w:rsidRDefault="00E42EA4">
      <w:pPr>
        <w:pStyle w:val="Heading2"/>
        <w:keepNext w:val="0"/>
        <w:keepLines w:val="0"/>
        <w:spacing w:before="240" w:after="40"/>
      </w:pPr>
      <w:r>
        <w:t>Step 1: Business and Data Understanding</w:t>
      </w:r>
    </w:p>
    <w:p w:rsidR="0007651A" w:rsidRDefault="00E42EA4">
      <w:r>
        <w:rPr>
          <w:i/>
          <w:sz w:val="20"/>
          <w:szCs w:val="20"/>
        </w:rPr>
        <w:t>Provide an explanation of the key decisions that need to be made. (250 word limit)</w:t>
      </w:r>
    </w:p>
    <w:p w:rsidR="0007651A" w:rsidRDefault="00E42EA4">
      <w:pPr>
        <w:pStyle w:val="Heading3"/>
      </w:pPr>
      <w:r>
        <w:t>Key Decisions:</w:t>
      </w:r>
    </w:p>
    <w:p w:rsidR="0007651A" w:rsidRDefault="00E42EA4">
      <w:r>
        <w:rPr>
          <w:i/>
          <w:sz w:val="20"/>
          <w:szCs w:val="20"/>
        </w:rPr>
        <w:t>Answer these questions</w:t>
      </w:r>
    </w:p>
    <w:p w:rsidR="0007651A" w:rsidRDefault="0007651A"/>
    <w:p w:rsidR="0007651A" w:rsidRDefault="00E42EA4">
      <w:pPr>
        <w:numPr>
          <w:ilvl w:val="0"/>
          <w:numId w:val="1"/>
        </w:numPr>
        <w:ind w:hanging="360"/>
        <w:contextualSpacing/>
      </w:pPr>
      <w:r>
        <w:t>What decisions needs to be made?</w:t>
      </w:r>
    </w:p>
    <w:p w:rsidR="00E55EC3" w:rsidRDefault="00B265CF" w:rsidP="00E55EC3">
      <w:pPr>
        <w:ind w:left="720"/>
        <w:contextualSpacing/>
      </w:pPr>
      <w:r>
        <w:t xml:space="preserve">Determine the Wyoming city where the new store for </w:t>
      </w:r>
      <w:proofErr w:type="spellStart"/>
      <w:r>
        <w:t>Pawdacity</w:t>
      </w:r>
      <w:proofErr w:type="spellEnd"/>
      <w:r w:rsidR="00D7407A">
        <w:t xml:space="preserve"> will be open</w:t>
      </w:r>
      <w:r>
        <w:t xml:space="preserve"> based on the higher yearly sales.</w:t>
      </w:r>
    </w:p>
    <w:p w:rsidR="0007651A" w:rsidRDefault="0007651A"/>
    <w:p w:rsidR="0007651A" w:rsidRDefault="00E42EA4">
      <w:pPr>
        <w:numPr>
          <w:ilvl w:val="0"/>
          <w:numId w:val="1"/>
        </w:numPr>
        <w:ind w:hanging="360"/>
        <w:contextualSpacing/>
      </w:pPr>
      <w:r>
        <w:t>What data is needed to inform those decisions?</w:t>
      </w:r>
    </w:p>
    <w:p w:rsidR="00D7407A" w:rsidRDefault="00D7407A" w:rsidP="00D7407A">
      <w:pPr>
        <w:ind w:left="720"/>
        <w:contextualSpacing/>
      </w:pPr>
      <w:r>
        <w:t>Yearly sales by city, population, population density, land area, total families can</w:t>
      </w:r>
      <w:r w:rsidR="0032597D">
        <w:t xml:space="preserve"> be used </w:t>
      </w:r>
      <w:r>
        <w:t xml:space="preserve">to predict yearly sales.  </w:t>
      </w:r>
    </w:p>
    <w:p w:rsidR="0007651A" w:rsidRDefault="00E42EA4">
      <w:pPr>
        <w:pStyle w:val="Heading2"/>
        <w:keepNext w:val="0"/>
        <w:keepLines w:val="0"/>
        <w:spacing w:before="240" w:after="40"/>
      </w:pPr>
      <w:r>
        <w:t>Step 2: Building the Training Set</w:t>
      </w:r>
    </w:p>
    <w:p w:rsidR="0007651A" w:rsidRDefault="00E42EA4">
      <w:pPr>
        <w:rPr>
          <w:i/>
          <w:sz w:val="20"/>
          <w:szCs w:val="20"/>
        </w:rPr>
      </w:pPr>
      <w:r>
        <w:rPr>
          <w:i/>
          <w:sz w:val="20"/>
          <w:szCs w:val="20"/>
        </w:rPr>
        <w:t>Build your training set given the data provided to you. Your column sums of your dataset should match the sums in the table below.</w:t>
      </w:r>
    </w:p>
    <w:p w:rsidR="0007651A" w:rsidRDefault="0007651A">
      <w:pPr>
        <w:rPr>
          <w:i/>
          <w:sz w:val="20"/>
          <w:szCs w:val="20"/>
        </w:rPr>
      </w:pPr>
    </w:p>
    <w:p w:rsidR="0007651A" w:rsidRDefault="00E42EA4">
      <w:pPr>
        <w:rPr>
          <w:i/>
          <w:sz w:val="20"/>
          <w:szCs w:val="20"/>
        </w:rPr>
      </w:pPr>
      <w:r>
        <w:rPr>
          <w:i/>
          <w:sz w:val="20"/>
          <w:szCs w:val="20"/>
        </w:rPr>
        <w:t>In addition provide the averages on your data set here to help reviewers check your work. You should round up to two decimal places, ex: 1.24</w:t>
      </w:r>
    </w:p>
    <w:p w:rsidR="0007651A" w:rsidRDefault="0007651A">
      <w:pPr>
        <w:rPr>
          <w:i/>
          <w:sz w:val="20"/>
          <w:szCs w:val="20"/>
        </w:rPr>
      </w:pPr>
    </w:p>
    <w:tbl>
      <w:tblPr>
        <w:tblStyle w:val="a"/>
        <w:tblW w:w="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8"/>
        <w:gridCol w:w="1288"/>
        <w:gridCol w:w="1352"/>
      </w:tblGrid>
      <w:tr w:rsidR="0007651A" w:rsidTr="006946D8">
        <w:tc>
          <w:tcPr>
            <w:tcW w:w="2958" w:type="dxa"/>
          </w:tcPr>
          <w:p w:rsidR="0007651A" w:rsidRDefault="00E42EA4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288" w:type="dxa"/>
          </w:tcPr>
          <w:p w:rsidR="0007651A" w:rsidRDefault="00E42EA4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1352" w:type="dxa"/>
          </w:tcPr>
          <w:p w:rsidR="0007651A" w:rsidRDefault="00E42EA4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</w:p>
        </w:tc>
      </w:tr>
      <w:tr w:rsidR="0007651A" w:rsidTr="006946D8">
        <w:tc>
          <w:tcPr>
            <w:tcW w:w="2958" w:type="dxa"/>
          </w:tcPr>
          <w:p w:rsidR="0007651A" w:rsidRDefault="00E42EA4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Census Population</w:t>
            </w:r>
          </w:p>
        </w:tc>
        <w:tc>
          <w:tcPr>
            <w:tcW w:w="1288" w:type="dxa"/>
          </w:tcPr>
          <w:p w:rsidR="0007651A" w:rsidRDefault="00E42EA4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213,862</w:t>
            </w:r>
          </w:p>
        </w:tc>
        <w:tc>
          <w:tcPr>
            <w:tcW w:w="1352" w:type="dxa"/>
          </w:tcPr>
          <w:p w:rsidR="006946D8" w:rsidRDefault="006946D8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19</w:t>
            </w:r>
            <w:r w:rsidR="00D515B3">
              <w:rPr>
                <w:i/>
                <w:sz w:val="20"/>
                <w:szCs w:val="20"/>
              </w:rPr>
              <w:t>,</w:t>
            </w:r>
            <w:r>
              <w:rPr>
                <w:i/>
                <w:sz w:val="20"/>
                <w:szCs w:val="20"/>
              </w:rPr>
              <w:t>442.00</w:t>
            </w:r>
          </w:p>
        </w:tc>
      </w:tr>
      <w:tr w:rsidR="0007651A" w:rsidTr="006946D8">
        <w:tc>
          <w:tcPr>
            <w:tcW w:w="2958" w:type="dxa"/>
          </w:tcPr>
          <w:p w:rsidR="0007651A" w:rsidRDefault="00E42EA4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Total </w:t>
            </w:r>
            <w:proofErr w:type="spellStart"/>
            <w:r>
              <w:rPr>
                <w:i/>
                <w:sz w:val="20"/>
                <w:szCs w:val="20"/>
              </w:rPr>
              <w:t>Pawdacity</w:t>
            </w:r>
            <w:proofErr w:type="spellEnd"/>
            <w:r>
              <w:rPr>
                <w:i/>
                <w:sz w:val="20"/>
                <w:szCs w:val="20"/>
              </w:rPr>
              <w:t xml:space="preserve"> Sales</w:t>
            </w:r>
          </w:p>
        </w:tc>
        <w:tc>
          <w:tcPr>
            <w:tcW w:w="1288" w:type="dxa"/>
          </w:tcPr>
          <w:p w:rsidR="0007651A" w:rsidRDefault="00E42EA4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3,773,304</w:t>
            </w:r>
          </w:p>
        </w:tc>
        <w:tc>
          <w:tcPr>
            <w:tcW w:w="1352" w:type="dxa"/>
          </w:tcPr>
          <w:p w:rsidR="0007651A" w:rsidRDefault="006946D8">
            <w:pPr>
              <w:spacing w:line="276" w:lineRule="auto"/>
              <w:rPr>
                <w:i/>
                <w:sz w:val="20"/>
                <w:szCs w:val="20"/>
              </w:rPr>
            </w:pPr>
            <w:r w:rsidRPr="006946D8">
              <w:rPr>
                <w:i/>
                <w:sz w:val="20"/>
                <w:szCs w:val="20"/>
              </w:rPr>
              <w:t>34</w:t>
            </w:r>
            <w:r w:rsidR="00D515B3">
              <w:rPr>
                <w:i/>
                <w:sz w:val="20"/>
                <w:szCs w:val="20"/>
              </w:rPr>
              <w:t>,</w:t>
            </w:r>
            <w:r w:rsidRPr="006946D8">
              <w:rPr>
                <w:i/>
                <w:sz w:val="20"/>
                <w:szCs w:val="20"/>
              </w:rPr>
              <w:t>3027.64</w:t>
            </w:r>
          </w:p>
        </w:tc>
      </w:tr>
      <w:tr w:rsidR="0007651A" w:rsidTr="006946D8">
        <w:tc>
          <w:tcPr>
            <w:tcW w:w="2958" w:type="dxa"/>
          </w:tcPr>
          <w:p w:rsidR="0007651A" w:rsidRDefault="00E42EA4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Households with Under 18</w:t>
            </w:r>
          </w:p>
        </w:tc>
        <w:tc>
          <w:tcPr>
            <w:tcW w:w="1288" w:type="dxa"/>
          </w:tcPr>
          <w:p w:rsidR="0007651A" w:rsidRDefault="00E42EA4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34,064</w:t>
            </w:r>
          </w:p>
        </w:tc>
        <w:tc>
          <w:tcPr>
            <w:tcW w:w="1352" w:type="dxa"/>
          </w:tcPr>
          <w:p w:rsidR="0007651A" w:rsidRDefault="006946D8">
            <w:pPr>
              <w:spacing w:line="276" w:lineRule="auto"/>
              <w:rPr>
                <w:i/>
                <w:sz w:val="20"/>
                <w:szCs w:val="20"/>
              </w:rPr>
            </w:pPr>
            <w:r w:rsidRPr="006946D8">
              <w:rPr>
                <w:i/>
                <w:sz w:val="20"/>
                <w:szCs w:val="20"/>
              </w:rPr>
              <w:t>3</w:t>
            </w:r>
            <w:r w:rsidR="00D515B3">
              <w:rPr>
                <w:i/>
                <w:sz w:val="20"/>
                <w:szCs w:val="20"/>
              </w:rPr>
              <w:t>,</w:t>
            </w:r>
            <w:r w:rsidRPr="006946D8">
              <w:rPr>
                <w:i/>
                <w:sz w:val="20"/>
                <w:szCs w:val="20"/>
              </w:rPr>
              <w:t>096.73</w:t>
            </w:r>
          </w:p>
        </w:tc>
      </w:tr>
      <w:tr w:rsidR="0007651A" w:rsidTr="006946D8">
        <w:tc>
          <w:tcPr>
            <w:tcW w:w="2958" w:type="dxa"/>
          </w:tcPr>
          <w:p w:rsidR="0007651A" w:rsidRDefault="00E42EA4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 Area</w:t>
            </w:r>
          </w:p>
        </w:tc>
        <w:tc>
          <w:tcPr>
            <w:tcW w:w="1288" w:type="dxa"/>
          </w:tcPr>
          <w:p w:rsidR="0007651A" w:rsidRDefault="00E42EA4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33,071</w:t>
            </w:r>
          </w:p>
        </w:tc>
        <w:tc>
          <w:tcPr>
            <w:tcW w:w="1352" w:type="dxa"/>
          </w:tcPr>
          <w:p w:rsidR="0007651A" w:rsidRDefault="006946D8">
            <w:pPr>
              <w:spacing w:line="276" w:lineRule="auto"/>
              <w:rPr>
                <w:i/>
                <w:sz w:val="20"/>
                <w:szCs w:val="20"/>
              </w:rPr>
            </w:pPr>
            <w:r w:rsidRPr="006946D8">
              <w:rPr>
                <w:i/>
                <w:sz w:val="20"/>
                <w:szCs w:val="20"/>
              </w:rPr>
              <w:t>3</w:t>
            </w:r>
            <w:r w:rsidR="00D515B3">
              <w:rPr>
                <w:i/>
                <w:sz w:val="20"/>
                <w:szCs w:val="20"/>
              </w:rPr>
              <w:t>,</w:t>
            </w:r>
            <w:r w:rsidRPr="006946D8">
              <w:rPr>
                <w:i/>
                <w:sz w:val="20"/>
                <w:szCs w:val="20"/>
              </w:rPr>
              <w:t>006.49</w:t>
            </w:r>
          </w:p>
        </w:tc>
      </w:tr>
      <w:tr w:rsidR="0007651A" w:rsidTr="006946D8">
        <w:tc>
          <w:tcPr>
            <w:tcW w:w="2958" w:type="dxa"/>
          </w:tcPr>
          <w:p w:rsidR="0007651A" w:rsidRDefault="00E42EA4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Population Density</w:t>
            </w:r>
          </w:p>
        </w:tc>
        <w:tc>
          <w:tcPr>
            <w:tcW w:w="1288" w:type="dxa"/>
          </w:tcPr>
          <w:p w:rsidR="0007651A" w:rsidRDefault="00E42EA4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63</w:t>
            </w:r>
          </w:p>
        </w:tc>
        <w:tc>
          <w:tcPr>
            <w:tcW w:w="1352" w:type="dxa"/>
          </w:tcPr>
          <w:p w:rsidR="0007651A" w:rsidRDefault="006946D8">
            <w:pPr>
              <w:spacing w:line="276" w:lineRule="auto"/>
              <w:rPr>
                <w:i/>
                <w:sz w:val="20"/>
                <w:szCs w:val="20"/>
              </w:rPr>
            </w:pPr>
            <w:r w:rsidRPr="006946D8">
              <w:rPr>
                <w:i/>
                <w:sz w:val="20"/>
                <w:szCs w:val="20"/>
              </w:rPr>
              <w:t>5.71</w:t>
            </w:r>
          </w:p>
        </w:tc>
      </w:tr>
      <w:tr w:rsidR="0007651A" w:rsidTr="006946D8">
        <w:tc>
          <w:tcPr>
            <w:tcW w:w="2958" w:type="dxa"/>
          </w:tcPr>
          <w:p w:rsidR="0007651A" w:rsidRDefault="00E42EA4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Families</w:t>
            </w:r>
          </w:p>
        </w:tc>
        <w:tc>
          <w:tcPr>
            <w:tcW w:w="1288" w:type="dxa"/>
          </w:tcPr>
          <w:p w:rsidR="0007651A" w:rsidRDefault="00E42EA4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62,653</w:t>
            </w:r>
          </w:p>
        </w:tc>
        <w:tc>
          <w:tcPr>
            <w:tcW w:w="1352" w:type="dxa"/>
          </w:tcPr>
          <w:p w:rsidR="0007651A" w:rsidRDefault="006946D8">
            <w:pPr>
              <w:spacing w:line="276" w:lineRule="auto"/>
              <w:rPr>
                <w:i/>
                <w:sz w:val="20"/>
                <w:szCs w:val="20"/>
              </w:rPr>
            </w:pPr>
            <w:r w:rsidRPr="006946D8">
              <w:rPr>
                <w:i/>
                <w:sz w:val="20"/>
                <w:szCs w:val="20"/>
              </w:rPr>
              <w:t>5</w:t>
            </w:r>
            <w:r w:rsidR="00D515B3">
              <w:rPr>
                <w:i/>
                <w:sz w:val="20"/>
                <w:szCs w:val="20"/>
              </w:rPr>
              <w:t>,</w:t>
            </w:r>
            <w:r w:rsidRPr="006946D8">
              <w:rPr>
                <w:i/>
                <w:sz w:val="20"/>
                <w:szCs w:val="20"/>
              </w:rPr>
              <w:t>695.71</w:t>
            </w:r>
          </w:p>
        </w:tc>
      </w:tr>
    </w:tbl>
    <w:p w:rsidR="0007651A" w:rsidRDefault="0007651A">
      <w:pPr>
        <w:rPr>
          <w:i/>
          <w:sz w:val="20"/>
          <w:szCs w:val="20"/>
        </w:rPr>
      </w:pPr>
    </w:p>
    <w:p w:rsidR="0007651A" w:rsidRDefault="00E42EA4">
      <w:pPr>
        <w:pStyle w:val="Heading2"/>
        <w:keepNext w:val="0"/>
        <w:keepLines w:val="0"/>
        <w:spacing w:before="240" w:after="40"/>
      </w:pPr>
      <w:r>
        <w:t>Step 3: Dealing with Outliers</w:t>
      </w:r>
    </w:p>
    <w:p w:rsidR="0007651A" w:rsidRDefault="00E42EA4">
      <w:pPr>
        <w:rPr>
          <w:i/>
          <w:sz w:val="20"/>
          <w:szCs w:val="20"/>
        </w:rPr>
      </w:pPr>
      <w:r>
        <w:rPr>
          <w:i/>
          <w:sz w:val="20"/>
          <w:szCs w:val="20"/>
        </w:rPr>
        <w:t>Answer these questions</w:t>
      </w:r>
    </w:p>
    <w:p w:rsidR="0007651A" w:rsidRDefault="0007651A">
      <w:pPr>
        <w:rPr>
          <w:i/>
          <w:sz w:val="20"/>
          <w:szCs w:val="20"/>
        </w:rPr>
      </w:pPr>
    </w:p>
    <w:p w:rsidR="0007651A" w:rsidRDefault="00E42EA4">
      <w:r>
        <w:t xml:space="preserve">Are there any cities that are outliers in the training set? Which outlier have you chosen to remove or impute? Because this dataset is a small data set (11 cities), </w:t>
      </w:r>
      <w:r>
        <w:rPr>
          <w:b/>
        </w:rPr>
        <w:t>you should only remove or impute one outlier</w:t>
      </w:r>
      <w:r>
        <w:t>. Please explain your reasoning.</w:t>
      </w:r>
    </w:p>
    <w:p w:rsidR="00FF074B" w:rsidRDefault="00FF074B"/>
    <w:p w:rsidR="000D7066" w:rsidRPr="00763BC8" w:rsidRDefault="00763BC8">
      <w:r w:rsidRPr="00763BC8">
        <w:t>It has been r</w:t>
      </w:r>
      <w:r w:rsidR="00E42EA4" w:rsidRPr="00763BC8">
        <w:t>emove</w:t>
      </w:r>
      <w:r>
        <w:t>d</w:t>
      </w:r>
      <w:r w:rsidR="00F94A13">
        <w:t xml:space="preserve"> the record for</w:t>
      </w:r>
      <w:r w:rsidR="00E42EA4" w:rsidRPr="00763BC8">
        <w:t xml:space="preserve"> Gillette</w:t>
      </w:r>
      <w:r>
        <w:t xml:space="preserve"> </w:t>
      </w:r>
      <w:r w:rsidR="00F94A13">
        <w:t>city</w:t>
      </w:r>
      <w:r>
        <w:t>,</w:t>
      </w:r>
      <w:r w:rsidR="00E42EA4" w:rsidRPr="00763BC8">
        <w:t xml:space="preserve"> because it skews high in sales</w:t>
      </w:r>
      <w:r w:rsidR="00F94A13">
        <w:t xml:space="preserve"> and potentially will affect the sales predictions</w:t>
      </w:r>
      <w:r w:rsidR="00E42EA4" w:rsidRPr="00763BC8">
        <w:t xml:space="preserve">, </w:t>
      </w:r>
      <w:r w:rsidR="00F94A13">
        <w:t>although</w:t>
      </w:r>
      <w:r w:rsidR="00E42EA4" w:rsidRPr="00763BC8">
        <w:t xml:space="preserve"> not skew relative to the other data fields in the training set</w:t>
      </w:r>
      <w:r w:rsidR="00F0223C">
        <w:t xml:space="preserve"> per the </w:t>
      </w:r>
      <w:r w:rsidR="00F0223C" w:rsidRPr="00F0223C">
        <w:rPr>
          <w:i/>
        </w:rPr>
        <w:t>Table 1 IQR analysis</w:t>
      </w:r>
      <w:r w:rsidR="00F0223C">
        <w:t xml:space="preserve"> shown below</w:t>
      </w:r>
      <w:r w:rsidR="00F94A13">
        <w:t>.</w:t>
      </w:r>
      <w:r w:rsidR="00E42EA4" w:rsidRPr="00763BC8">
        <w:t xml:space="preserve"> </w:t>
      </w:r>
      <w:r w:rsidR="00F94A13">
        <w:t xml:space="preserve">And the record for </w:t>
      </w:r>
      <w:r w:rsidR="00E42EA4" w:rsidRPr="00763BC8">
        <w:t>Cheyenne</w:t>
      </w:r>
      <w:r w:rsidR="00F94A13">
        <w:t xml:space="preserve"> city</w:t>
      </w:r>
      <w:r w:rsidR="00F94A13">
        <w:t xml:space="preserve"> </w:t>
      </w:r>
      <w:r w:rsidR="00F94A13">
        <w:t xml:space="preserve">has been kept </w:t>
      </w:r>
      <w:r w:rsidR="00E42EA4" w:rsidRPr="00763BC8">
        <w:lastRenderedPageBreak/>
        <w:t>because</w:t>
      </w:r>
      <w:r w:rsidR="00F94A13">
        <w:t xml:space="preserve"> </w:t>
      </w:r>
      <w:r w:rsidR="00C461EF">
        <w:t>per</w:t>
      </w:r>
      <w:r w:rsidR="00F94A13">
        <w:t xml:space="preserve"> the </w:t>
      </w:r>
      <w:r w:rsidR="00F94A13" w:rsidRPr="00F94A13">
        <w:rPr>
          <w:i/>
        </w:rPr>
        <w:t>table 2 for Scatter plots analysis</w:t>
      </w:r>
      <w:r w:rsidR="00C461EF">
        <w:rPr>
          <w:i/>
        </w:rPr>
        <w:t xml:space="preserve"> shown</w:t>
      </w:r>
      <w:r w:rsidR="00F94A13">
        <w:t xml:space="preserve"> below</w:t>
      </w:r>
      <w:r w:rsidR="00E42EA4" w:rsidRPr="00763BC8">
        <w:t xml:space="preserve"> it</w:t>
      </w:r>
      <w:r>
        <w:t xml:space="preserve"> i</w:t>
      </w:r>
      <w:r w:rsidR="00E42EA4" w:rsidRPr="00763BC8">
        <w:t>s in line with the linear relationship</w:t>
      </w:r>
      <w:r w:rsidR="00C461EF">
        <w:t xml:space="preserve"> and removing it will affect the sales predictions considerably</w:t>
      </w:r>
      <w:r w:rsidR="00E42EA4" w:rsidRPr="00763BC8">
        <w:t>.</w:t>
      </w:r>
    </w:p>
    <w:p w:rsidR="00E42EA4" w:rsidRDefault="00E42EA4"/>
    <w:p w:rsidR="00F94A13" w:rsidRDefault="00D34287" w:rsidP="00F94A13">
      <w:pPr>
        <w:keepNext/>
      </w:pPr>
      <w:r>
        <w:rPr>
          <w:noProof/>
        </w:rPr>
        <w:drawing>
          <wp:inline distT="0" distB="0" distL="0" distR="0" wp14:anchorId="478F3E2D" wp14:editId="0F572F6C">
            <wp:extent cx="5943600" cy="39503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66" w:rsidRDefault="00F94A13" w:rsidP="00F94A13">
      <w:pPr>
        <w:pStyle w:val="Caption"/>
        <w:jc w:val="center"/>
      </w:pPr>
      <w:r>
        <w:t xml:space="preserve">Table </w:t>
      </w:r>
      <w:fldSimple w:instr=" SEQ Table \* ARABIC ">
        <w:r w:rsidR="002B3976">
          <w:rPr>
            <w:noProof/>
          </w:rPr>
          <w:t>1</w:t>
        </w:r>
      </w:fldSimple>
      <w:r>
        <w:t>. IQR analysis</w:t>
      </w:r>
    </w:p>
    <w:p w:rsidR="00C237CE" w:rsidRDefault="00C237CE"/>
    <w:p w:rsidR="00FF074B" w:rsidRDefault="005C06A7">
      <w:r>
        <w:t xml:space="preserve">Also, </w:t>
      </w:r>
      <w:r w:rsidR="007A03E0">
        <w:t xml:space="preserve">it </w:t>
      </w:r>
      <w:r>
        <w:t xml:space="preserve">was analyzed the impact of removing the </w:t>
      </w:r>
      <w:r w:rsidR="007A03E0">
        <w:t xml:space="preserve">outlier </w:t>
      </w:r>
      <w:r>
        <w:t xml:space="preserve">record with scatter plot for every predictor variable and target variable, and the slope was not affected </w:t>
      </w:r>
      <w:r w:rsidR="007A03E0">
        <w:t>considerably.</w:t>
      </w:r>
    </w:p>
    <w:p w:rsidR="00FF074B" w:rsidRDefault="00FF074B"/>
    <w:tbl>
      <w:tblPr>
        <w:tblW w:w="8509" w:type="dxa"/>
        <w:tblInd w:w="-8" w:type="dxa"/>
        <w:tblLook w:val="04A0" w:firstRow="1" w:lastRow="0" w:firstColumn="1" w:lastColumn="0" w:noHBand="0" w:noVBand="1"/>
      </w:tblPr>
      <w:tblGrid>
        <w:gridCol w:w="1361"/>
        <w:gridCol w:w="2416"/>
        <w:gridCol w:w="2366"/>
        <w:gridCol w:w="2366"/>
      </w:tblGrid>
      <w:tr w:rsidR="00763BC8" w:rsidRPr="005C06A7" w:rsidTr="00763BC8">
        <w:trPr>
          <w:trHeight w:val="570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BC8" w:rsidRPr="005C06A7" w:rsidRDefault="00763BC8" w:rsidP="005C0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5C06A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3BC8" w:rsidRPr="005C06A7" w:rsidRDefault="00763BC8" w:rsidP="005C0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</w:rPr>
            </w:pPr>
            <w:r w:rsidRPr="005C06A7">
              <w:rPr>
                <w:rFonts w:eastAsia="Times New Roman"/>
                <w:b/>
              </w:rPr>
              <w:t>With outlier</w:t>
            </w:r>
          </w:p>
        </w:tc>
        <w:tc>
          <w:tcPr>
            <w:tcW w:w="2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3BC8" w:rsidRPr="005C06A7" w:rsidRDefault="00763BC8" w:rsidP="005C0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</w:rPr>
            </w:pPr>
            <w:r w:rsidRPr="005C06A7">
              <w:rPr>
                <w:rFonts w:eastAsia="Times New Roman"/>
                <w:b/>
              </w:rPr>
              <w:t>Without</w:t>
            </w:r>
            <w:r>
              <w:rPr>
                <w:rFonts w:eastAsia="Times New Roman"/>
                <w:b/>
              </w:rPr>
              <w:t xml:space="preserve"> Cheyenne</w:t>
            </w:r>
            <w:r w:rsidRPr="005C06A7">
              <w:rPr>
                <w:rFonts w:eastAsia="Times New Roman"/>
                <w:b/>
              </w:rPr>
              <w:t xml:space="preserve"> outlier</w:t>
            </w:r>
          </w:p>
        </w:tc>
        <w:tc>
          <w:tcPr>
            <w:tcW w:w="2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3BC8" w:rsidRPr="005C06A7" w:rsidRDefault="00763BC8" w:rsidP="005C0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Without Gillette outlier</w:t>
            </w:r>
          </w:p>
        </w:tc>
      </w:tr>
      <w:tr w:rsidR="00763BC8" w:rsidRPr="005C06A7" w:rsidTr="00763BC8">
        <w:trPr>
          <w:trHeight w:val="855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3BC8" w:rsidRPr="005C06A7" w:rsidRDefault="00763BC8" w:rsidP="005C0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</w:rPr>
            </w:pPr>
            <w:r w:rsidRPr="005C06A7">
              <w:rPr>
                <w:rFonts w:eastAsia="Times New Roman"/>
                <w:b/>
              </w:rPr>
              <w:t>Census population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3BC8" w:rsidRPr="005C06A7" w:rsidRDefault="00763BC8" w:rsidP="005C0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</w:rPr>
            </w:pPr>
            <w:r w:rsidRPr="005C06A7">
              <w:rPr>
                <w:rFonts w:eastAsia="Times New Roman"/>
              </w:rPr>
              <w:t> </w:t>
            </w:r>
            <w:r>
              <w:rPr>
                <w:noProof/>
              </w:rPr>
              <w:drawing>
                <wp:inline distT="0" distB="0" distL="0" distR="0" wp14:anchorId="0D0465CD" wp14:editId="7CC22D48">
                  <wp:extent cx="1316736" cy="120700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120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3BC8" w:rsidRPr="005C06A7" w:rsidRDefault="00763BC8" w:rsidP="005C0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</w:rPr>
            </w:pPr>
            <w:r w:rsidRPr="005C06A7">
              <w:rPr>
                <w:rFonts w:eastAsia="Times New Roman"/>
              </w:rPr>
              <w:t> </w:t>
            </w:r>
            <w:r>
              <w:rPr>
                <w:noProof/>
              </w:rPr>
              <w:drawing>
                <wp:inline distT="0" distB="0" distL="0" distR="0" wp14:anchorId="40500BC2" wp14:editId="59DFDAD5">
                  <wp:extent cx="1298448" cy="12252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448" cy="1225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63BC8" w:rsidRPr="005C06A7" w:rsidRDefault="00763BC8" w:rsidP="005C0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</w:rPr>
            </w:pPr>
            <w:r>
              <w:rPr>
                <w:noProof/>
              </w:rPr>
              <w:drawing>
                <wp:inline distT="0" distB="0" distL="0" distR="0" wp14:anchorId="773CA377" wp14:editId="659FB591">
                  <wp:extent cx="1271016" cy="1216152"/>
                  <wp:effectExtent l="0" t="0" r="5715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016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BC8" w:rsidRPr="005C06A7" w:rsidTr="00763BC8">
        <w:trPr>
          <w:trHeight w:val="765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3BC8" w:rsidRPr="005C06A7" w:rsidRDefault="00763BC8" w:rsidP="005C0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i/>
                <w:iCs/>
                <w:sz w:val="20"/>
                <w:szCs w:val="20"/>
              </w:rPr>
            </w:pPr>
            <w:r w:rsidRPr="005C06A7">
              <w:rPr>
                <w:rFonts w:eastAsia="Times New Roman"/>
                <w:b/>
                <w:i/>
                <w:iCs/>
                <w:sz w:val="20"/>
                <w:szCs w:val="20"/>
              </w:rPr>
              <w:lastRenderedPageBreak/>
              <w:t>Households with Under 18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3BC8" w:rsidRPr="005C06A7" w:rsidRDefault="00763BC8" w:rsidP="005C0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</w:rPr>
            </w:pPr>
            <w:r w:rsidRPr="005C06A7">
              <w:rPr>
                <w:rFonts w:eastAsia="Times New Roman"/>
              </w:rPr>
              <w:t> </w:t>
            </w:r>
            <w:r>
              <w:rPr>
                <w:noProof/>
              </w:rPr>
              <w:drawing>
                <wp:inline distT="0" distB="0" distL="0" distR="0" wp14:anchorId="7BDAF08C" wp14:editId="194B1C87">
                  <wp:extent cx="1316736" cy="122529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1225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3BC8" w:rsidRPr="005C06A7" w:rsidRDefault="00763BC8" w:rsidP="005C0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</w:rPr>
            </w:pPr>
            <w:r w:rsidRPr="005C06A7">
              <w:rPr>
                <w:rFonts w:eastAsia="Times New Roman"/>
              </w:rPr>
              <w:t> </w:t>
            </w:r>
            <w:r>
              <w:rPr>
                <w:noProof/>
              </w:rPr>
              <w:drawing>
                <wp:inline distT="0" distB="0" distL="0" distR="0" wp14:anchorId="71922FA5" wp14:editId="103ACD86">
                  <wp:extent cx="1298448" cy="124358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448" cy="1243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63BC8" w:rsidRPr="005C06A7" w:rsidRDefault="00763BC8" w:rsidP="005C0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</w:rPr>
            </w:pPr>
            <w:r>
              <w:rPr>
                <w:noProof/>
              </w:rPr>
              <w:drawing>
                <wp:inline distT="0" distB="0" distL="0" distR="0" wp14:anchorId="5C3116A5" wp14:editId="5EC6927B">
                  <wp:extent cx="1298448" cy="122529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448" cy="1225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BC8" w:rsidRPr="005C06A7" w:rsidTr="00763BC8">
        <w:trPr>
          <w:trHeight w:val="765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3BC8" w:rsidRPr="005C06A7" w:rsidRDefault="00763BC8" w:rsidP="005C0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i/>
                <w:iCs/>
                <w:sz w:val="20"/>
                <w:szCs w:val="20"/>
              </w:rPr>
            </w:pPr>
            <w:r w:rsidRPr="005C06A7">
              <w:rPr>
                <w:rFonts w:eastAsia="Times New Roman"/>
                <w:b/>
                <w:i/>
                <w:iCs/>
                <w:sz w:val="20"/>
                <w:szCs w:val="20"/>
              </w:rPr>
              <w:t>Land Area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BC8" w:rsidRPr="005C06A7" w:rsidRDefault="00763BC8" w:rsidP="005C0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5C06A7">
              <w:rPr>
                <w:rFonts w:ascii="Calibri" w:eastAsia="Times New Roman" w:hAnsi="Calibri" w:cs="Calibri"/>
              </w:rPr>
              <w:t> </w:t>
            </w:r>
            <w:r>
              <w:rPr>
                <w:noProof/>
              </w:rPr>
              <w:drawing>
                <wp:inline distT="0" distB="0" distL="0" distR="0" wp14:anchorId="3AEB3578" wp14:editId="6C6F0160">
                  <wp:extent cx="1298448" cy="1216152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44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BC8" w:rsidRPr="005C06A7" w:rsidRDefault="00763BC8" w:rsidP="005C0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5C06A7">
              <w:rPr>
                <w:rFonts w:ascii="Calibri" w:eastAsia="Times New Roman" w:hAnsi="Calibri" w:cs="Calibri"/>
              </w:rPr>
              <w:t> </w:t>
            </w:r>
            <w:r>
              <w:rPr>
                <w:noProof/>
              </w:rPr>
              <w:drawing>
                <wp:inline distT="0" distB="0" distL="0" distR="0" wp14:anchorId="7994B655" wp14:editId="5923E1D3">
                  <wp:extent cx="1271016" cy="1234440"/>
                  <wp:effectExtent l="0" t="0" r="5715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016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63BC8" w:rsidRPr="005C06A7" w:rsidRDefault="00763BC8" w:rsidP="005C0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322793E5" wp14:editId="3F1286C3">
                  <wp:extent cx="1307592" cy="1234440"/>
                  <wp:effectExtent l="0" t="0" r="6985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592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BC8" w:rsidRPr="005C06A7" w:rsidTr="00763BC8">
        <w:trPr>
          <w:trHeight w:val="51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3BC8" w:rsidRPr="005C06A7" w:rsidRDefault="00763BC8" w:rsidP="005C0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i/>
                <w:iCs/>
                <w:sz w:val="20"/>
                <w:szCs w:val="20"/>
              </w:rPr>
            </w:pPr>
            <w:r w:rsidRPr="005C06A7">
              <w:rPr>
                <w:rFonts w:eastAsia="Times New Roman"/>
                <w:b/>
                <w:i/>
                <w:iCs/>
                <w:sz w:val="20"/>
                <w:szCs w:val="20"/>
              </w:rPr>
              <w:t>Population Density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BC8" w:rsidRPr="005C06A7" w:rsidRDefault="00763BC8" w:rsidP="005C0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5C06A7">
              <w:rPr>
                <w:rFonts w:ascii="Calibri" w:eastAsia="Times New Roman" w:hAnsi="Calibri" w:cs="Calibri"/>
              </w:rPr>
              <w:t> </w:t>
            </w:r>
            <w:r>
              <w:rPr>
                <w:noProof/>
              </w:rPr>
              <w:drawing>
                <wp:inline distT="0" distB="0" distL="0" distR="0" wp14:anchorId="509B3ABC" wp14:editId="6E292B64">
                  <wp:extent cx="1316736" cy="123444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BC8" w:rsidRPr="005C06A7" w:rsidRDefault="00763BC8" w:rsidP="005C0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5C06A7">
              <w:rPr>
                <w:rFonts w:ascii="Calibri" w:eastAsia="Times New Roman" w:hAnsi="Calibri" w:cs="Calibri"/>
              </w:rPr>
              <w:t> </w:t>
            </w:r>
            <w:r>
              <w:rPr>
                <w:noProof/>
              </w:rPr>
              <w:drawing>
                <wp:inline distT="0" distB="0" distL="0" distR="0" wp14:anchorId="3C728727" wp14:editId="10B7A555">
                  <wp:extent cx="1325880" cy="1234440"/>
                  <wp:effectExtent l="0" t="0" r="762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63BC8" w:rsidRPr="005C06A7" w:rsidRDefault="00763BC8" w:rsidP="005C0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CAB26E7" wp14:editId="05FFD76F">
                  <wp:extent cx="1316736" cy="1252728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1252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BC8" w:rsidRPr="005C06A7" w:rsidTr="00763BC8">
        <w:trPr>
          <w:trHeight w:val="51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3BC8" w:rsidRPr="005C06A7" w:rsidRDefault="00763BC8" w:rsidP="005C0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i/>
                <w:iCs/>
                <w:sz w:val="20"/>
                <w:szCs w:val="20"/>
              </w:rPr>
            </w:pPr>
            <w:r w:rsidRPr="005C06A7">
              <w:rPr>
                <w:rFonts w:eastAsia="Times New Roman"/>
                <w:b/>
                <w:i/>
                <w:iCs/>
                <w:sz w:val="20"/>
                <w:szCs w:val="20"/>
              </w:rPr>
              <w:t>Total Families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BC8" w:rsidRPr="005C06A7" w:rsidRDefault="00763BC8" w:rsidP="005C0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5C06A7">
              <w:rPr>
                <w:rFonts w:ascii="Calibri" w:eastAsia="Times New Roman" w:hAnsi="Calibri" w:cs="Calibri"/>
              </w:rPr>
              <w:t> </w:t>
            </w:r>
            <w:r>
              <w:rPr>
                <w:noProof/>
              </w:rPr>
              <w:drawing>
                <wp:inline distT="0" distB="0" distL="0" distR="0" wp14:anchorId="704E7043" wp14:editId="0C35B800">
                  <wp:extent cx="1335024" cy="124358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024" cy="1243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BC8" w:rsidRPr="005C06A7" w:rsidRDefault="00763BC8" w:rsidP="005C06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 w:rsidRPr="005C06A7">
              <w:rPr>
                <w:rFonts w:ascii="Calibri" w:eastAsia="Times New Roman" w:hAnsi="Calibri" w:cs="Calibri"/>
              </w:rPr>
              <w:t> </w:t>
            </w:r>
            <w:r>
              <w:rPr>
                <w:noProof/>
              </w:rPr>
              <w:drawing>
                <wp:inline distT="0" distB="0" distL="0" distR="0" wp14:anchorId="03E07CA5" wp14:editId="561A7299">
                  <wp:extent cx="1298448" cy="122529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448" cy="1225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63BC8" w:rsidRPr="005C06A7" w:rsidRDefault="00763BC8" w:rsidP="00F94A13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F0A8AA0" wp14:editId="43107240">
                  <wp:extent cx="1289304" cy="1216152"/>
                  <wp:effectExtent l="0" t="0" r="635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304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06A7" w:rsidRDefault="00F94A13" w:rsidP="00F94A13">
      <w:pPr>
        <w:pStyle w:val="Caption"/>
        <w:jc w:val="center"/>
      </w:pPr>
      <w:r>
        <w:t xml:space="preserve">Table </w:t>
      </w:r>
      <w:fldSimple w:instr=" SEQ Table \* ARABIC ">
        <w:r w:rsidR="002B3976">
          <w:rPr>
            <w:noProof/>
          </w:rPr>
          <w:t>2</w:t>
        </w:r>
      </w:fldSimple>
      <w:r w:rsidR="006B0AB4">
        <w:t>.</w:t>
      </w:r>
      <w:bookmarkStart w:id="0" w:name="_GoBack"/>
      <w:bookmarkEnd w:id="0"/>
      <w:r>
        <w:t xml:space="preserve"> Scatter plots analysis</w:t>
      </w:r>
    </w:p>
    <w:p w:rsidR="0032597D" w:rsidRDefault="0032597D"/>
    <w:p w:rsidR="00447752" w:rsidRDefault="00447752">
      <w:r>
        <w:br w:type="page"/>
      </w:r>
    </w:p>
    <w:p w:rsidR="0032597D" w:rsidRDefault="0032597D">
      <w:r>
        <w:lastRenderedPageBreak/>
        <w:t>Alteryx solution</w:t>
      </w:r>
    </w:p>
    <w:p w:rsidR="005C06A7" w:rsidRDefault="005C06A7"/>
    <w:p w:rsidR="0032597D" w:rsidRPr="006B0AB4" w:rsidRDefault="0032597D">
      <w:r>
        <w:rPr>
          <w:noProof/>
        </w:rPr>
        <w:drawing>
          <wp:inline distT="0" distB="0" distL="0" distR="0" wp14:anchorId="32899790" wp14:editId="0EAF4786">
            <wp:extent cx="6565392" cy="2926080"/>
            <wp:effectExtent l="0" t="0" r="698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65392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7D" w:rsidRDefault="0032597D"/>
    <w:p w:rsidR="0007651A" w:rsidRDefault="0007651A"/>
    <w:sectPr w:rsidR="0007651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D57CF"/>
    <w:multiLevelType w:val="multilevel"/>
    <w:tmpl w:val="CB3661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651A"/>
    <w:rsid w:val="0007651A"/>
    <w:rsid w:val="000D7066"/>
    <w:rsid w:val="0017553B"/>
    <w:rsid w:val="001F2D81"/>
    <w:rsid w:val="002B3976"/>
    <w:rsid w:val="0032597D"/>
    <w:rsid w:val="003A38BC"/>
    <w:rsid w:val="00447752"/>
    <w:rsid w:val="00563F4C"/>
    <w:rsid w:val="005C06A7"/>
    <w:rsid w:val="006946D8"/>
    <w:rsid w:val="006B0AB4"/>
    <w:rsid w:val="00763BC8"/>
    <w:rsid w:val="007A03E0"/>
    <w:rsid w:val="00A2031C"/>
    <w:rsid w:val="00AA728A"/>
    <w:rsid w:val="00B265CF"/>
    <w:rsid w:val="00C237CE"/>
    <w:rsid w:val="00C461EF"/>
    <w:rsid w:val="00D34287"/>
    <w:rsid w:val="00D515B3"/>
    <w:rsid w:val="00D7407A"/>
    <w:rsid w:val="00E42EA4"/>
    <w:rsid w:val="00E55EC3"/>
    <w:rsid w:val="00F0223C"/>
    <w:rsid w:val="00F94A13"/>
    <w:rsid w:val="00FF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29CD"/>
  <w15:docId w15:val="{9FE97B8D-BC42-4BCC-8448-664CCC78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5C06A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94A13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Hernandez, Felix</cp:lastModifiedBy>
  <cp:revision>19</cp:revision>
  <cp:lastPrinted>2020-05-13T18:21:00Z</cp:lastPrinted>
  <dcterms:created xsi:type="dcterms:W3CDTF">2020-05-13T00:01:00Z</dcterms:created>
  <dcterms:modified xsi:type="dcterms:W3CDTF">2020-05-13T18:22:00Z</dcterms:modified>
</cp:coreProperties>
</file>