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Voz Comum – Documento de Requisitos (Hack4Guimarães)</w:t>
      </w:r>
    </w:p>
    <w:p>
      <w:pPr/>
      <w:r>
        <w:t xml:space="preserve">Oct 19, 2026</w:t>
      </w:r>
      <w:r>
        <w:t xml:space="preserve"> · </w:t>
      </w:r>
      <w:r>
        <w:t xml:space="preserve">@João</w:t>
      </w:r>
    </w:p>
    <w:p>
      <w:pPr>
        <w:pStyle w:val="Heading2"/>
      </w:pPr>
      <w:r>
        <w:t xml:space="preserve">1. Visão e objetivos</w:t>
      </w:r>
    </w:p>
    <w:p>
      <w:pPr/>
      <w:r>
        <w:t xml:space="preserve">A Voz Comum é o ponto único onde o cidadão fala com a Câmara sem burocracia: vê o que o município oferece, sinaliza problemas, propõe ideias e percebe o que tem de fazer em cada situação da vida.</w:t>
      </w:r>
    </w:p>
    <w:p>
      <w:pPr/>
      <w:r>
        <w:t xml:space="preserve">Responde ao Desafio 4 do Hack4Guimarães 2035 ("Falar com a Câmara sem burocracia"): a informação municipal é pública mas está dispersa, e saber que licença pedir ou em que ponto está um processo obriga hoje a ir ao balcão.</w:t>
      </w:r>
    </w:p>
    <w:p>
      <w:pPr/>
      <w:r>
        <w:rPr>
          <w:b/>
        </w:rPr>
        <w:t xml:space="preserve">Proposta de valor</w:t>
      </w:r>
    </w:p>
    <w:p>
      <w:pPr>
        <w:pStyle w:val="ListParagraph"/>
        <w:numPr>
          <w:ilvl w:val="0"/>
          <w:numId w:val="2"/>
        </w:numPr>
      </w:pPr>
      <w:r>
        <w:t xml:space="preserve">Cidadão: um só lugar, em linguagem simples, acessível a quem tem pouca literacia digital.</w:t>
      </w:r>
    </w:p>
    <w:p>
      <w:pPr>
        <w:pStyle w:val="ListParagraph"/>
        <w:numPr>
          <w:ilvl w:val="0"/>
          <w:numId w:val="2"/>
        </w:numPr>
      </w:pPr>
      <w:r>
        <w:t xml:space="preserve">Câmara: um canal de ida e volta, onde ela própria gere o conteúdo, responde e define prioridades.</w:t>
      </w:r>
    </w:p>
    <w:p>
      <w:pPr/>
      <w:r>
        <w:rPr>
          <w:b/>
        </w:rPr>
        <w:t xml:space="preserve">Hipóteses a validar com o MVP</w:t>
      </w:r>
    </w:p>
    <w:p>
      <w:pPr>
        <w:pStyle w:val="ListParagraph"/>
        <w:numPr>
          <w:ilvl w:val="0"/>
          <w:numId w:val="3"/>
        </w:numPr>
      </w:pPr>
      <w:r>
        <w:t xml:space="preserve">Os cidadãos preferem uma aplicação única para consultar serviços municipais a várias soluções isoladas.</w:t>
      </w:r>
    </w:p>
    <w:p>
      <w:pPr>
        <w:pStyle w:val="ListParagraph"/>
        <w:numPr>
          <w:ilvl w:val="0"/>
          <w:numId w:val="3"/>
        </w:numPr>
      </w:pPr>
      <w:r>
        <w:t xml:space="preserve">Os cidadãos sinalizam problemas e apoiam os dos outros (votos) quando veem resposta da Câmara.</w:t>
      </w:r>
    </w:p>
    <w:p>
      <w:pPr>
        <w:pStyle w:val="ListParagraph"/>
        <w:numPr>
          <w:ilvl w:val="0"/>
          <w:numId w:val="3"/>
        </w:numPr>
      </w:pPr>
      <w:r>
        <w:t xml:space="preserve">A Câmara consegue manter guias, camadas do mapa e respostas sem apoio técnico, através de um backoffice simples.</w:t>
      </w:r>
    </w:p>
    <w:p>
      <w:pPr>
        <w:pStyle w:val="ListParagraph"/>
        <w:numPr>
          <w:ilvl w:val="0"/>
          <w:numId w:val="3"/>
        </w:numPr>
      </w:pPr>
      <w:r>
        <w:t xml:space="preserve">Guias de momentos de vida em linguagem simples reduzem a necessidade de ir ao balcão.</w:t>
      </w:r>
    </w:p>
    <w:p>
      <w:pPr/>
      <w:r>
        <w:rPr>
          <w:b/>
        </w:rPr>
        <w:t xml:space="preserve">Princípios de desenvolvimento</w:t>
      </w:r>
    </w:p>
    <w:p>
      <w:pPr>
        <w:pStyle w:val="ListParagraph"/>
        <w:numPr>
          <w:ilvl w:val="0"/>
          <w:numId w:val="4"/>
        </w:numPr>
      </w:pPr>
      <w:r>
        <w:t xml:space="preserve">Modularidade e reutilização: um mecanismo genérico (votos, comentários, estados) em vez de um por módulo.</w:t>
      </w:r>
    </w:p>
    <w:p>
      <w:pPr>
        <w:pStyle w:val="ListParagraph"/>
        <w:numPr>
          <w:ilvl w:val="0"/>
          <w:numId w:val="4"/>
        </w:numPr>
      </w:pPr>
      <w:r>
        <w:t xml:space="preserve">Multi-município desde o início: todos os dados pertencem a um município.</w:t>
      </w:r>
    </w:p>
    <w:p>
      <w:pPr>
        <w:pStyle w:val="ListParagraph"/>
        <w:numPr>
          <w:ilvl w:val="0"/>
          <w:numId w:val="4"/>
        </w:numPr>
      </w:pPr>
      <w:r>
        <w:t xml:space="preserve">Lógica de negócio separada da interface, para permitir novas interfaces no futuro.</w:t>
      </w:r>
    </w:p>
    <w:p>
      <w:pPr>
        <w:pStyle w:val="ListParagraph"/>
        <w:numPr>
          <w:ilvl w:val="0"/>
          <w:numId w:val="4"/>
        </w:numPr>
      </w:pPr>
      <w:r>
        <w:t xml:space="preserve">Conteúdo oficial validado pela Câmara. Se for usada IA, apenas propõe rascunhos que um funcionário revê.</w:t>
      </w:r>
    </w:p>
    <w:p>
      <w:pPr>
        <w:pStyle w:val="Heading2"/>
      </w:pPr>
      <w:r>
        <w:t xml:space="preserve">2. Âmbito do MVP</w:t>
      </w:r>
    </w:p>
    <w:p>
      <w:pPr/>
      <w:r>
        <w:t xml:space="preserve">O MVP entrega seis blocos funcionais, mais uma conta básica, e deixa o resto previsto no modelo de dados, sem o implementar. Tudo o que não está na primeira coluna é evolução, não promessa.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14"/>
        <w:gridCol w:w="3385"/>
        <w:gridCol w:w="2961"/>
      </w:tblGrid>
      <w:tr>
        <w:trPr>
          <w:tblHeader/>
        </w:trPr>
        <w:tc>
          <w:tcPr>
            <w:tcW w:w="3014" w:type="dxa"/>
            <w:shd w:val="clear" w:color="auto" w:fill="F2F2F2"/>
          </w:tcPr>
          <w:p>
            <w:pPr/>
            <w:r>
              <w:t xml:space="preserve">Bloco</w:t>
            </w:r>
          </w:p>
        </w:tc>
        <w:tc>
          <w:tcPr>
            <w:tcW w:w="3385" w:type="dxa"/>
            <w:shd w:val="clear" w:color="auto" w:fill="F2F2F2"/>
          </w:tcPr>
          <w:p>
            <w:pPr/>
            <w:r>
              <w:t xml:space="preserve">Dentro do MVP</w:t>
            </w:r>
          </w:p>
        </w:tc>
        <w:tc>
          <w:tcPr>
            <w:tcW w:w="2961" w:type="dxa"/>
            <w:shd w:val="clear" w:color="auto" w:fill="F2F2F2"/>
          </w:tcPr>
          <w:p>
            <w:pPr/>
            <w:r>
              <w:t xml:space="preserve">Previsto, fora do MVP</w:t>
            </w:r>
          </w:p>
        </w:tc>
      </w:tr>
      <w:tr>
        <w:tc>
          <w:tcPr>
            <w:tcW w:w="3014" w:type="dxa"/>
          </w:tcPr>
          <w:p>
            <w:pPr/>
            <w:r>
              <w:t xml:space="preserve">Mapa</w:t>
            </w:r>
          </w:p>
        </w:tc>
        <w:tc>
          <w:tcPr>
            <w:tcW w:w="3385" w:type="dxa"/>
          </w:tcPr>
          <w:p>
            <w:pPr/>
            <w:r>
              <w:t xml:space="preserve">Mapa de Guimarães com camadas dinâmicas geridas pela Câmara; máscara e limites do concelho</w:t>
            </w:r>
          </w:p>
        </w:tc>
        <w:tc>
          <w:tcPr>
            <w:tcW w:w="2961" w:type="dxa"/>
          </w:tcPr>
          <w:p>
            <w:pPr/>
            <w:r>
              <w:t xml:space="preserve">Importação em massa de dados abertos; filtros avançados</w:t>
            </w:r>
          </w:p>
        </w:tc>
      </w:tr>
      <w:tr>
        <w:tc>
          <w:tcPr>
            <w:tcW w:w="3014" w:type="dxa"/>
          </w:tcPr>
          <w:p>
            <w:pPr/>
            <w:r>
              <w:t xml:space="preserve">Ocorrências</w:t>
            </w:r>
          </w:p>
        </w:tc>
        <w:tc>
          <w:tcPr>
            <w:tcW w:w="3385" w:type="dxa"/>
          </w:tcPr>
          <w:p>
            <w:pPr/>
            <w:r>
              <w:t xml:space="preserve">Criar com foto opcional, votar, comentar, acompanhar estado</w:t>
            </w:r>
          </w:p>
        </w:tc>
        <w:tc>
          <w:tcPr>
            <w:tcW w:w="2961" w:type="dxa"/>
          </w:tcPr>
          <w:p>
            <w:pPr/>
            <w:r>
              <w:t xml:space="preserve">Notificações push; deteção de duplicados automática</w:t>
            </w:r>
          </w:p>
        </w:tc>
      </w:tr>
      <w:tr>
        <w:tc>
          <w:tcPr>
            <w:tcW w:w="3014" w:type="dxa"/>
          </w:tcPr>
          <w:p>
            <w:pPr/>
            <w:r>
              <w:t xml:space="preserve">Propostas</w:t>
            </w:r>
          </w:p>
        </w:tc>
        <w:tc>
          <w:tcPr>
            <w:tcW w:w="3385" w:type="dxa"/>
          </w:tcPr>
          <w:p>
            <w:pPr/>
            <w:r>
              <w:t xml:space="preserve">Criar, votar, comentar, resposta oficial da Câmara</w:t>
            </w:r>
          </w:p>
        </w:tc>
        <w:tc>
          <w:tcPr>
            <w:tcW w:w="2961" w:type="dxa"/>
          </w:tcPr>
          <w:p>
            <w:pPr/>
            <w:r>
              <w:t xml:space="preserve">Consultas públicas e orçamento participativo completos</w:t>
            </w:r>
          </w:p>
        </w:tc>
      </w:tr>
      <w:tr>
        <w:tc>
          <w:tcPr>
            <w:tcW w:w="3014" w:type="dxa"/>
          </w:tcPr>
          <w:p>
            <w:pPr/>
            <w:r>
              <w:t xml:space="preserve">Momentos de vida</w:t>
            </w:r>
          </w:p>
        </w:tc>
        <w:tc>
          <w:tcPr>
            <w:tcW w:w="3385" w:type="dxa"/>
          </w:tcPr>
          <w:p>
            <w:pPr/>
            <w:r>
              <w:t xml:space="preserve">2 a 3 guias em linguagem simples, com checklist de progresso</w:t>
            </w:r>
          </w:p>
        </w:tc>
        <w:tc>
          <w:tcPr>
            <w:tcW w:w="2961" w:type="dxa"/>
          </w:tcPr>
          <w:p>
            <w:pPr/>
            <w:r>
              <w:t xml:space="preserve">Dependências entre momentos; rascunhos gerados por IA</w:t>
            </w:r>
          </w:p>
        </w:tc>
      </w:tr>
      <w:tr>
        <w:tc>
          <w:tcPr>
            <w:tcW w:w="3014" w:type="dxa"/>
          </w:tcPr>
          <w:p>
            <w:pPr/>
            <w:r>
              <w:t xml:space="preserve">Backoffice</w:t>
            </w:r>
          </w:p>
        </w:tc>
        <w:tc>
          <w:tcPr>
            <w:tcW w:w="3385" w:type="dxa"/>
          </w:tcPr>
          <w:p>
            <w:pPr/>
            <w:r>
              <w:t xml:space="preserve">Gestão de ocorrências, propostas, camadas e guias; moderação básica</w:t>
            </w:r>
          </w:p>
        </w:tc>
        <w:tc>
          <w:tcPr>
            <w:tcW w:w="2961" w:type="dxa"/>
          </w:tcPr>
          <w:p>
            <w:pPr/>
            <w:r>
              <w:t xml:space="preserve">Dashboard estratégico com indicadores agregados</w:t>
            </w:r>
          </w:p>
        </w:tc>
      </w:tr>
      <w:tr>
        <w:tc>
          <w:tcPr>
            <w:tcW w:w="3014" w:type="dxa"/>
          </w:tcPr>
          <w:p>
            <w:pPr/>
            <w:r>
              <w:t xml:space="preserve">Acessibilidade</w:t>
            </w:r>
          </w:p>
        </w:tc>
        <w:tc>
          <w:tcPr>
            <w:tcW w:w="3385" w:type="dxa"/>
          </w:tcPr>
          <w:p>
            <w:pPr/>
            <w:r>
              <w:t xml:space="preserve">Texto grande e alto contraste, leitura em voz alta, versão imprimível, modo ajudante por código</w:t>
            </w:r>
          </w:p>
        </w:tc>
        <w:tc>
          <w:tcPr>
            <w:tcW w:w="2961" w:type="dxa"/>
          </w:tcPr>
          <w:p>
            <w:pPr/>
            <w:r>
              <w:t xml:space="preserve">Idiomas adicionais, língua gestual, lembretes por SMS</w:t>
            </w:r>
          </w:p>
        </w:tc>
      </w:tr>
      <w:tr>
        <w:tc>
          <w:tcPr>
            <w:tcW w:w="3014" w:type="dxa"/>
          </w:tcPr>
          <w:p>
            <w:pPr/>
            <w:r>
              <w:t xml:space="preserve">Identidade</w:t>
            </w:r>
          </w:p>
        </w:tc>
        <w:tc>
          <w:tcPr>
            <w:tcW w:w="3385" w:type="dxa"/>
          </w:tcPr>
          <w:p>
            <w:pPr/>
            <w:r>
              <w:t xml:space="preserve">Conta com e-mail e palavra-passe</w:t>
            </w:r>
          </w:p>
        </w:tc>
        <w:tc>
          <w:tcPr>
            <w:tcW w:w="2961" w:type="dxa"/>
          </w:tcPr>
          <w:p>
            <w:pPr/>
            <w:r>
              <w:t xml:space="preserve">Chave Móvel Digital</w:t>
            </w:r>
          </w:p>
        </w:tc>
      </w:tr>
      <w:tr>
        <w:tc>
          <w:tcPr>
            <w:tcW w:w="3014" w:type="dxa"/>
          </w:tcPr>
          <w:p>
            <w:pPr/>
            <w:r>
              <w:t xml:space="preserve">Processos administrativos</w:t>
            </w:r>
          </w:p>
        </w:tc>
        <w:tc>
          <w:tcPr>
            <w:tcW w:w="3385" w:type="dxa"/>
          </w:tcPr>
          <w:p>
            <w:pPr/>
            <w:r>
              <w:t xml:space="preserve">Nada além dos guias</w:t>
            </w:r>
          </w:p>
        </w:tc>
        <w:tc>
          <w:tcPr>
            <w:tcW w:w="2961" w:type="dxa"/>
          </w:tcPr>
          <w:p>
            <w:pPr/>
            <w:r>
              <w:t xml:space="preserve">Acompanhamento do estado de pedidos, ligado ao sistema da Câmara</w:t>
            </w:r>
          </w:p>
        </w:tc>
      </w:tr>
    </w:tbl>
    <w:p>
      <w:pPr/>
      <w:r>
        <w:rPr>
          <w:b/>
        </w:rPr>
        <w:t xml:space="preserve">Decisão de âmbito:</w:t>
      </w:r>
      <w:r>
        <w:t xml:space="preserve"> o acompanhamento de processos administrativos reais depende de dados que não são públicos, por isso fica fora. O estado das ocorrências cobre a mesma necessidade para o espaço público.</w:t>
      </w:r>
    </w:p>
    <w:p>
      <w:pPr>
        <w:pStyle w:val="Heading2"/>
      </w:pPr>
      <w:r>
        <w:t xml:space="preserve">3. Utilizadores e papéis</w:t>
      </w:r>
    </w:p>
    <w:p>
      <w:pPr/>
      <w:r>
        <w:t xml:space="preserve">Há quatro papéis, cada um com permissões acumuladas sobre o anterior na vertente cidadã, e o backoffice só é acessível aos dois últimos.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62"/>
        <w:gridCol w:w="3093"/>
        <w:gridCol w:w="4005"/>
      </w:tblGrid>
      <w:tr>
        <w:trPr>
          <w:tblHeader/>
        </w:trPr>
        <w:tc>
          <w:tcPr>
            <w:tcW w:w="2262" w:type="dxa"/>
            <w:shd w:val="clear" w:color="auto" w:fill="F2F2F2"/>
          </w:tcPr>
          <w:p>
            <w:pPr/>
            <w:r>
              <w:t xml:space="preserve">Papel</w:t>
            </w:r>
          </w:p>
        </w:tc>
        <w:tc>
          <w:tcPr>
            <w:tcW w:w="3093" w:type="dxa"/>
            <w:shd w:val="clear" w:color="auto" w:fill="F2F2F2"/>
          </w:tcPr>
          <w:p>
            <w:pPr/>
            <w:r>
              <w:t xml:space="preserve">Quem é</w:t>
            </w:r>
          </w:p>
        </w:tc>
        <w:tc>
          <w:tcPr>
            <w:tcW w:w="4005" w:type="dxa"/>
            <w:shd w:val="clear" w:color="auto" w:fill="F2F2F2"/>
          </w:tcPr>
          <w:p>
            <w:pPr/>
            <w:r>
              <w:t xml:space="preserve">Pode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Visitante</w:t>
            </w:r>
          </w:p>
        </w:tc>
        <w:tc>
          <w:tcPr>
            <w:tcW w:w="3093" w:type="dxa"/>
          </w:tcPr>
          <w:p>
            <w:pPr/>
            <w:r>
              <w:t xml:space="preserve">Qualquer pessoa sem conta</w:t>
            </w:r>
          </w:p>
        </w:tc>
        <w:tc>
          <w:tcPr>
            <w:tcW w:w="4005" w:type="dxa"/>
          </w:tcPr>
          <w:p>
            <w:pPr/>
            <w:r>
              <w:t xml:space="preserve">Ver o mapa, as camadas, as ocorrências, as propostas e os guias. Não pode votar, comentar, criar nem dar ou receber ajuda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Cidadão</w:t>
            </w:r>
          </w:p>
        </w:tc>
        <w:tc>
          <w:tcPr>
            <w:tcW w:w="3093" w:type="dxa"/>
          </w:tcPr>
          <w:p>
            <w:pPr/>
            <w:r>
              <w:t xml:space="preserve">Pessoa com conta</w:t>
            </w:r>
          </w:p>
        </w:tc>
        <w:tc>
          <w:tcPr>
            <w:tcW w:w="4005" w:type="dxa"/>
          </w:tcPr>
          <w:p>
            <w:pPr/>
            <w:r>
              <w:t xml:space="preserve">Tudo o que o Visitante faz, mais: criar ocorrências e propostas, votar, comentar, denunciar conteúdo, seguir o progresso nos guias, dar e receber ajuda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Operador Municipal</w:t>
            </w:r>
          </w:p>
        </w:tc>
        <w:tc>
          <w:tcPr>
            <w:tcW w:w="3093" w:type="dxa"/>
          </w:tcPr>
          <w:p>
            <w:pPr/>
            <w:r>
              <w:t xml:space="preserve">Funcionário da Câmara</w:t>
            </w:r>
          </w:p>
        </w:tc>
        <w:tc>
          <w:tcPr>
            <w:tcW w:w="4005" w:type="dxa"/>
          </w:tcPr>
          <w:p>
            <w:pPr/>
            <w:r>
              <w:t xml:space="preserve">Gerir ocorrências (estado, prioridade, resposta), propostas (estado, resposta oficial), moderação, camadas e guias do seu município. Pode também atuar como ajudante de um cidadão, por exemplo ao balcão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Administrador</w:t>
            </w:r>
          </w:p>
        </w:tc>
        <w:tc>
          <w:tcPr>
            <w:tcW w:w="3093" w:type="dxa"/>
          </w:tcPr>
          <w:p>
            <w:pPr/>
            <w:r>
              <w:t xml:space="preserve">Gestor da plataforma</w:t>
            </w:r>
          </w:p>
        </w:tc>
        <w:tc>
          <w:tcPr>
            <w:tcW w:w="4005" w:type="dxa"/>
          </w:tcPr>
          <w:p>
            <w:pPr/>
            <w:r>
              <w:t xml:space="preserve">Tudo o que o Operador faz, mais: gerir utilizadores, papéis, municípios e configurações</w:t>
            </w:r>
          </w:p>
        </w:tc>
      </w:tr>
    </w:tbl>
    <w:p>
      <w:pPr/>
      <w:r>
        <w:rPr>
          <w:b/>
        </w:rPr>
        <w:t xml:space="preserve">Regras transversais</w:t>
      </w:r>
    </w:p>
    <w:p>
      <w:pPr>
        <w:pStyle w:val="ListParagraph"/>
        <w:numPr>
          <w:ilvl w:val="0"/>
          <w:numId w:val="5"/>
        </w:numPr>
      </w:pPr>
      <w:r>
        <w:t xml:space="preserve">Todo o dado de negócio pertence a um município. Um Operador só vê e edita dados do município a que está associado.</w:t>
      </w:r>
    </w:p>
    <w:p>
      <w:pPr>
        <w:pStyle w:val="ListParagraph"/>
        <w:numPr>
          <w:ilvl w:val="0"/>
          <w:numId w:val="5"/>
        </w:numPr>
      </w:pPr>
      <w:r>
        <w:t xml:space="preserve">Ajudante não é um papel. É uma ligação entre duas contas diferentes (Cidadão ou Operador Municipal), registada na entidade Ajuda (ver 5.3 e 6.10).</w:t>
      </w:r>
    </w:p>
    <w:p>
      <w:pPr>
        <w:pStyle w:val="ListParagraph"/>
        <w:numPr>
          <w:ilvl w:val="0"/>
          <w:numId w:val="5"/>
        </w:numPr>
      </w:pPr>
      <w:r>
        <w:t xml:space="preserve">Quem ajuda tem de ter conta. Um Visitante não pode dar nem receber ajuda.</w:t>
      </w:r>
    </w:p>
    <w:p>
      <w:pPr>
        <w:pStyle w:val="Heading2"/>
      </w:pPr>
      <w:r>
        <w:t xml:space="preserve">4. Arquitetura</w:t>
      </w:r>
    </w:p>
    <w:p>
      <w:pPr/>
      <w:r>
        <w:t xml:space="preserve">A Voz Comum é uma única aplicação ODC Reactive, responsiva, com dois layouts e toda a lógica de negócio em server actions agrupadas por módulo. Assim, uma futura app móvel ou uma integração por API reutiliza a lógica e só muda a interface.</w:t>
      </w:r>
    </w:p>
    <w:p>
      <w:pPr/>
      <w:r>
        <w:rPr>
          <w:b/>
        </w:rPr>
        <w:t xml:space="preserve">Decisões de arquitetura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Uma app, dois layouts.</w:t>
      </w:r>
      <w:r>
        <w:t xml:space="preserve"> O cidadão usa um layout simples e mobile-first. O backoffice (Operador e Administrador) usa um layout de desktop com menu lateral e tabelas. Os ecrãs não são partilhados entre os dois.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Lógica fora dos ecrãs.</w:t>
      </w:r>
      <w:r>
        <w:t xml:space="preserve"> Cada módulo expõe server actions (por exemplo, </w:t>
      </w:r>
      <w:r>
        <w:rPr>
          <w:rStyle w:val="CodeChar"/>
        </w:rPr>
        <w:t xml:space="preserve">Ocorrencia_Criar</w:t>
      </w:r>
      <w:r>
        <w:t xml:space="preserve">, </w:t>
      </w:r>
      <w:r>
        <w:rPr>
          <w:rStyle w:val="CodeChar"/>
        </w:rPr>
        <w:t xml:space="preserve">Voto_Alternar</w:t>
      </w:r>
      <w:r>
        <w:t xml:space="preserve">). Os ecrãs só as chamam. Se o mentor preferir separar em biblioteca, esta organização facilita.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Mecanismos genéricos.</w:t>
      </w:r>
      <w:r>
        <w:t xml:space="preserve"> Votos, comentários, denúncias e estados são feitos uma só vez e aplicam-se a vários alvos (ocorrência, proposta) através de um tipo de alvo.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Multi-município desde o início.</w:t>
      </w:r>
      <w:r>
        <w:t xml:space="preserve"> Todas as entidades de negócio têm </w:t>
      </w:r>
      <w:r>
        <w:rPr>
          <w:rStyle w:val="CodeChar"/>
        </w:rPr>
        <w:t xml:space="preserve">MunicipioId</w:t>
      </w:r>
      <w:r>
        <w:t xml:space="preserve">. O município ativo vem do contexto do utilizador, não de constantes no código.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Autorização no servidor.</w:t>
      </w:r>
      <w:r>
        <w:t xml:space="preserve"> As server actions validam o papel e o município. Esconder um botão na interface não conta como proteção.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Mapa com Leaflet da Forge.</w:t>
      </w:r>
      <w:r>
        <w:t xml:space="preserve"> Usa o bloco </w:t>
      </w:r>
      <w:r>
        <w:rPr>
          <w:rStyle w:val="CodeChar"/>
        </w:rPr>
        <w:t xml:space="preserve">MapFlow\Leaflet</w:t>
      </w:r>
      <w:r>
        <w:t xml:space="preserve">, com tiles CartoDB Voyager. A máscara do concelho é desenhada por JavaScript sobre o mapa (ver guia de implementação).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Dados do mapa como GeoJSON em texto.</w:t>
      </w:r>
      <w:r>
        <w:t xml:space="preserve"> Permite pontos, linhas (ciclovias) e áreas com o mesmo campo.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Pronta para API.</w:t>
      </w:r>
      <w:r>
        <w:t xml:space="preserve"> Podem expor-se REST APIs sobre as mesmas server actions quando houver integrações.</w:t>
      </w:r>
    </w:p>
    <w:p>
      <w:pPr/>
      <w:r>
        <w:drawing>
          <wp:inline distT="0" distB="0" distL="0" distR="0">
            <wp:extent cx="5486400" cy="3535135"/>
            <wp:docPr id="1" name="image1" descr="arquitetura · 2 layouts, 6 módulos, 1 base de dad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tura · 2 layouts, 6 módulos, 1 base de dado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arquitetura · 2 layouts, 6 módulos, 1 base de dados</w:t>
      </w:r>
    </w:p>
    <w:p>
      <w:pPr/>
      <w:r>
        <w:t xml:space="preserve">Os ecrãs de cada layout só chamam server actions. Votos, comentários, denúncias e estados são mecanismos partilhados pelos módulos, em vez de se repetirem em cada um.</w:t>
      </w:r>
    </w:p>
    <w:p>
      <w:pPr>
        <w:pStyle w:val="Heading2"/>
      </w:pPr>
      <w:r>
        <w:t xml:space="preserve">5. Modelo de dados</w:t>
      </w:r>
    </w:p>
    <w:p>
      <w:pPr/>
      <w:r>
        <w:t xml:space="preserve">O modelo tem 15 entidades normais e 10 estáticas, organizadas em quatro grupos. Convenções: nomes em português sem acentos (</w:t>
      </w:r>
      <w:r>
        <w:rPr>
          <w:rStyle w:val="CodeChar"/>
        </w:rPr>
        <w:t xml:space="preserve">Ocorrencia</w:t>
      </w:r>
      <w:r>
        <w:t xml:space="preserve">, </w:t>
      </w:r>
      <w:r>
        <w:rPr>
          <w:rStyle w:val="CodeChar"/>
        </w:rPr>
        <w:t xml:space="preserve">Proposta</w:t>
      </w:r>
      <w:r>
        <w:t xml:space="preserve">), identificadores </w:t>
      </w:r>
      <w:r>
        <w:rPr>
          <w:rStyle w:val="CodeChar"/>
        </w:rPr>
        <w:t xml:space="preserve">&lt;Entidade&gt;Id</w:t>
      </w:r>
      <w:r>
        <w:t xml:space="preserve">, e </w:t>
      </w:r>
      <w:r>
        <w:rPr>
          <w:rStyle w:val="CodeChar"/>
        </w:rPr>
        <w:t xml:space="preserve">MunicipioId</w:t>
      </w:r>
      <w:r>
        <w:t xml:space="preserve"> em todas as entidades de negócio.</w:t>
      </w:r>
    </w:p>
    <w:p>
      <w:pPr>
        <w:pStyle w:val="Heading3"/>
      </w:pPr>
      <w:r>
        <w:t xml:space="preserve">5.1 Município, utilizadores e mapa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97"/>
        <w:gridCol w:w="4004"/>
        <w:gridCol w:w="3459"/>
      </w:tblGrid>
      <w:tr>
        <w:trPr>
          <w:tblHeader/>
        </w:trPr>
        <w:tc>
          <w:tcPr>
            <w:tcW w:w="1897" w:type="dxa"/>
            <w:shd w:val="clear" w:color="auto" w:fill="F2F2F2"/>
          </w:tcPr>
          <w:p>
            <w:pPr/>
            <w:r>
              <w:t xml:space="preserve">Entidade</w:t>
            </w:r>
          </w:p>
        </w:tc>
        <w:tc>
          <w:tcPr>
            <w:tcW w:w="4004" w:type="dxa"/>
            <w:shd w:val="clear" w:color="auto" w:fill="F2F2F2"/>
          </w:tcPr>
          <w:p>
            <w:pPr/>
            <w:r>
              <w:t xml:space="preserve">Atributos principais</w:t>
            </w:r>
          </w:p>
        </w:tc>
        <w:tc>
          <w:tcPr>
            <w:tcW w:w="3459" w:type="dxa"/>
            <w:shd w:val="clear" w:color="auto" w:fill="F2F2F2"/>
          </w:tcPr>
          <w:p>
            <w:pPr/>
            <w:r>
              <w:t xml:space="preserve">Relações e regras</w:t>
            </w:r>
          </w:p>
        </w:tc>
      </w:tr>
      <w:tr>
        <w:tc>
          <w:tcPr>
            <w:tcW w:w="1897" w:type="dxa"/>
          </w:tcPr>
          <w:p>
            <w:pPr/>
            <w:r>
              <w:t xml:space="preserve">Municipio</w:t>
            </w:r>
          </w:p>
        </w:tc>
        <w:tc>
          <w:tcPr>
            <w:tcW w:w="4004" w:type="dxa"/>
          </w:tcPr>
          <w:p>
            <w:pPr/>
            <w:r>
              <w:t xml:space="preserve">Id, Nome, Distrito, Pais, Logo, CorPrincipal, CentroLatitude, CentroLongitude, ZoomInicial, LimiteGeoJson (texto), Ativo</w:t>
            </w:r>
          </w:p>
        </w:tc>
        <w:tc>
          <w:tcPr>
            <w:tcW w:w="3459" w:type="dxa"/>
          </w:tcPr>
          <w:p>
            <w:pPr/>
            <w:r>
              <w:t xml:space="preserve">Raiz de todos os dados. LimiteGeoJson guarda o contorno do concelho para a máscara do mapa</w:t>
            </w:r>
          </w:p>
        </w:tc>
      </w:tr>
      <w:tr>
        <w:tc>
          <w:tcPr>
            <w:tcW w:w="1897" w:type="dxa"/>
          </w:tcPr>
          <w:p>
            <w:pPr/>
            <w:r>
              <w:t xml:space="preserve">PerfilUtilizador</w:t>
            </w:r>
          </w:p>
        </w:tc>
        <w:tc>
          <w:tcPr>
            <w:tcW w:w="4004" w:type="dxa"/>
          </w:tcPr>
          <w:p>
            <w:pPr/>
            <w:r>
              <w:t xml:space="preserve">Id, UserId, MunicipioId, Nome, TextoGrande, AltoContraste, LeituraEmVozAlta, CriadoEm</w:t>
            </w:r>
          </w:p>
        </w:tc>
        <w:tc>
          <w:tcPr>
            <w:tcW w:w="3459" w:type="dxa"/>
          </w:tcPr>
          <w:p>
            <w:pPr/>
            <w:r>
              <w:t xml:space="preserve">Um por utilizador. As preferências de acessibilidade aplicam-se a toda a app. Os papéis ficam nos roles do ODC</w:t>
            </w:r>
          </w:p>
        </w:tc>
      </w:tr>
      <w:tr>
        <w:tc>
          <w:tcPr>
            <w:tcW w:w="1897" w:type="dxa"/>
          </w:tcPr>
          <w:p>
            <w:pPr/>
            <w:r>
              <w:t xml:space="preserve">TipoCamada</w:t>
            </w:r>
          </w:p>
        </w:tc>
        <w:tc>
          <w:tcPr>
            <w:tcW w:w="4004" w:type="dxa"/>
          </w:tcPr>
          <w:p>
            <w:pPr/>
            <w:r>
              <w:t xml:space="preserve">Id, MunicipioId, Nome, Descricao, Icone, Cor, TipoGeometriaId (estática), Ativa, VisivelPorDefeito, Ordem</w:t>
            </w:r>
          </w:p>
        </w:tc>
        <w:tc>
          <w:tcPr>
            <w:tcW w:w="3459" w:type="dxa"/>
          </w:tcPr>
          <w:p>
            <w:pPr/>
            <w:r>
              <w:t xml:space="preserve">Criado pela Câmara. Não é estático, para a Câmara poder acrescentar camadas</w:t>
            </w:r>
          </w:p>
        </w:tc>
      </w:tr>
      <w:tr>
        <w:tc>
          <w:tcPr>
            <w:tcW w:w="1897" w:type="dxa"/>
          </w:tcPr>
          <w:p>
            <w:pPr/>
            <w:r>
              <w:t xml:space="preserve">MapItem</w:t>
            </w:r>
          </w:p>
        </w:tc>
        <w:tc>
          <w:tcPr>
            <w:tcW w:w="4004" w:type="dxa"/>
          </w:tcPr>
          <w:p>
            <w:pPr/>
            <w:r>
              <w:t xml:space="preserve">Id, MunicipioId, TipoCamadaId, Nome, Descricao, GeoJson (texto), Informacao (texto livre), Url, Ativo, CriadoEm, AtualizadoEm</w:t>
            </w:r>
          </w:p>
        </w:tc>
        <w:tc>
          <w:tcPr>
            <w:tcW w:w="3459" w:type="dxa"/>
          </w:tcPr>
          <w:p>
            <w:pPr/>
            <w:r>
              <w:t xml:space="preserve">Um elemento de uma camada. O GeoJson contém um ponto, uma linha ou uma área, conforme o TipoGeometria da camada</w:t>
            </w:r>
          </w:p>
        </w:tc>
      </w:tr>
      <w:tr>
        <w:tc>
          <w:tcPr>
            <w:tcW w:w="1897" w:type="dxa"/>
          </w:tcPr>
          <w:p>
            <w:pPr/>
            <w:r>
              <w:t xml:space="preserve">Ocorrencia</w:t>
            </w:r>
          </w:p>
        </w:tc>
        <w:tc>
          <w:tcPr>
            <w:tcW w:w="4004" w:type="dxa"/>
          </w:tcPr>
          <w:p>
            <w:pPr/>
            <w:r>
              <w:t xml:space="preserve">Id, MunicipioId, CategoriaId (estática), Titulo, Descricao, Latitude, Longitude, Foto (opcional), EstadoId (estática), PrioridadeId (estática), NumVotos, NumComentarios, Oculta, RespostaOficial, RespondidoEm, CriadoPor (UserId), CriadoEm, AtualizadoEm</w:t>
            </w:r>
          </w:p>
        </w:tc>
        <w:tc>
          <w:tcPr>
            <w:tcW w:w="3459" w:type="dxa"/>
          </w:tcPr>
          <w:p>
            <w:pPr/>
            <w:r>
              <w:t xml:space="preserve">Camada fixa do mapa. NumVotos e NumComentarios são contadores guardados para ordenar sem agregar. A Prioridade é definida pela Câmara, não calculada pelos votos</w:t>
            </w:r>
          </w:p>
        </w:tc>
      </w:tr>
      <w:tr>
        <w:tc>
          <w:tcPr>
            <w:tcW w:w="1897" w:type="dxa"/>
          </w:tcPr>
          <w:p>
            <w:pPr/>
            <w:r>
              <w:t xml:space="preserve">HistoricoEstado</w:t>
            </w:r>
          </w:p>
        </w:tc>
        <w:tc>
          <w:tcPr>
            <w:tcW w:w="4004" w:type="dxa"/>
          </w:tcPr>
          <w:p>
            <w:pPr/>
            <w:r>
              <w:t xml:space="preserve">Id, TipoAlvoId (estática), AlvoId, EstadoAnterior, EstadoNovo, AlteradoPor, AlteradoEm, Nota</w:t>
            </w:r>
          </w:p>
        </w:tc>
        <w:tc>
          <w:tcPr>
            <w:tcW w:w="3459" w:type="dxa"/>
          </w:tcPr>
          <w:p>
            <w:pPr/>
            <w:r>
              <w:t xml:space="preserve">Regista cada mudança de estado de ocorrência ou proposta. Alimenta a linha temporal que o cidadão vê</w:t>
            </w:r>
          </w:p>
        </w:tc>
      </w:tr>
    </w:tbl>
    <w:p>
      <w:pPr>
        <w:pStyle w:val="Heading3"/>
      </w:pPr>
      <w:r>
        <w:t xml:space="preserve">5.2 Participação: propostas, votos, comentários e moderação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30"/>
        <w:gridCol w:w="4396"/>
        <w:gridCol w:w="3533"/>
      </w:tblGrid>
      <w:tr>
        <w:trPr>
          <w:tblHeader/>
        </w:trPr>
        <w:tc>
          <w:tcPr>
            <w:tcW w:w="1430" w:type="dxa"/>
            <w:shd w:val="clear" w:color="auto" w:fill="F2F2F2"/>
          </w:tcPr>
          <w:p>
            <w:pPr/>
            <w:r>
              <w:t xml:space="preserve">Entidade</w:t>
            </w:r>
          </w:p>
        </w:tc>
        <w:tc>
          <w:tcPr>
            <w:tcW w:w="4396" w:type="dxa"/>
            <w:shd w:val="clear" w:color="auto" w:fill="F2F2F2"/>
          </w:tcPr>
          <w:p>
            <w:pPr/>
            <w:r>
              <w:t xml:space="preserve">Atributos principais</w:t>
            </w:r>
          </w:p>
        </w:tc>
        <w:tc>
          <w:tcPr>
            <w:tcW w:w="3533" w:type="dxa"/>
            <w:shd w:val="clear" w:color="auto" w:fill="F2F2F2"/>
          </w:tcPr>
          <w:p>
            <w:pPr/>
            <w:r>
              <w:t xml:space="preserve">Relações e regras</w:t>
            </w:r>
          </w:p>
        </w:tc>
      </w:tr>
      <w:tr>
        <w:tc>
          <w:tcPr>
            <w:tcW w:w="1430" w:type="dxa"/>
          </w:tcPr>
          <w:p>
            <w:pPr/>
            <w:r>
              <w:t xml:space="preserve">Proposta</w:t>
            </w:r>
          </w:p>
        </w:tc>
        <w:tc>
          <w:tcPr>
            <w:tcW w:w="4396" w:type="dxa"/>
          </w:tcPr>
          <w:p>
            <w:pPr/>
            <w:r>
              <w:t xml:space="preserve">Id, MunicipioId, Titulo, Descricao, EstadoId (estática), NumVotos, NumComentarios, Oculta, RespostaOficial, RespondidoEm, RespondidoPor, CriadoPor (UserId), CriadoEm</w:t>
            </w:r>
          </w:p>
        </w:tc>
        <w:tc>
          <w:tcPr>
            <w:tcW w:w="3533" w:type="dxa"/>
          </w:tcPr>
          <w:p>
            <w:pPr/>
            <w:r>
              <w:t xml:space="preserve">A resposta oficial da Câmara é pública e fica visível no topo da proposta</w:t>
            </w:r>
          </w:p>
        </w:tc>
      </w:tr>
      <w:tr>
        <w:tc>
          <w:tcPr>
            <w:tcW w:w="1430" w:type="dxa"/>
          </w:tcPr>
          <w:p>
            <w:pPr/>
            <w:r>
              <w:t xml:space="preserve">Voto</w:t>
            </w:r>
          </w:p>
        </w:tc>
        <w:tc>
          <w:tcPr>
            <w:tcW w:w="4396" w:type="dxa"/>
          </w:tcPr>
          <w:p>
            <w:pPr/>
            <w:r>
              <w:t xml:space="preserve">Id, MunicipioId, TipoAlvoId (estática), AlvoId, UserId, CriadoEm</w:t>
            </w:r>
          </w:p>
        </w:tc>
        <w:tc>
          <w:tcPr>
            <w:tcW w:w="3533" w:type="dxa"/>
          </w:tcPr>
          <w:p>
            <w:pPr/>
            <w:r>
              <w:t xml:space="preserve">Genérico: serve para ocorrências e propostas. Índice único em (TipoAlvoId, AlvoId, UserId): um voto por utilizador e alvo. Só voto positivo</w:t>
            </w:r>
          </w:p>
        </w:tc>
      </w:tr>
      <w:tr>
        <w:tc>
          <w:tcPr>
            <w:tcW w:w="1430" w:type="dxa"/>
          </w:tcPr>
          <w:p>
            <w:pPr/>
            <w:r>
              <w:t xml:space="preserve">Comentario</w:t>
            </w:r>
          </w:p>
        </w:tc>
        <w:tc>
          <w:tcPr>
            <w:tcW w:w="4396" w:type="dxa"/>
          </w:tcPr>
          <w:p>
            <w:pPr/>
            <w:r>
              <w:t xml:space="preserve">Id, MunicipioId, TipoAlvoId (estática), AlvoId, ComentarioPaiId (opcional), UserId, Texto, OficialCamara, Oculto, CriadoEm</w:t>
            </w:r>
          </w:p>
        </w:tc>
        <w:tc>
          <w:tcPr>
            <w:tcW w:w="3533" w:type="dxa"/>
          </w:tcPr>
          <w:p>
            <w:pPr/>
            <w:r>
              <w:t xml:space="preserve">Genérico. Respostas só a um nível (o pai não pode ter pai). OficialCamara marca comentários feitos por um Operador</w:t>
            </w:r>
          </w:p>
        </w:tc>
      </w:tr>
      <w:tr>
        <w:tc>
          <w:tcPr>
            <w:tcW w:w="1430" w:type="dxa"/>
          </w:tcPr>
          <w:p>
            <w:pPr/>
            <w:r>
              <w:t xml:space="preserve">Denuncia</w:t>
            </w:r>
          </w:p>
        </w:tc>
        <w:tc>
          <w:tcPr>
            <w:tcW w:w="4396" w:type="dxa"/>
          </w:tcPr>
          <w:p>
            <w:pPr/>
            <w:r>
              <w:t xml:space="preserve">Id, MunicipioId, TipoAlvoId (estática), AlvoId, DenunciadoPor (UserId), MotivoId (estática), Descricao, EstadoDenunciaId (estática), Decisao, ResolvidoPor, ResolvidoEm, CriadoEm</w:t>
            </w:r>
          </w:p>
        </w:tc>
        <w:tc>
          <w:tcPr>
            <w:tcW w:w="3533" w:type="dxa"/>
          </w:tcPr>
          <w:p>
            <w:pPr/>
            <w:r>
              <w:t xml:space="preserve">Fila de moderação. Resolver pode ocultar o conteúdo ou mantê-lo, sempre com decisão registada</w:t>
            </w:r>
          </w:p>
        </w:tc>
      </w:tr>
    </w:tbl>
    <w:p>
      <w:pPr/>
      <w:r>
        <w:rPr>
          <w:b/>
        </w:rPr>
        <w:t xml:space="preserve">Nota sobre integridade.</w:t>
      </w:r>
      <w:r>
        <w:t xml:space="preserve"> O par </w:t>
      </w:r>
      <w:r>
        <w:rPr>
          <w:rStyle w:val="CodeChar"/>
        </w:rPr>
        <w:t xml:space="preserve">TipoAlvoId</w:t>
      </w:r>
      <w:r>
        <w:t xml:space="preserve"> + </w:t>
      </w:r>
      <w:r>
        <w:rPr>
          <w:rStyle w:val="CodeChar"/>
        </w:rPr>
        <w:t xml:space="preserve">AlvoId</w:t>
      </w:r>
      <w:r>
        <w:t xml:space="preserve"> não cria chave estrangeira, por isso apagar uma ocorrência não apaga os votos e comentários por si só. Regra: nunca apagar ocorrências ou propostas; ocultá-las (</w:t>
      </w:r>
      <w:r>
        <w:rPr>
          <w:rStyle w:val="CodeChar"/>
        </w:rPr>
        <w:t xml:space="preserve">Oculta = True</w:t>
      </w:r>
      <w:r>
        <w:t xml:space="preserve">). Assim a integridade mantém-se sem lógica extra.</w:t>
      </w:r>
    </w:p>
    <w:p>
      <w:pPr>
        <w:pStyle w:val="Heading3"/>
      </w:pPr>
      <w:r>
        <w:t xml:space="preserve">5.3 Momentos de vida e ajudante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97"/>
        <w:gridCol w:w="3694"/>
        <w:gridCol w:w="3769"/>
      </w:tblGrid>
      <w:tr>
        <w:trPr>
          <w:tblHeader/>
        </w:trPr>
        <w:tc>
          <w:tcPr>
            <w:tcW w:w="1897" w:type="dxa"/>
            <w:shd w:val="clear" w:color="auto" w:fill="F2F2F2"/>
          </w:tcPr>
          <w:p>
            <w:pPr/>
            <w:r>
              <w:t xml:space="preserve">Entidade</w:t>
            </w:r>
          </w:p>
        </w:tc>
        <w:tc>
          <w:tcPr>
            <w:tcW w:w="3694" w:type="dxa"/>
            <w:shd w:val="clear" w:color="auto" w:fill="F2F2F2"/>
          </w:tcPr>
          <w:p>
            <w:pPr/>
            <w:r>
              <w:t xml:space="preserve">Atributos principais</w:t>
            </w:r>
          </w:p>
        </w:tc>
        <w:tc>
          <w:tcPr>
            <w:tcW w:w="3769" w:type="dxa"/>
            <w:shd w:val="clear" w:color="auto" w:fill="F2F2F2"/>
          </w:tcPr>
          <w:p>
            <w:pPr/>
            <w:r>
              <w:t xml:space="preserve">Relações e regras</w:t>
            </w:r>
          </w:p>
        </w:tc>
      </w:tr>
      <w:tr>
        <w:tc>
          <w:tcPr>
            <w:tcW w:w="1897" w:type="dxa"/>
          </w:tcPr>
          <w:p>
            <w:pPr/>
            <w:r>
              <w:t xml:space="preserve">MomentoVida</w:t>
            </w:r>
          </w:p>
        </w:tc>
        <w:tc>
          <w:tcPr>
            <w:tcW w:w="3694" w:type="dxa"/>
          </w:tcPr>
          <w:p>
            <w:pPr/>
            <w:r>
              <w:t xml:space="preserve">Id, MunicipioId, Titulo, Resumo, Icone, Ordem, EstadoPublicacaoId (estática), ValidadoPor, ValidadoEm, PublicadoEm</w:t>
            </w:r>
          </w:p>
        </w:tc>
        <w:tc>
          <w:tcPr>
            <w:tcW w:w="3769" w:type="dxa"/>
          </w:tcPr>
          <w:p>
            <w:pPr/>
            <w:r>
              <w:t xml:space="preserve">Um guia por situação de vida. Só os Publicados aparecem ao cidadão. ValidadoEm mostra "verificado em [data]"</w:t>
            </w:r>
          </w:p>
        </w:tc>
      </w:tr>
      <w:tr>
        <w:tc>
          <w:tcPr>
            <w:tcW w:w="1897" w:type="dxa"/>
          </w:tcPr>
          <w:p>
            <w:pPr/>
            <w:r>
              <w:t xml:space="preserve">Passo</w:t>
            </w:r>
          </w:p>
        </w:tc>
        <w:tc>
          <w:tcPr>
            <w:tcW w:w="3694" w:type="dxa"/>
          </w:tcPr>
          <w:p>
            <w:pPr/>
            <w:r>
              <w:t xml:space="preserve">Id, MomentoVidaId, Ordem, Titulo, TextoSimples, Documentos, Custo, Prazo, OndeTratar, LinkOficial, DaCamara (boolean)</w:t>
            </w:r>
          </w:p>
        </w:tc>
        <w:tc>
          <w:tcPr>
            <w:tcW w:w="3769" w:type="dxa"/>
          </w:tcPr>
          <w:p>
            <w:pPr/>
            <w:r>
              <w:t xml:space="preserve">Um passo do guia, em linguagem simples. DaCamara = False indica um passo de outra entidade, para onde só se aponta</w:t>
            </w:r>
          </w:p>
        </w:tc>
      </w:tr>
      <w:tr>
        <w:tc>
          <w:tcPr>
            <w:tcW w:w="1897" w:type="dxa"/>
          </w:tcPr>
          <w:p>
            <w:pPr/>
            <w:r>
              <w:t xml:space="preserve">Ajuda</w:t>
            </w:r>
          </w:p>
        </w:tc>
        <w:tc>
          <w:tcPr>
            <w:tcW w:w="3694" w:type="dxa"/>
          </w:tcPr>
          <w:p>
            <w:pPr/>
            <w:r>
              <w:t xml:space="preserve">Id, MunicipioId, DonoUserId, AjudanteUserId (vazio até o código ser usado), MomentoVidaId, Codigo (único, aleatório, de uso único), EstadoAjudaId (estática), CriadoEm, AtivadaEm, ExpiraEm, TerminadaEm, TerminadaPor (UserId)</w:t>
            </w:r>
          </w:p>
        </w:tc>
        <w:tc>
          <w:tcPr>
            <w:tcW w:w="3769" w:type="dxa"/>
          </w:tcPr>
          <w:p>
            <w:pPr/>
            <w:r>
              <w:t xml:space="preserve">Liga duas contas diferentes: o dono (Cidadão) e o ajudante (Cidadão ou Operador Municipal), para um momento de vida. Nunca se apaga: guarda quem ajudou, em que momento e durante que período</w:t>
            </w:r>
          </w:p>
        </w:tc>
      </w:tr>
      <w:tr>
        <w:tc>
          <w:tcPr>
            <w:tcW w:w="1897" w:type="dxa"/>
          </w:tcPr>
          <w:p>
            <w:pPr/>
            <w:r>
              <w:t xml:space="preserve">ProgressoPasso</w:t>
            </w:r>
          </w:p>
        </w:tc>
        <w:tc>
          <w:tcPr>
            <w:tcW w:w="3694" w:type="dxa"/>
          </w:tcPr>
          <w:p>
            <w:pPr/>
            <w:r>
              <w:t xml:space="preserve">Id, PassoId, DonoUserId, Concluido, ConcluidoEm, ConcluidoPor (UserId), AjudaId (opcional)</w:t>
            </w:r>
          </w:p>
        </w:tc>
        <w:tc>
          <w:tcPr>
            <w:tcW w:w="3769" w:type="dxa"/>
          </w:tcPr>
          <w:p>
            <w:pPr/>
            <w:r>
              <w:t xml:space="preserve">Progresso do dono em cada passo. ConcluidoPor e AjudaId indicam quem marcou e, se foi um ajudante, através de que ajuda</w:t>
            </w:r>
          </w:p>
        </w:tc>
      </w:tr>
      <w:tr>
        <w:tc>
          <w:tcPr>
            <w:tcW w:w="1897" w:type="dxa"/>
          </w:tcPr>
          <w:p>
            <w:pPr/>
            <w:r>
              <w:t xml:space="preserve">FeedbackPasso</w:t>
            </w:r>
          </w:p>
        </w:tc>
        <w:tc>
          <w:tcPr>
            <w:tcW w:w="3694" w:type="dxa"/>
          </w:tcPr>
          <w:p>
            <w:pPr/>
            <w:r>
              <w:t xml:space="preserve">Id, PassoId, UserId (opcional), Util (boolean), Comentario</w:t>
            </w:r>
          </w:p>
        </w:tc>
        <w:tc>
          <w:tcPr>
            <w:tcW w:w="3769" w:type="dxa"/>
          </w:tcPr>
          <w:p>
            <w:pPr/>
            <w:r>
              <w:t xml:space="preserve">Extra, só se sobrar tempo. Alimenta o painel de passos onde as pessoas ficam presas</w:t>
            </w:r>
          </w:p>
        </w:tc>
      </w:tr>
    </w:tbl>
    <w:p>
      <w:pPr>
        <w:pStyle w:val="Heading3"/>
      </w:pPr>
      <w:r>
        <w:t xml:space="preserve">5.4 Entidades estáticas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79"/>
        <w:gridCol w:w="6280"/>
      </w:tblGrid>
      <w:tr>
        <w:trPr>
          <w:tblHeader/>
        </w:trPr>
        <w:tc>
          <w:tcPr>
            <w:tcW w:w="3079" w:type="dxa"/>
            <w:shd w:val="clear" w:color="auto" w:fill="F2F2F2"/>
          </w:tcPr>
          <w:p>
            <w:pPr/>
            <w:r>
              <w:t xml:space="preserve">Estática</w:t>
            </w:r>
          </w:p>
        </w:tc>
        <w:tc>
          <w:tcPr>
            <w:tcW w:w="6280" w:type="dxa"/>
            <w:shd w:val="clear" w:color="auto" w:fill="F2F2F2"/>
          </w:tcPr>
          <w:p>
            <w:pPr/>
            <w:r>
              <w:t xml:space="preserve">Valores</w:t>
            </w:r>
          </w:p>
        </w:tc>
      </w:tr>
      <w:tr>
        <w:tc>
          <w:tcPr>
            <w:tcW w:w="3079" w:type="dxa"/>
          </w:tcPr>
          <w:p>
            <w:pPr/>
            <w:r>
              <w:t xml:space="preserve">TipoAlvo</w:t>
            </w:r>
          </w:p>
        </w:tc>
        <w:tc>
          <w:tcPr>
            <w:tcW w:w="6280" w:type="dxa"/>
          </w:tcPr>
          <w:p>
            <w:pPr/>
            <w:r>
              <w:t xml:space="preserve">Ocorrencia, Proposta, Comentario</w:t>
            </w:r>
          </w:p>
        </w:tc>
      </w:tr>
      <w:tr>
        <w:tc>
          <w:tcPr>
            <w:tcW w:w="3079" w:type="dxa"/>
          </w:tcPr>
          <w:p>
            <w:pPr/>
            <w:r>
              <w:t xml:space="preserve">CategoriaOcorrencia</w:t>
            </w:r>
          </w:p>
        </w:tc>
        <w:tc>
          <w:tcPr>
            <w:tcW w:w="6280" w:type="dxa"/>
          </w:tcPr>
          <w:p>
            <w:pPr/>
            <w:r>
              <w:t xml:space="preserve">Iluminação, Estradas, Passeios, Limpeza, Mobiliário Urbano, Jardins, Outros</w:t>
            </w:r>
          </w:p>
        </w:tc>
      </w:tr>
      <w:tr>
        <w:tc>
          <w:tcPr>
            <w:tcW w:w="3079" w:type="dxa"/>
          </w:tcPr>
          <w:p>
            <w:pPr/>
            <w:r>
              <w:t xml:space="preserve">EstadoOcorrencia</w:t>
            </w:r>
          </w:p>
        </w:tc>
        <w:tc>
          <w:tcPr>
            <w:tcW w:w="6280" w:type="dxa"/>
          </w:tcPr>
          <w:p>
            <w:pPr/>
            <w:r>
              <w:t xml:space="preserve">Reportado, Em análise, Em resolução, Resolvido, Arquivado</w:t>
            </w:r>
          </w:p>
        </w:tc>
      </w:tr>
      <w:tr>
        <w:tc>
          <w:tcPr>
            <w:tcW w:w="3079" w:type="dxa"/>
          </w:tcPr>
          <w:p>
            <w:pPr/>
            <w:r>
              <w:t xml:space="preserve">PrioridadeOcorrencia</w:t>
            </w:r>
          </w:p>
        </w:tc>
        <w:tc>
          <w:tcPr>
            <w:tcW w:w="6280" w:type="dxa"/>
          </w:tcPr>
          <w:p>
            <w:pPr/>
            <w:r>
              <w:t xml:space="preserve">Baixa, Média, Alta, Urgente</w:t>
            </w:r>
          </w:p>
        </w:tc>
      </w:tr>
      <w:tr>
        <w:tc>
          <w:tcPr>
            <w:tcW w:w="3079" w:type="dxa"/>
          </w:tcPr>
          <w:p>
            <w:pPr/>
            <w:r>
              <w:t xml:space="preserve">EstadoProposta</w:t>
            </w:r>
          </w:p>
        </w:tc>
        <w:tc>
          <w:tcPr>
            <w:tcW w:w="6280" w:type="dxa"/>
          </w:tcPr>
          <w:p>
            <w:pPr/>
            <w:r>
              <w:t xml:space="preserve">Publicada, Em análise, Aceite, Rejeitada, Concluída</w:t>
            </w:r>
          </w:p>
        </w:tc>
      </w:tr>
      <w:tr>
        <w:tc>
          <w:tcPr>
            <w:tcW w:w="3079" w:type="dxa"/>
          </w:tcPr>
          <w:p>
            <w:pPr/>
            <w:r>
              <w:t xml:space="preserve">TipoGeometria</w:t>
            </w:r>
          </w:p>
        </w:tc>
        <w:tc>
          <w:tcPr>
            <w:tcW w:w="6280" w:type="dxa"/>
          </w:tcPr>
          <w:p>
            <w:pPr/>
            <w:r>
              <w:t xml:space="preserve">Ponto, Linha, Área</w:t>
            </w:r>
          </w:p>
        </w:tc>
      </w:tr>
      <w:tr>
        <w:tc>
          <w:tcPr>
            <w:tcW w:w="3079" w:type="dxa"/>
          </w:tcPr>
          <w:p>
            <w:pPr/>
            <w:r>
              <w:t xml:space="preserve">MotivoDenuncia</w:t>
            </w:r>
          </w:p>
        </w:tc>
        <w:tc>
          <w:tcPr>
            <w:tcW w:w="6280" w:type="dxa"/>
          </w:tcPr>
          <w:p>
            <w:pPr/>
            <w:r>
              <w:t xml:space="preserve">Ofensivo, Spam, Informação falsa, Outro</w:t>
            </w:r>
          </w:p>
        </w:tc>
      </w:tr>
      <w:tr>
        <w:tc>
          <w:tcPr>
            <w:tcW w:w="3079" w:type="dxa"/>
          </w:tcPr>
          <w:p>
            <w:pPr/>
            <w:r>
              <w:t xml:space="preserve">EstadoDenuncia</w:t>
            </w:r>
          </w:p>
        </w:tc>
        <w:tc>
          <w:tcPr>
            <w:tcW w:w="6280" w:type="dxa"/>
          </w:tcPr>
          <w:p>
            <w:pPr/>
            <w:r>
              <w:t xml:space="preserve">Pendente, Resolvida</w:t>
            </w:r>
          </w:p>
        </w:tc>
      </w:tr>
      <w:tr>
        <w:tc>
          <w:tcPr>
            <w:tcW w:w="3079" w:type="dxa"/>
          </w:tcPr>
          <w:p>
            <w:pPr/>
            <w:r>
              <w:t xml:space="preserve">EstadoPublicacao</w:t>
            </w:r>
          </w:p>
        </w:tc>
        <w:tc>
          <w:tcPr>
            <w:tcW w:w="6280" w:type="dxa"/>
          </w:tcPr>
          <w:p>
            <w:pPr/>
            <w:r>
              <w:t xml:space="preserve">Rascunho, Publicado</w:t>
            </w:r>
          </w:p>
        </w:tc>
      </w:tr>
      <w:tr>
        <w:tc>
          <w:tcPr>
            <w:tcW w:w="3079" w:type="dxa"/>
          </w:tcPr>
          <w:p>
            <w:pPr/>
            <w:r>
              <w:t xml:space="preserve">EstadoAjuda</w:t>
            </w:r>
          </w:p>
        </w:tc>
        <w:tc>
          <w:tcPr>
            <w:tcW w:w="6280" w:type="dxa"/>
          </w:tcPr>
          <w:p>
            <w:pPr/>
            <w:r>
              <w:t xml:space="preserve">Pendente (código criado e ainda não usado), Ativa, Terminada (pelo dono ou pelo ajudante), Expirada</w:t>
            </w:r>
          </w:p>
        </w:tc>
      </w:tr>
    </w:tbl>
    <w:p>
      <w:pPr/>
      <w:r>
        <w:t xml:space="preserve">As categorias de ocorrência ficam estáticas no MVP. Se a Câmara precisar de as editar, passam a entidade normal ligada ao município, sem mudar o resto do modelo.</w:t>
      </w:r>
    </w:p>
    <w:p>
      <w:pPr>
        <w:pStyle w:val="Heading2"/>
      </w:pPr>
      <w:r>
        <w:t xml:space="preserve">6. Requisitos funcionais</w:t>
      </w:r>
    </w:p>
    <w:p>
      <w:pPr/>
      <w:r>
        <w:t xml:space="preserve">Os requisitos estão agrupados por módulo, com prioridade </w:t>
      </w:r>
      <w:r>
        <w:rPr>
          <w:b/>
        </w:rPr>
        <w:t xml:space="preserve">P1</w:t>
      </w:r>
      <w:r>
        <w:t xml:space="preserve"> (essencial para a demo), </w:t>
      </w:r>
      <w:r>
        <w:rPr>
          <w:b/>
        </w:rPr>
        <w:t xml:space="preserve">P2</w:t>
      </w:r>
      <w:r>
        <w:t xml:space="preserve"> (importante) e </w:t>
      </w:r>
      <w:r>
        <w:rPr>
          <w:b/>
        </w:rPr>
        <w:t xml:space="preserve">P3</w:t>
      </w:r>
      <w:r>
        <w:t xml:space="preserve"> (só se sobrar tempo). Cada ID é único e serve para o mentor e para os testes referirem requisitos sem ambiguidade.</w:t>
      </w:r>
    </w:p>
    <w:p>
      <w:pPr>
        <w:pStyle w:val="Heading3"/>
      </w:pPr>
      <w:r>
        <w:t xml:space="preserve">6.1 Autenticação e papéis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81"/>
        <w:gridCol w:w="6523"/>
        <w:gridCol w:w="954"/>
      </w:tblGrid>
      <w:tr>
        <w:trPr>
          <w:tblHeader/>
        </w:trPr>
        <w:tc>
          <w:tcPr>
            <w:tcW w:w="1881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523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954" w:type="dxa"/>
            <w:shd w:val="clear" w:color="auto" w:fill="F2F2F2"/>
          </w:tcPr>
          <w:p>
            <w:pPr/>
            <w:r>
              <w:t xml:space="preserve">Prio</w:t>
            </w:r>
          </w:p>
        </w:tc>
      </w:tr>
      <w:tr>
        <w:tc>
          <w:tcPr>
            <w:tcW w:w="1881" w:type="dxa"/>
          </w:tcPr>
          <w:p>
            <w:pPr/>
            <w:r>
              <w:t xml:space="preserve">RF-AUT-01</w:t>
            </w:r>
          </w:p>
        </w:tc>
        <w:tc>
          <w:tcPr>
            <w:tcW w:w="6523" w:type="dxa"/>
          </w:tcPr>
          <w:p>
            <w:pPr/>
            <w:r>
              <w:t xml:space="preserve">O utilizador regista-se e entra com e-mail e palavra-passe</w:t>
            </w:r>
          </w:p>
        </w:tc>
        <w:tc>
          <w:tcPr>
            <w:tcW w:w="954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81" w:type="dxa"/>
          </w:tcPr>
          <w:p>
            <w:pPr/>
            <w:r>
              <w:t xml:space="preserve">RF-AUT-02</w:t>
            </w:r>
          </w:p>
        </w:tc>
        <w:tc>
          <w:tcPr>
            <w:tcW w:w="6523" w:type="dxa"/>
          </w:tcPr>
          <w:p>
            <w:pPr/>
            <w:r>
              <w:t xml:space="preserve">Existem os roles Cidadão, Operador Municipal e Administrador. O Visitante é um utilizador anónimo</w:t>
            </w:r>
          </w:p>
        </w:tc>
        <w:tc>
          <w:tcPr>
            <w:tcW w:w="954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81" w:type="dxa"/>
          </w:tcPr>
          <w:p>
            <w:pPr/>
            <w:r>
              <w:t xml:space="preserve">RF-AUT-03</w:t>
            </w:r>
          </w:p>
        </w:tc>
        <w:tc>
          <w:tcPr>
            <w:tcW w:w="6523" w:type="dxa"/>
          </w:tcPr>
          <w:p>
            <w:pPr/>
            <w:r>
              <w:t xml:space="preserve">No registo, o utilizador fica associado ao município ativo</w:t>
            </w:r>
          </w:p>
        </w:tc>
        <w:tc>
          <w:tcPr>
            <w:tcW w:w="954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81" w:type="dxa"/>
          </w:tcPr>
          <w:p>
            <w:pPr/>
            <w:r>
              <w:t xml:space="preserve">RF-AUT-04</w:t>
            </w:r>
          </w:p>
        </w:tc>
        <w:tc>
          <w:tcPr>
            <w:tcW w:w="6523" w:type="dxa"/>
          </w:tcPr>
          <w:p>
            <w:pPr/>
            <w:r>
              <w:t xml:space="preserve">As preferências de acessibilidade (texto grande, alto contraste, leitura em voz alta) aplicam-se de imediato e ficam guardadas no perfil. Para o Visitante, ficam no dispositivo</w:t>
            </w:r>
          </w:p>
        </w:tc>
        <w:tc>
          <w:tcPr>
            <w:tcW w:w="954" w:type="dxa"/>
          </w:tcPr>
          <w:p>
            <w:pPr/>
            <w:r>
              <w:t xml:space="preserve">P2</w:t>
            </w:r>
          </w:p>
        </w:tc>
      </w:tr>
      <w:tr>
        <w:tc>
          <w:tcPr>
            <w:tcW w:w="1881" w:type="dxa"/>
          </w:tcPr>
          <w:p>
            <w:pPr/>
            <w:r>
              <w:t xml:space="preserve">RF-AUT-05</w:t>
            </w:r>
          </w:p>
        </w:tc>
        <w:tc>
          <w:tcPr>
            <w:tcW w:w="6523" w:type="dxa"/>
          </w:tcPr>
          <w:p>
            <w:pPr/>
            <w:r>
              <w:t xml:space="preserve">Uma ação que exige conta (votar, comentar, criar) leva o Visitante ao login e depois volta ao mesmo ponto</w:t>
            </w:r>
          </w:p>
        </w:tc>
        <w:tc>
          <w:tcPr>
            <w:tcW w:w="954" w:type="dxa"/>
          </w:tcPr>
          <w:p>
            <w:pPr/>
            <w:r>
              <w:t xml:space="preserve">P2</w:t>
            </w:r>
          </w:p>
        </w:tc>
      </w:tr>
    </w:tbl>
    <w:p>
      <w:pPr>
        <w:pStyle w:val="Heading3"/>
      </w:pPr>
      <w:r>
        <w:t xml:space="preserve">6.2 Município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31"/>
        <w:gridCol w:w="6480"/>
        <w:gridCol w:w="948"/>
      </w:tblGrid>
      <w:tr>
        <w:trPr>
          <w:tblHeader/>
        </w:trPr>
        <w:tc>
          <w:tcPr>
            <w:tcW w:w="1931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480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Prio</w:t>
            </w:r>
          </w:p>
        </w:tc>
      </w:tr>
      <w:tr>
        <w:tc>
          <w:tcPr>
            <w:tcW w:w="1931" w:type="dxa"/>
          </w:tcPr>
          <w:p>
            <w:pPr/>
            <w:r>
              <w:t xml:space="preserve">RF-MUN-01</w:t>
            </w:r>
          </w:p>
        </w:tc>
        <w:tc>
          <w:tcPr>
            <w:tcW w:w="6480" w:type="dxa"/>
          </w:tcPr>
          <w:p>
            <w:pPr/>
            <w:r>
              <w:t xml:space="preserve">O Administrador configura nome, distrito, país, logo, cor principal, centro, zoom inicial, limite GeoJSON e estado ativo</w:t>
            </w:r>
          </w:p>
        </w:tc>
        <w:tc>
          <w:tcPr>
            <w:tcW w:w="948" w:type="dxa"/>
          </w:tcPr>
          <w:p>
            <w:pPr/>
            <w:r>
              <w:t xml:space="preserve">P1</w:t>
            </w:r>
          </w:p>
        </w:tc>
      </w:tr>
      <w:tr>
        <w:tc>
          <w:tcPr>
            <w:tcW w:w="1931" w:type="dxa"/>
          </w:tcPr>
          <w:p>
            <w:pPr/>
            <w:r>
              <w:t xml:space="preserve">RF-MUN-02</w:t>
            </w:r>
          </w:p>
        </w:tc>
        <w:tc>
          <w:tcPr>
            <w:tcW w:w="6480" w:type="dxa"/>
          </w:tcPr>
          <w:p>
            <w:pPr/>
            <w:r>
              <w:t xml:space="preserve">Todas as consultas e gravações filtram pelo município do utilizador</w:t>
            </w:r>
          </w:p>
        </w:tc>
        <w:tc>
          <w:tcPr>
            <w:tcW w:w="948" w:type="dxa"/>
          </w:tcPr>
          <w:p>
            <w:pPr/>
            <w:r>
              <w:t xml:space="preserve">P1</w:t>
            </w:r>
          </w:p>
        </w:tc>
      </w:tr>
      <w:tr>
        <w:tc>
          <w:tcPr>
            <w:tcW w:w="1931" w:type="dxa"/>
          </w:tcPr>
          <w:p>
            <w:pPr/>
            <w:r>
              <w:t xml:space="preserve">RF-MUN-03</w:t>
            </w:r>
          </w:p>
        </w:tc>
        <w:tc>
          <w:tcPr>
            <w:tcW w:w="6480" w:type="dxa"/>
          </w:tcPr>
          <w:p>
            <w:pPr/>
            <w:r>
              <w:t xml:space="preserve">Guimarães é criado como dado inicial, com o contorno do concelho</w:t>
            </w:r>
          </w:p>
        </w:tc>
        <w:tc>
          <w:tcPr>
            <w:tcW w:w="948" w:type="dxa"/>
          </w:tcPr>
          <w:p>
            <w:pPr/>
            <w:r>
              <w:t xml:space="preserve">P1</w:t>
            </w:r>
          </w:p>
        </w:tc>
      </w:tr>
      <w:tr>
        <w:tc>
          <w:tcPr>
            <w:tcW w:w="1931" w:type="dxa"/>
          </w:tcPr>
          <w:p>
            <w:pPr/>
            <w:r>
              <w:t xml:space="preserve">RF-MUN-04</w:t>
            </w:r>
          </w:p>
        </w:tc>
        <w:tc>
          <w:tcPr>
            <w:tcW w:w="6480" w:type="dxa"/>
          </w:tcPr>
          <w:p>
            <w:pPr/>
            <w:r>
              <w:t xml:space="preserve">A interface usa a cor principal e o logo do município</w:t>
            </w:r>
          </w:p>
        </w:tc>
        <w:tc>
          <w:tcPr>
            <w:tcW w:w="948" w:type="dxa"/>
          </w:tcPr>
          <w:p>
            <w:pPr/>
            <w:r>
              <w:t xml:space="preserve">P3</w:t>
            </w:r>
          </w:p>
        </w:tc>
      </w:tr>
    </w:tbl>
    <w:p>
      <w:pPr>
        <w:pStyle w:val="Heading3"/>
      </w:pPr>
      <w:r>
        <w:t xml:space="preserve">6.3 Mapa e camadas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66"/>
        <w:gridCol w:w="4920"/>
        <w:gridCol w:w="2974"/>
      </w:tblGrid>
      <w:tr>
        <w:trPr>
          <w:tblHeader/>
        </w:trPr>
        <w:tc>
          <w:tcPr>
            <w:tcW w:w="1466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2974" w:type="dxa"/>
            <w:shd w:val="clear" w:color="auto" w:fill="F2F2F2"/>
          </w:tcPr>
          <w:p>
            <w:pPr/>
            <w:r>
              <w:t xml:space="preserve">Prio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RF-MAP-01</w:t>
            </w:r>
          </w:p>
        </w:tc>
        <w:tc>
          <w:tcPr>
            <w:tcW w:w="4920" w:type="dxa"/>
          </w:tcPr>
          <w:p>
            <w:pPr/>
            <w:r>
              <w:t xml:space="preserve">O mapa abre centrado no concelho, preso ao seu contorno: máscara opaca fora do limite, borda destacada e zoom mínimo definido</w:t>
            </w:r>
          </w:p>
        </w:tc>
        <w:tc>
          <w:tcPr>
            <w:tcW w:w="2974" w:type="dxa"/>
          </w:tcPr>
          <w:p>
            <w:pPr/>
            <w:r>
              <w:t xml:space="preserve">P1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RF-MAP-02</w:t>
            </w:r>
          </w:p>
        </w:tc>
        <w:tc>
          <w:tcPr>
            <w:tcW w:w="4920" w:type="dxa"/>
          </w:tcPr>
          <w:p>
            <w:pPr/>
            <w:r>
              <w:t xml:space="preserve">Um painel lista as camadas ativas e permite ligar e desligar cada uma</w:t>
            </w:r>
          </w:p>
        </w:tc>
        <w:tc>
          <w:tcPr>
            <w:tcW w:w="2974" w:type="dxa"/>
          </w:tcPr>
          <w:p>
            <w:pPr/>
            <w:r>
              <w:t xml:space="preserve">P1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RF-MAP-03</w:t>
            </w:r>
          </w:p>
        </w:tc>
        <w:tc>
          <w:tcPr>
            <w:tcW w:w="4920" w:type="dxa"/>
          </w:tcPr>
          <w:p>
            <w:pPr/>
            <w:r>
              <w:t xml:space="preserve">A camada Ocorrências existe sempre. As restantes vêm da entidade TipoCamada</w:t>
            </w:r>
          </w:p>
        </w:tc>
        <w:tc>
          <w:tcPr>
            <w:tcW w:w="2974" w:type="dxa"/>
          </w:tcPr>
          <w:p>
            <w:pPr/>
            <w:r>
              <w:t xml:space="preserve">P1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RF-MAP-04</w:t>
            </w:r>
          </w:p>
        </w:tc>
        <w:tc>
          <w:tcPr>
            <w:tcW w:w="4920" w:type="dxa"/>
          </w:tcPr>
          <w:p>
            <w:pPr/>
            <w:r>
              <w:t xml:space="preserve">Tocar num elemento abre um cartão com nome, descrição, informação e ligação</w:t>
            </w:r>
          </w:p>
        </w:tc>
        <w:tc>
          <w:tcPr>
            <w:tcW w:w="2974" w:type="dxa"/>
          </w:tcPr>
          <w:p>
            <w:pPr/>
            <w:r>
              <w:t xml:space="preserve">P1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RF-MAP-05</w:t>
            </w:r>
          </w:p>
        </w:tc>
        <w:tc>
          <w:tcPr>
            <w:tcW w:w="4920" w:type="dxa"/>
          </w:tcPr>
          <w:p>
            <w:pPr/>
            <w:r>
              <w:t xml:space="preserve">Os elementos são desenhados conforme o tipo de geometria da camada (ponto, linha, área), com a cor e o ícone da camada</w:t>
            </w:r>
          </w:p>
        </w:tc>
        <w:tc>
          <w:tcPr>
            <w:tcW w:w="2974" w:type="dxa"/>
          </w:tcPr>
          <w:p>
            <w:pPr/>
            <w:r>
              <w:t xml:space="preserve">P1 pontos, P2 linhas e áreas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RF-MAP-06</w:t>
            </w:r>
          </w:p>
        </w:tc>
        <w:tc>
          <w:tcPr>
            <w:tcW w:w="4920" w:type="dxa"/>
          </w:tcPr>
          <w:p>
            <w:pPr/>
            <w:r>
              <w:t xml:space="preserve">O Operador cria, edita, ordena e desativa camadas</w:t>
            </w:r>
          </w:p>
        </w:tc>
        <w:tc>
          <w:tcPr>
            <w:tcW w:w="2974" w:type="dxa"/>
          </w:tcPr>
          <w:p>
            <w:pPr/>
            <w:r>
              <w:t xml:space="preserve">P1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RF-MAP-07</w:t>
            </w:r>
          </w:p>
        </w:tc>
        <w:tc>
          <w:tcPr>
            <w:tcW w:w="4920" w:type="dxa"/>
          </w:tcPr>
          <w:p>
            <w:pPr/>
            <w:r>
              <w:t xml:space="preserve">O Operador cria elementos de uma camada colando GeoJSON ou preenchendo coordenadas. A importação de um ficheiro é um extra</w:t>
            </w:r>
          </w:p>
        </w:tc>
        <w:tc>
          <w:tcPr>
            <w:tcW w:w="2974" w:type="dxa"/>
          </w:tcPr>
          <w:p>
            <w:pPr/>
            <w:r>
              <w:t xml:space="preserve">P2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RF-MAP-08</w:t>
            </w:r>
          </w:p>
        </w:tc>
        <w:tc>
          <w:tcPr>
            <w:tcW w:w="4920" w:type="dxa"/>
          </w:tcPr>
          <w:p>
            <w:pPr/>
            <w:r>
              <w:t xml:space="preserve">Arrastar e fazer zoom é fluido num telemóvel real, mesmo com várias camadas ligadas</w:t>
            </w:r>
          </w:p>
        </w:tc>
        <w:tc>
          <w:tcPr>
            <w:tcW w:w="2974" w:type="dxa"/>
          </w:tcPr>
          <w:p>
            <w:pPr/>
            <w:r>
              <w:t xml:space="preserve">P1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RF-MAP-09</w:t>
            </w:r>
          </w:p>
        </w:tc>
        <w:tc>
          <w:tcPr>
            <w:tcW w:w="4920" w:type="dxa"/>
          </w:tcPr>
          <w:p>
            <w:pPr/>
            <w:r>
              <w:t xml:space="preserve">Opção de centrar o mapa na localização atual do utilizador</w:t>
            </w:r>
          </w:p>
        </w:tc>
        <w:tc>
          <w:tcPr>
            <w:tcW w:w="2974" w:type="dxa"/>
          </w:tcPr>
          <w:p>
            <w:pPr/>
            <w:r>
              <w:t xml:space="preserve">P2</w:t>
            </w:r>
          </w:p>
        </w:tc>
      </w:tr>
    </w:tbl>
    <w:p>
      <w:pPr>
        <w:pStyle w:val="Heading3"/>
      </w:pPr>
      <w:r>
        <w:t xml:space="preserve">6.4 Ocorrências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81"/>
        <w:gridCol w:w="6523"/>
        <w:gridCol w:w="954"/>
      </w:tblGrid>
      <w:tr>
        <w:trPr>
          <w:tblHeader/>
        </w:trPr>
        <w:tc>
          <w:tcPr>
            <w:tcW w:w="1881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523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954" w:type="dxa"/>
            <w:shd w:val="clear" w:color="auto" w:fill="F2F2F2"/>
          </w:tcPr>
          <w:p>
            <w:pPr/>
            <w:r>
              <w:t xml:space="preserve">Prio</w:t>
            </w:r>
          </w:p>
        </w:tc>
      </w:tr>
      <w:tr>
        <w:tc>
          <w:tcPr>
            <w:tcW w:w="1881" w:type="dxa"/>
          </w:tcPr>
          <w:p>
            <w:pPr/>
            <w:r>
              <w:t xml:space="preserve">RF-OCO-01</w:t>
            </w:r>
          </w:p>
        </w:tc>
        <w:tc>
          <w:tcPr>
            <w:tcW w:w="6523" w:type="dxa"/>
          </w:tcPr>
          <w:p>
            <w:pPr/>
            <w:r>
              <w:t xml:space="preserve">O Cidadão cria uma ocorrência com categoria, título, descrição, localização (toque no mapa ou localização atual) e foto opcional</w:t>
            </w:r>
          </w:p>
        </w:tc>
        <w:tc>
          <w:tcPr>
            <w:tcW w:w="954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81" w:type="dxa"/>
          </w:tcPr>
          <w:p>
            <w:pPr/>
            <w:r>
              <w:t xml:space="preserve">RF-OCO-02</w:t>
            </w:r>
          </w:p>
        </w:tc>
        <w:tc>
          <w:tcPr>
            <w:tcW w:w="6523" w:type="dxa"/>
          </w:tcPr>
          <w:p>
            <w:pPr/>
            <w:r>
              <w:t xml:space="preserve">A localização tem de estar dentro do limite do município. Fora dele, aparece uma mensagem clara</w:t>
            </w:r>
          </w:p>
        </w:tc>
        <w:tc>
          <w:tcPr>
            <w:tcW w:w="954" w:type="dxa"/>
          </w:tcPr>
          <w:p>
            <w:pPr/>
            <w:r>
              <w:t xml:space="preserve">P2</w:t>
            </w:r>
          </w:p>
        </w:tc>
      </w:tr>
      <w:tr>
        <w:tc>
          <w:tcPr>
            <w:tcW w:w="1881" w:type="dxa"/>
          </w:tcPr>
          <w:p>
            <w:pPr/>
            <w:r>
              <w:t xml:space="preserve">RF-OCO-03</w:t>
            </w:r>
          </w:p>
        </w:tc>
        <w:tc>
          <w:tcPr>
            <w:tcW w:w="6523" w:type="dxa"/>
          </w:tcPr>
          <w:p>
            <w:pPr/>
            <w:r>
              <w:t xml:space="preserve">O estado inicial é Reportado e fica registado no histórico</w:t>
            </w:r>
          </w:p>
        </w:tc>
        <w:tc>
          <w:tcPr>
            <w:tcW w:w="954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81" w:type="dxa"/>
          </w:tcPr>
          <w:p>
            <w:pPr/>
            <w:r>
              <w:t xml:space="preserve">RF-OCO-04</w:t>
            </w:r>
          </w:p>
        </w:tc>
        <w:tc>
          <w:tcPr>
            <w:tcW w:w="6523" w:type="dxa"/>
          </w:tcPr>
          <w:p>
            <w:pPr/>
            <w:r>
              <w:t xml:space="preserve">A lista e o mapa permitem filtrar por categoria e estado e ordenar por mais votadas ou mais recentes</w:t>
            </w:r>
          </w:p>
        </w:tc>
        <w:tc>
          <w:tcPr>
            <w:tcW w:w="954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81" w:type="dxa"/>
          </w:tcPr>
          <w:p>
            <w:pPr/>
            <w:r>
              <w:t xml:space="preserve">RF-OCO-05</w:t>
            </w:r>
          </w:p>
        </w:tc>
        <w:tc>
          <w:tcPr>
            <w:tcW w:w="6523" w:type="dxa"/>
          </w:tcPr>
          <w:p>
            <w:pPr/>
            <w:r>
              <w:t xml:space="preserve">O detalhe mostra os dados, a foto, a linha temporal de estados, os votos, os comentários e a resposta oficial</w:t>
            </w:r>
          </w:p>
        </w:tc>
        <w:tc>
          <w:tcPr>
            <w:tcW w:w="954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81" w:type="dxa"/>
          </w:tcPr>
          <w:p>
            <w:pPr/>
            <w:r>
              <w:t xml:space="preserve">RF-OCO-06</w:t>
            </w:r>
          </w:p>
        </w:tc>
        <w:tc>
          <w:tcPr>
            <w:tcW w:w="6523" w:type="dxa"/>
          </w:tcPr>
          <w:p>
            <w:pPr/>
            <w:r>
              <w:t xml:space="preserve">Antes de submeter, a app mostra ocorrências próximas da mesma categoria e sugere votar numa delas em vez de duplicar</w:t>
            </w:r>
          </w:p>
        </w:tc>
        <w:tc>
          <w:tcPr>
            <w:tcW w:w="954" w:type="dxa"/>
          </w:tcPr>
          <w:p>
            <w:pPr/>
            <w:r>
              <w:t xml:space="preserve">P2</w:t>
            </w:r>
          </w:p>
        </w:tc>
      </w:tr>
      <w:tr>
        <w:tc>
          <w:tcPr>
            <w:tcW w:w="1881" w:type="dxa"/>
          </w:tcPr>
          <w:p>
            <w:pPr/>
            <w:r>
              <w:t xml:space="preserve">RF-OCO-07</w:t>
            </w:r>
          </w:p>
        </w:tc>
        <w:tc>
          <w:tcPr>
            <w:tcW w:w="6523" w:type="dxa"/>
          </w:tcPr>
          <w:p>
            <w:pPr/>
            <w:r>
              <w:t xml:space="preserve">O Operador altera o estado e a prioridade e escreve a resposta oficial. Cada mudança de estado grava um registo no histórico</w:t>
            </w:r>
          </w:p>
        </w:tc>
        <w:tc>
          <w:tcPr>
            <w:tcW w:w="954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81" w:type="dxa"/>
          </w:tcPr>
          <w:p>
            <w:pPr/>
            <w:r>
              <w:t xml:space="preserve">RF-OCO-08</w:t>
            </w:r>
          </w:p>
        </w:tc>
        <w:tc>
          <w:tcPr>
            <w:tcW w:w="6523" w:type="dxa"/>
          </w:tcPr>
          <w:p>
            <w:pPr/>
            <w:r>
              <w:t xml:space="preserve">O backoffice ordena as ocorrências por prioridade e, em segundo lugar, por votos</w:t>
            </w:r>
          </w:p>
        </w:tc>
        <w:tc>
          <w:tcPr>
            <w:tcW w:w="954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81" w:type="dxa"/>
          </w:tcPr>
          <w:p>
            <w:pPr/>
            <w:r>
              <w:t xml:space="preserve">RF-OCO-09</w:t>
            </w:r>
          </w:p>
        </w:tc>
        <w:tc>
          <w:tcPr>
            <w:tcW w:w="6523" w:type="dxa"/>
          </w:tcPr>
          <w:p>
            <w:pPr/>
            <w:r>
              <w:t xml:space="preserve">O autor edita a sua ocorrência enquanto estiver no estado Reportado. Ninguém apaga ocorrências, apenas se ocultam</w:t>
            </w:r>
          </w:p>
        </w:tc>
        <w:tc>
          <w:tcPr>
            <w:tcW w:w="954" w:type="dxa"/>
          </w:tcPr>
          <w:p>
            <w:pPr/>
            <w:r>
              <w:t xml:space="preserve">P3</w:t>
            </w:r>
          </w:p>
        </w:tc>
      </w:tr>
    </w:tbl>
    <w:p>
      <w:pPr>
        <w:pStyle w:val="Heading3"/>
      </w:pPr>
      <w:r>
        <w:t xml:space="preserve">6.5 Votos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81"/>
        <w:gridCol w:w="6523"/>
        <w:gridCol w:w="954"/>
      </w:tblGrid>
      <w:tr>
        <w:trPr>
          <w:tblHeader/>
        </w:trPr>
        <w:tc>
          <w:tcPr>
            <w:tcW w:w="1881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523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954" w:type="dxa"/>
            <w:shd w:val="clear" w:color="auto" w:fill="F2F2F2"/>
          </w:tcPr>
          <w:p>
            <w:pPr/>
            <w:r>
              <w:t xml:space="preserve">Prio</w:t>
            </w:r>
          </w:p>
        </w:tc>
      </w:tr>
      <w:tr>
        <w:tc>
          <w:tcPr>
            <w:tcW w:w="1881" w:type="dxa"/>
          </w:tcPr>
          <w:p>
            <w:pPr/>
            <w:r>
              <w:t xml:space="preserve">RF-VOT-01</w:t>
            </w:r>
          </w:p>
        </w:tc>
        <w:tc>
          <w:tcPr>
            <w:tcW w:w="6523" w:type="dxa"/>
          </w:tcPr>
          <w:p>
            <w:pPr/>
            <w:r>
              <w:t xml:space="preserve">O Cidadão vota e retira o voto numa ocorrência ou proposta, com um único voto por utilizador e alvo</w:t>
            </w:r>
          </w:p>
        </w:tc>
        <w:tc>
          <w:tcPr>
            <w:tcW w:w="954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81" w:type="dxa"/>
          </w:tcPr>
          <w:p>
            <w:pPr/>
            <w:r>
              <w:t xml:space="preserve">RF-VOT-02</w:t>
            </w:r>
          </w:p>
        </w:tc>
        <w:tc>
          <w:tcPr>
            <w:tcW w:w="6523" w:type="dxa"/>
          </w:tcPr>
          <w:p>
            <w:pPr/>
            <w:r>
              <w:t xml:space="preserve">O contador de votos do alvo atualiza-se na mesma operação que grava ou remove o voto</w:t>
            </w:r>
          </w:p>
        </w:tc>
        <w:tc>
          <w:tcPr>
            <w:tcW w:w="954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81" w:type="dxa"/>
          </w:tcPr>
          <w:p>
            <w:pPr/>
            <w:r>
              <w:t xml:space="preserve">RF-VOT-03</w:t>
            </w:r>
          </w:p>
        </w:tc>
        <w:tc>
          <w:tcPr>
            <w:tcW w:w="6523" w:type="dxa"/>
          </w:tcPr>
          <w:p>
            <w:pPr/>
            <w:r>
              <w:t xml:space="preserve">O Visitante vê as contagens, mas não pode votar</w:t>
            </w:r>
          </w:p>
        </w:tc>
        <w:tc>
          <w:tcPr>
            <w:tcW w:w="954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81" w:type="dxa"/>
          </w:tcPr>
          <w:p>
            <w:pPr/>
            <w:r>
              <w:t xml:space="preserve">RF-VOT-04</w:t>
            </w:r>
          </w:p>
        </w:tc>
        <w:tc>
          <w:tcPr>
            <w:tcW w:w="6523" w:type="dxa"/>
          </w:tcPr>
          <w:p>
            <w:pPr/>
            <w:r>
              <w:t xml:space="preserve">Os votos servem para ordenar e mostrar relevância. A prioridade de intervenção é decidida pela Câmara e não se calcula só a partir dos votos</w:t>
            </w:r>
          </w:p>
        </w:tc>
        <w:tc>
          <w:tcPr>
            <w:tcW w:w="954" w:type="dxa"/>
          </w:tcPr>
          <w:p>
            <w:pPr/>
            <w:r>
              <w:t xml:space="preserve">P1</w:t>
            </w:r>
          </w:p>
        </w:tc>
      </w:tr>
    </w:tbl>
    <w:p>
      <w:pPr>
        <w:pStyle w:val="Heading3"/>
      </w:pPr>
      <w:r>
        <w:t xml:space="preserve">6.6 Comentários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31"/>
        <w:gridCol w:w="6480"/>
        <w:gridCol w:w="948"/>
      </w:tblGrid>
      <w:tr>
        <w:trPr>
          <w:tblHeader/>
        </w:trPr>
        <w:tc>
          <w:tcPr>
            <w:tcW w:w="1931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480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Prio</w:t>
            </w:r>
          </w:p>
        </w:tc>
      </w:tr>
      <w:tr>
        <w:tc>
          <w:tcPr>
            <w:tcW w:w="1931" w:type="dxa"/>
          </w:tcPr>
          <w:p>
            <w:pPr/>
            <w:r>
              <w:t xml:space="preserve">RF-COM-01</w:t>
            </w:r>
          </w:p>
        </w:tc>
        <w:tc>
          <w:tcPr>
            <w:tcW w:w="6480" w:type="dxa"/>
          </w:tcPr>
          <w:p>
            <w:pPr/>
            <w:r>
              <w:t xml:space="preserve">O Cidadão comenta ocorrências e propostas, e responde a um comentário (um único nível de resposta)</w:t>
            </w:r>
          </w:p>
        </w:tc>
        <w:tc>
          <w:tcPr>
            <w:tcW w:w="948" w:type="dxa"/>
          </w:tcPr>
          <w:p>
            <w:pPr/>
            <w:r>
              <w:t xml:space="preserve">P1</w:t>
            </w:r>
          </w:p>
        </w:tc>
      </w:tr>
      <w:tr>
        <w:tc>
          <w:tcPr>
            <w:tcW w:w="1931" w:type="dxa"/>
          </w:tcPr>
          <w:p>
            <w:pPr/>
            <w:r>
              <w:t xml:space="preserve">RF-COM-02</w:t>
            </w:r>
          </w:p>
        </w:tc>
        <w:tc>
          <w:tcPr>
            <w:tcW w:w="6480" w:type="dxa"/>
          </w:tcPr>
          <w:p>
            <w:pPr/>
            <w:r>
              <w:t xml:space="preserve">Os comentários aparecem por ordem cronológica. Os comentários de Operadores ficam destacados como oficiais</w:t>
            </w:r>
          </w:p>
        </w:tc>
        <w:tc>
          <w:tcPr>
            <w:tcW w:w="948" w:type="dxa"/>
          </w:tcPr>
          <w:p>
            <w:pPr/>
            <w:r>
              <w:t xml:space="preserve">P1</w:t>
            </w:r>
          </w:p>
        </w:tc>
      </w:tr>
      <w:tr>
        <w:tc>
          <w:tcPr>
            <w:tcW w:w="1931" w:type="dxa"/>
          </w:tcPr>
          <w:p>
            <w:pPr/>
            <w:r>
              <w:t xml:space="preserve">RF-COM-03</w:t>
            </w:r>
          </w:p>
        </w:tc>
        <w:tc>
          <w:tcPr>
            <w:tcW w:w="6480" w:type="dxa"/>
          </w:tcPr>
          <w:p>
            <w:pPr/>
            <w:r>
              <w:t xml:space="preserve">O texto tem um tamanho máximo, definido numa configuração</w:t>
            </w:r>
          </w:p>
        </w:tc>
        <w:tc>
          <w:tcPr>
            <w:tcW w:w="948" w:type="dxa"/>
          </w:tcPr>
          <w:p>
            <w:pPr/>
            <w:r>
              <w:t xml:space="preserve">P2</w:t>
            </w:r>
          </w:p>
        </w:tc>
      </w:tr>
      <w:tr>
        <w:tc>
          <w:tcPr>
            <w:tcW w:w="1931" w:type="dxa"/>
          </w:tcPr>
          <w:p>
            <w:pPr/>
            <w:r>
              <w:t xml:space="preserve">RF-COM-04</w:t>
            </w:r>
          </w:p>
        </w:tc>
        <w:tc>
          <w:tcPr>
            <w:tcW w:w="6480" w:type="dxa"/>
          </w:tcPr>
          <w:p>
            <w:pPr/>
            <w:r>
              <w:t xml:space="preserve">O autor pode editar ou remover o seu próprio comentário</w:t>
            </w:r>
          </w:p>
        </w:tc>
        <w:tc>
          <w:tcPr>
            <w:tcW w:w="948" w:type="dxa"/>
          </w:tcPr>
          <w:p>
            <w:pPr/>
            <w:r>
              <w:t xml:space="preserve">P3</w:t>
            </w:r>
          </w:p>
        </w:tc>
      </w:tr>
      <w:tr>
        <w:tc>
          <w:tcPr>
            <w:tcW w:w="1931" w:type="dxa"/>
          </w:tcPr>
          <w:p>
            <w:pPr/>
            <w:r>
              <w:t xml:space="preserve">RF-COM-05</w:t>
            </w:r>
          </w:p>
        </w:tc>
        <w:tc>
          <w:tcPr>
            <w:tcW w:w="6480" w:type="dxa"/>
          </w:tcPr>
          <w:p>
            <w:pPr/>
            <w:r>
              <w:t xml:space="preserve">O número de comentários do alvo atualiza-se ao criar ou ocultar um comentário</w:t>
            </w:r>
          </w:p>
        </w:tc>
        <w:tc>
          <w:tcPr>
            <w:tcW w:w="948" w:type="dxa"/>
          </w:tcPr>
          <w:p>
            <w:pPr/>
            <w:r>
              <w:t xml:space="preserve">P1</w:t>
            </w:r>
          </w:p>
        </w:tc>
      </w:tr>
    </w:tbl>
    <w:p>
      <w:pPr>
        <w:pStyle w:val="Heading3"/>
      </w:pPr>
      <w:r>
        <w:t xml:space="preserve">6.7 Propostas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81"/>
        <w:gridCol w:w="6523"/>
        <w:gridCol w:w="954"/>
      </w:tblGrid>
      <w:tr>
        <w:trPr>
          <w:tblHeader/>
        </w:trPr>
        <w:tc>
          <w:tcPr>
            <w:tcW w:w="1881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523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954" w:type="dxa"/>
            <w:shd w:val="clear" w:color="auto" w:fill="F2F2F2"/>
          </w:tcPr>
          <w:p>
            <w:pPr/>
            <w:r>
              <w:t xml:space="preserve">Prio</w:t>
            </w:r>
          </w:p>
        </w:tc>
      </w:tr>
      <w:tr>
        <w:tc>
          <w:tcPr>
            <w:tcW w:w="1881" w:type="dxa"/>
          </w:tcPr>
          <w:p>
            <w:pPr/>
            <w:r>
              <w:t xml:space="preserve">RF-PRO-01</w:t>
            </w:r>
          </w:p>
        </w:tc>
        <w:tc>
          <w:tcPr>
            <w:tcW w:w="6523" w:type="dxa"/>
          </w:tcPr>
          <w:p>
            <w:pPr/>
            <w:r>
              <w:t xml:space="preserve">O Cidadão cria uma proposta com título e descrição</w:t>
            </w:r>
          </w:p>
        </w:tc>
        <w:tc>
          <w:tcPr>
            <w:tcW w:w="954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81" w:type="dxa"/>
          </w:tcPr>
          <w:p>
            <w:pPr/>
            <w:r>
              <w:t xml:space="preserve">RF-PRO-02</w:t>
            </w:r>
          </w:p>
        </w:tc>
        <w:tc>
          <w:tcPr>
            <w:tcW w:w="6523" w:type="dxa"/>
          </w:tcPr>
          <w:p>
            <w:pPr/>
            <w:r>
              <w:t xml:space="preserve">A lista ordena por mais votadas ou mais recentes e filtra por estado</w:t>
            </w:r>
          </w:p>
        </w:tc>
        <w:tc>
          <w:tcPr>
            <w:tcW w:w="954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81" w:type="dxa"/>
          </w:tcPr>
          <w:p>
            <w:pPr/>
            <w:r>
              <w:t xml:space="preserve">RF-PRO-03</w:t>
            </w:r>
          </w:p>
        </w:tc>
        <w:tc>
          <w:tcPr>
            <w:tcW w:w="6523" w:type="dxa"/>
          </w:tcPr>
          <w:p>
            <w:pPr/>
            <w:r>
              <w:t xml:space="preserve">O detalhe mostra a descrição, os votos, os comentários, o estado e a resposta oficial da Câmara no topo</w:t>
            </w:r>
          </w:p>
        </w:tc>
        <w:tc>
          <w:tcPr>
            <w:tcW w:w="954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81" w:type="dxa"/>
          </w:tcPr>
          <w:p>
            <w:pPr/>
            <w:r>
              <w:t xml:space="preserve">RF-PRO-04</w:t>
            </w:r>
          </w:p>
        </w:tc>
        <w:tc>
          <w:tcPr>
            <w:tcW w:w="6523" w:type="dxa"/>
          </w:tcPr>
          <w:p>
            <w:pPr/>
            <w:r>
              <w:t xml:space="preserve">O Operador altera o estado e escreve a resposta oficial. Cada mudança fica no histórico</w:t>
            </w:r>
          </w:p>
        </w:tc>
        <w:tc>
          <w:tcPr>
            <w:tcW w:w="954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81" w:type="dxa"/>
          </w:tcPr>
          <w:p>
            <w:pPr/>
            <w:r>
              <w:t xml:space="preserve">RF-PRO-05</w:t>
            </w:r>
          </w:p>
        </w:tc>
        <w:tc>
          <w:tcPr>
            <w:tcW w:w="6523" w:type="dxa"/>
          </w:tcPr>
          <w:p>
            <w:pPr/>
            <w:r>
              <w:t xml:space="preserve">Para passar uma proposta a Rejeitada, a resposta oficial é obrigatória</w:t>
            </w:r>
          </w:p>
        </w:tc>
        <w:tc>
          <w:tcPr>
            <w:tcW w:w="954" w:type="dxa"/>
          </w:tcPr>
          <w:p>
            <w:pPr/>
            <w:r>
              <w:t xml:space="preserve">P1</w:t>
            </w:r>
          </w:p>
        </w:tc>
      </w:tr>
    </w:tbl>
    <w:p>
      <w:pPr>
        <w:pStyle w:val="Heading3"/>
      </w:pPr>
      <w:r>
        <w:t xml:space="preserve">6.8 Moderação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31"/>
        <w:gridCol w:w="6480"/>
        <w:gridCol w:w="948"/>
      </w:tblGrid>
      <w:tr>
        <w:trPr>
          <w:tblHeader/>
        </w:trPr>
        <w:tc>
          <w:tcPr>
            <w:tcW w:w="1931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480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Prio</w:t>
            </w:r>
          </w:p>
        </w:tc>
      </w:tr>
      <w:tr>
        <w:tc>
          <w:tcPr>
            <w:tcW w:w="1931" w:type="dxa"/>
          </w:tcPr>
          <w:p>
            <w:pPr/>
            <w:r>
              <w:t xml:space="preserve">RF-MOD-01</w:t>
            </w:r>
          </w:p>
        </w:tc>
        <w:tc>
          <w:tcPr>
            <w:tcW w:w="6480" w:type="dxa"/>
          </w:tcPr>
          <w:p>
            <w:pPr/>
            <w:r>
              <w:t xml:space="preserve">O conteúdo é publicado logo e moderado depois (pós-moderação)</w:t>
            </w:r>
          </w:p>
        </w:tc>
        <w:tc>
          <w:tcPr>
            <w:tcW w:w="948" w:type="dxa"/>
          </w:tcPr>
          <w:p>
            <w:pPr/>
            <w:r>
              <w:t xml:space="preserve">P1</w:t>
            </w:r>
          </w:p>
        </w:tc>
      </w:tr>
      <w:tr>
        <w:tc>
          <w:tcPr>
            <w:tcW w:w="1931" w:type="dxa"/>
          </w:tcPr>
          <w:p>
            <w:pPr/>
            <w:r>
              <w:t xml:space="preserve">RF-MOD-02</w:t>
            </w:r>
          </w:p>
        </w:tc>
        <w:tc>
          <w:tcPr>
            <w:tcW w:w="6480" w:type="dxa"/>
          </w:tcPr>
          <w:p>
            <w:pPr/>
            <w:r>
              <w:t xml:space="preserve">O Cidadão denuncia uma ocorrência, proposta ou comentário, escolhendo um motivo</w:t>
            </w:r>
          </w:p>
        </w:tc>
        <w:tc>
          <w:tcPr>
            <w:tcW w:w="948" w:type="dxa"/>
          </w:tcPr>
          <w:p>
            <w:pPr/>
            <w:r>
              <w:t xml:space="preserve">P1</w:t>
            </w:r>
          </w:p>
        </w:tc>
      </w:tr>
      <w:tr>
        <w:tc>
          <w:tcPr>
            <w:tcW w:w="1931" w:type="dxa"/>
          </w:tcPr>
          <w:p>
            <w:pPr/>
            <w:r>
              <w:t xml:space="preserve">RF-MOD-03</w:t>
            </w:r>
          </w:p>
        </w:tc>
        <w:tc>
          <w:tcPr>
            <w:tcW w:w="6480" w:type="dxa"/>
          </w:tcPr>
          <w:p>
            <w:pPr/>
            <w:r>
              <w:t xml:space="preserve">O Operador tem uma fila de denúncias pendentes. Para cada uma vê o conteúdo e decide Ocultar ou Manter, e a decisão fica registada</w:t>
            </w:r>
          </w:p>
        </w:tc>
        <w:tc>
          <w:tcPr>
            <w:tcW w:w="948" w:type="dxa"/>
          </w:tcPr>
          <w:p>
            <w:pPr/>
            <w:r>
              <w:t xml:space="preserve">P1</w:t>
            </w:r>
          </w:p>
        </w:tc>
      </w:tr>
      <w:tr>
        <w:tc>
          <w:tcPr>
            <w:tcW w:w="1931" w:type="dxa"/>
          </w:tcPr>
          <w:p>
            <w:pPr/>
            <w:r>
              <w:t xml:space="preserve">RF-MOD-04</w:t>
            </w:r>
          </w:p>
        </w:tc>
        <w:tc>
          <w:tcPr>
            <w:tcW w:w="6480" w:type="dxa"/>
          </w:tcPr>
          <w:p>
            <w:pPr/>
            <w:r>
              <w:t xml:space="preserve">O Operador pode ocultar diretamente qualquer conteúdo do seu município</w:t>
            </w:r>
          </w:p>
        </w:tc>
        <w:tc>
          <w:tcPr>
            <w:tcW w:w="948" w:type="dxa"/>
          </w:tcPr>
          <w:p>
            <w:pPr/>
            <w:r>
              <w:t xml:space="preserve">P2</w:t>
            </w:r>
          </w:p>
        </w:tc>
      </w:tr>
      <w:tr>
        <w:tc>
          <w:tcPr>
            <w:tcW w:w="1931" w:type="dxa"/>
          </w:tcPr>
          <w:p>
            <w:pPr/>
            <w:r>
              <w:t xml:space="preserve">RF-MOD-05</w:t>
            </w:r>
          </w:p>
        </w:tc>
        <w:tc>
          <w:tcPr>
            <w:tcW w:w="6480" w:type="dxa"/>
          </w:tcPr>
          <w:p>
            <w:pPr/>
            <w:r>
              <w:t xml:space="preserve">Conteúdo oculto deixa de aparecer ao público. Num fio de comentários, mostra-se um aviso a indicar que foi removido</w:t>
            </w:r>
          </w:p>
        </w:tc>
        <w:tc>
          <w:tcPr>
            <w:tcW w:w="948" w:type="dxa"/>
          </w:tcPr>
          <w:p>
            <w:pPr/>
            <w:r>
              <w:t xml:space="preserve">P2</w:t>
            </w:r>
          </w:p>
        </w:tc>
      </w:tr>
    </w:tbl>
    <w:p>
      <w:pPr>
        <w:pStyle w:val="Heading3"/>
      </w:pPr>
      <w:r>
        <w:t xml:space="preserve">6.9 Momentos de vida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80"/>
        <w:gridCol w:w="6437"/>
        <w:gridCol w:w="942"/>
      </w:tblGrid>
      <w:tr>
        <w:trPr>
          <w:tblHeader/>
        </w:trPr>
        <w:tc>
          <w:tcPr>
            <w:tcW w:w="198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437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942" w:type="dxa"/>
            <w:shd w:val="clear" w:color="auto" w:fill="F2F2F2"/>
          </w:tcPr>
          <w:p>
            <w:pPr/>
            <w:r>
              <w:t xml:space="preserve">Prio</w:t>
            </w:r>
          </w:p>
        </w:tc>
      </w:tr>
      <w:tr>
        <w:tc>
          <w:tcPr>
            <w:tcW w:w="1980" w:type="dxa"/>
          </w:tcPr>
          <w:p>
            <w:pPr/>
            <w:r>
              <w:t xml:space="preserve">RF-MOM-01</w:t>
            </w:r>
          </w:p>
        </w:tc>
        <w:tc>
          <w:tcPr>
            <w:tcW w:w="6437" w:type="dxa"/>
          </w:tcPr>
          <w:p>
            <w:pPr/>
            <w:r>
              <w:t xml:space="preserve">O cidadão vê a lista de momentos publicados, cada um com ícone e resumo</w:t>
            </w:r>
          </w:p>
        </w:tc>
        <w:tc>
          <w:tcPr>
            <w:tcW w:w="94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980" w:type="dxa"/>
          </w:tcPr>
          <w:p>
            <w:pPr/>
            <w:r>
              <w:t xml:space="preserve">RF-MOM-02</w:t>
            </w:r>
          </w:p>
        </w:tc>
        <w:tc>
          <w:tcPr>
            <w:tcW w:w="6437" w:type="dxa"/>
          </w:tcPr>
          <w:p>
            <w:pPr/>
            <w:r>
              <w:t xml:space="preserve">Ao abrir um momento, vê os passos por ordem, em linguagem simples, com documentos, custo, prazo, onde tratar e ligação oficial</w:t>
            </w:r>
          </w:p>
        </w:tc>
        <w:tc>
          <w:tcPr>
            <w:tcW w:w="94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980" w:type="dxa"/>
          </w:tcPr>
          <w:p>
            <w:pPr/>
            <w:r>
              <w:t xml:space="preserve">RF-MOM-03</w:t>
            </w:r>
          </w:p>
        </w:tc>
        <w:tc>
          <w:tcPr>
            <w:tcW w:w="6437" w:type="dxa"/>
          </w:tcPr>
          <w:p>
            <w:pPr/>
            <w:r>
              <w:t xml:space="preserve">O cidadão marca cada passo como concluído e vê uma barra de progresso. O progresso fica guardado na sua conta</w:t>
            </w:r>
          </w:p>
        </w:tc>
        <w:tc>
          <w:tcPr>
            <w:tcW w:w="94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980" w:type="dxa"/>
          </w:tcPr>
          <w:p>
            <w:pPr/>
            <w:r>
              <w:t xml:space="preserve">RF-MOM-04</w:t>
            </w:r>
          </w:p>
        </w:tc>
        <w:tc>
          <w:tcPr>
            <w:tcW w:w="6437" w:type="dxa"/>
          </w:tcPr>
          <w:p>
            <w:pPr/>
            <w:r>
              <w:t xml:space="preserve">O Operador cria e edita momentos e passos, reordena os passos e escolhe entre Rascunho e Publicado. Só os Publicados aparecem ao público</w:t>
            </w:r>
          </w:p>
        </w:tc>
        <w:tc>
          <w:tcPr>
            <w:tcW w:w="94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980" w:type="dxa"/>
          </w:tcPr>
          <w:p>
            <w:pPr/>
            <w:r>
              <w:t xml:space="preserve">RF-MOM-05</w:t>
            </w:r>
          </w:p>
        </w:tc>
        <w:tc>
          <w:tcPr>
            <w:tcW w:w="6437" w:type="dxa"/>
          </w:tcPr>
          <w:p>
            <w:pPr/>
            <w:r>
              <w:t xml:space="preserve">Cada momento mostra a data da última validação e quem validou</w:t>
            </w:r>
          </w:p>
        </w:tc>
        <w:tc>
          <w:tcPr>
            <w:tcW w:w="942" w:type="dxa"/>
          </w:tcPr>
          <w:p>
            <w:pPr/>
            <w:r>
              <w:t xml:space="preserve">P2</w:t>
            </w:r>
          </w:p>
        </w:tc>
      </w:tr>
      <w:tr>
        <w:tc>
          <w:tcPr>
            <w:tcW w:w="1980" w:type="dxa"/>
          </w:tcPr>
          <w:p>
            <w:pPr/>
            <w:r>
              <w:t xml:space="preserve">RF-MOM-06</w:t>
            </w:r>
          </w:p>
        </w:tc>
        <w:tc>
          <w:tcPr>
            <w:tcW w:w="6437" w:type="dxa"/>
          </w:tcPr>
          <w:p>
            <w:pPr/>
            <w:r>
              <w:t xml:space="preserve">Um passo que pertence a outra entidade indica qual é e aponta para o serviço certo</w:t>
            </w:r>
          </w:p>
        </w:tc>
        <w:tc>
          <w:tcPr>
            <w:tcW w:w="942" w:type="dxa"/>
          </w:tcPr>
          <w:p>
            <w:pPr/>
            <w:r>
              <w:t xml:space="preserve">P2</w:t>
            </w:r>
          </w:p>
        </w:tc>
      </w:tr>
      <w:tr>
        <w:tc>
          <w:tcPr>
            <w:tcW w:w="1980" w:type="dxa"/>
          </w:tcPr>
          <w:p>
            <w:pPr/>
            <w:r>
              <w:t xml:space="preserve">RF-MOM-07</w:t>
            </w:r>
          </w:p>
        </w:tc>
        <w:tc>
          <w:tcPr>
            <w:tcW w:w="6437" w:type="dxa"/>
          </w:tcPr>
          <w:p>
            <w:pPr/>
            <w:r>
              <w:t xml:space="preserve">Cada passo pode ser lido em voz alta</w:t>
            </w:r>
          </w:p>
        </w:tc>
        <w:tc>
          <w:tcPr>
            <w:tcW w:w="942" w:type="dxa"/>
          </w:tcPr>
          <w:p>
            <w:pPr/>
            <w:r>
              <w:t xml:space="preserve">P2</w:t>
            </w:r>
          </w:p>
        </w:tc>
      </w:tr>
      <w:tr>
        <w:tc>
          <w:tcPr>
            <w:tcW w:w="1980" w:type="dxa"/>
          </w:tcPr>
          <w:p>
            <w:pPr/>
            <w:r>
              <w:t xml:space="preserve">RF-MOM-08</w:t>
            </w:r>
          </w:p>
        </w:tc>
        <w:tc>
          <w:tcPr>
            <w:tcW w:w="6437" w:type="dxa"/>
          </w:tcPr>
          <w:p>
            <w:pPr/>
            <w:r>
              <w:t xml:space="preserve">Cada momento tem uma versão para imprimir, com código QR que volta ao guia online</w:t>
            </w:r>
          </w:p>
        </w:tc>
        <w:tc>
          <w:tcPr>
            <w:tcW w:w="942" w:type="dxa"/>
          </w:tcPr>
          <w:p>
            <w:pPr/>
            <w:r>
              <w:t xml:space="preserve">P2</w:t>
            </w:r>
          </w:p>
        </w:tc>
      </w:tr>
      <w:tr>
        <w:tc>
          <w:tcPr>
            <w:tcW w:w="1980" w:type="dxa"/>
          </w:tcPr>
          <w:p>
            <w:pPr/>
            <w:r>
              <w:t xml:space="preserve">RF-MOM-09</w:t>
            </w:r>
          </w:p>
        </w:tc>
        <w:tc>
          <w:tcPr>
            <w:tcW w:w="6437" w:type="dxa"/>
          </w:tcPr>
          <w:p>
            <w:pPr/>
            <w:r>
              <w:t xml:space="preserve">O Visitante marca o progresso, que fica apenas no seu dispositivo</w:t>
            </w:r>
          </w:p>
        </w:tc>
        <w:tc>
          <w:tcPr>
            <w:tcW w:w="942" w:type="dxa"/>
          </w:tcPr>
          <w:p>
            <w:pPr/>
            <w:r>
              <w:t xml:space="preserve">P3</w:t>
            </w:r>
          </w:p>
        </w:tc>
      </w:tr>
      <w:tr>
        <w:tc>
          <w:tcPr>
            <w:tcW w:w="1980" w:type="dxa"/>
          </w:tcPr>
          <w:p>
            <w:pPr/>
            <w:r>
              <w:t xml:space="preserve">RF-MOM-10</w:t>
            </w:r>
          </w:p>
        </w:tc>
        <w:tc>
          <w:tcPr>
            <w:tcW w:w="6437" w:type="dxa"/>
          </w:tcPr>
          <w:p>
            <w:pPr/>
            <w:r>
              <w:t xml:space="preserve">Um passo que exige ir a um balcão mostra o local no mapa, ligado a um elemento de camada</w:t>
            </w:r>
          </w:p>
        </w:tc>
        <w:tc>
          <w:tcPr>
            <w:tcW w:w="942" w:type="dxa"/>
          </w:tcPr>
          <w:p>
            <w:pPr/>
            <w:r>
              <w:t xml:space="preserve">P3</w:t>
            </w:r>
          </w:p>
        </w:tc>
      </w:tr>
      <w:tr>
        <w:tc>
          <w:tcPr>
            <w:tcW w:w="1980" w:type="dxa"/>
          </w:tcPr>
          <w:p>
            <w:pPr/>
            <w:r>
              <w:t xml:space="preserve">RF-MOM-11</w:t>
            </w:r>
          </w:p>
        </w:tc>
        <w:tc>
          <w:tcPr>
            <w:tcW w:w="6437" w:type="dxa"/>
          </w:tcPr>
          <w:p>
            <w:pPr/>
            <w:r>
              <w:t xml:space="preserve">O cidadão indica se cada passo foi claro ou se ficou preso (FeedbackPasso)</w:t>
            </w:r>
          </w:p>
        </w:tc>
        <w:tc>
          <w:tcPr>
            <w:tcW w:w="942" w:type="dxa"/>
          </w:tcPr>
          <w:p>
            <w:pPr/>
            <w:r>
              <w:t xml:space="preserve">P3</w:t>
            </w:r>
          </w:p>
        </w:tc>
      </w:tr>
    </w:tbl>
    <w:p>
      <w:pPr>
        <w:pStyle w:val="Heading3"/>
      </w:pPr>
      <w:r>
        <w:t xml:space="preserve">6.10 Ajuda entre contas (modo ajudante)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97"/>
        <w:gridCol w:w="6596"/>
        <w:gridCol w:w="965"/>
      </w:tblGrid>
      <w:tr>
        <w:trPr>
          <w:tblHeader/>
        </w:trPr>
        <w:tc>
          <w:tcPr>
            <w:tcW w:w="179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596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965" w:type="dxa"/>
            <w:shd w:val="clear" w:color="auto" w:fill="F2F2F2"/>
          </w:tcPr>
          <w:p>
            <w:pPr/>
            <w:r>
              <w:t xml:space="preserve">Prio</w:t>
            </w:r>
          </w:p>
        </w:tc>
      </w:tr>
      <w:tr>
        <w:tc>
          <w:tcPr>
            <w:tcW w:w="1797" w:type="dxa"/>
          </w:tcPr>
          <w:p>
            <w:pPr/>
            <w:r>
              <w:t xml:space="preserve">RF-AJU-01</w:t>
            </w:r>
          </w:p>
        </w:tc>
        <w:tc>
          <w:tcPr>
            <w:tcW w:w="6596" w:type="dxa"/>
          </w:tcPr>
          <w:p>
            <w:pPr/>
            <w:r>
              <w:t xml:space="preserve">O Cidadão cria uma ajuda para um momento de vida. O sistema gera um código (e código QR) de uso único, com validade</w:t>
            </w:r>
          </w:p>
        </w:tc>
        <w:tc>
          <w:tcPr>
            <w:tcW w:w="965" w:type="dxa"/>
          </w:tcPr>
          <w:p>
            <w:pPr/>
            <w:r>
              <w:t xml:space="preserve">P2</w:t>
            </w:r>
          </w:p>
        </w:tc>
      </w:tr>
      <w:tr>
        <w:tc>
          <w:tcPr>
            <w:tcW w:w="1797" w:type="dxa"/>
          </w:tcPr>
          <w:p>
            <w:pPr/>
            <w:r>
              <w:t xml:space="preserve">RF-AJU-02</w:t>
            </w:r>
          </w:p>
        </w:tc>
        <w:tc>
          <w:tcPr>
            <w:tcW w:w="6596" w:type="dxa"/>
          </w:tcPr>
          <w:p>
            <w:pPr/>
            <w:r>
              <w:t xml:space="preserve">Quem recebe o código tem de ter sessão iniciada como Cidadão ou Operador Municipal. Ao introduzi-lo, a ajuda fica Ativa e ligada a essa conta. Ninguém pode ajudar-se a si próprio</w:t>
            </w:r>
          </w:p>
        </w:tc>
        <w:tc>
          <w:tcPr>
            <w:tcW w:w="965" w:type="dxa"/>
          </w:tcPr>
          <w:p>
            <w:pPr/>
            <w:r>
              <w:t xml:space="preserve">P2</w:t>
            </w:r>
          </w:p>
        </w:tc>
      </w:tr>
      <w:tr>
        <w:tc>
          <w:tcPr>
            <w:tcW w:w="1797" w:type="dxa"/>
          </w:tcPr>
          <w:p>
            <w:pPr/>
            <w:r>
              <w:t xml:space="preserve">RF-AJU-03</w:t>
            </w:r>
          </w:p>
        </w:tc>
        <w:tc>
          <w:tcPr>
            <w:tcW w:w="6596" w:type="dxa"/>
          </w:tcPr>
          <w:p>
            <w:pPr/>
            <w:r>
              <w:t xml:space="preserve">O ajudante vê e marca a checklist desse momento. O ecrã indica que está a ajudar outra pessoa</w:t>
            </w:r>
          </w:p>
        </w:tc>
        <w:tc>
          <w:tcPr>
            <w:tcW w:w="965" w:type="dxa"/>
          </w:tcPr>
          <w:p>
            <w:pPr/>
            <w:r>
              <w:t xml:space="preserve">P2</w:t>
            </w:r>
          </w:p>
        </w:tc>
      </w:tr>
      <w:tr>
        <w:tc>
          <w:tcPr>
            <w:tcW w:w="1797" w:type="dxa"/>
          </w:tcPr>
          <w:p>
            <w:pPr/>
            <w:r>
              <w:t xml:space="preserve">RF-AJU-04</w:t>
            </w:r>
          </w:p>
        </w:tc>
        <w:tc>
          <w:tcPr>
            <w:tcW w:w="6596" w:type="dxa"/>
          </w:tcPr>
          <w:p>
            <w:pPr/>
            <w:r>
              <w:t xml:space="preserve">O dono vê as ajudas que deu (quem ajudou, em que momento, desde quando, estado) e pode terminar qualquer uma</w:t>
            </w:r>
          </w:p>
        </w:tc>
        <w:tc>
          <w:tcPr>
            <w:tcW w:w="965" w:type="dxa"/>
          </w:tcPr>
          <w:p>
            <w:pPr/>
            <w:r>
              <w:t xml:space="preserve">P2</w:t>
            </w:r>
          </w:p>
        </w:tc>
      </w:tr>
      <w:tr>
        <w:tc>
          <w:tcPr>
            <w:tcW w:w="1797" w:type="dxa"/>
          </w:tcPr>
          <w:p>
            <w:pPr/>
            <w:r>
              <w:t xml:space="preserve">RF-AJU-05</w:t>
            </w:r>
          </w:p>
        </w:tc>
        <w:tc>
          <w:tcPr>
            <w:tcW w:w="6596" w:type="dxa"/>
          </w:tcPr>
          <w:p>
            <w:pPr/>
            <w:r>
              <w:t xml:space="preserve">O ajudante vê as ajudas que recebeu e pode terminá-las</w:t>
            </w:r>
          </w:p>
        </w:tc>
        <w:tc>
          <w:tcPr>
            <w:tcW w:w="965" w:type="dxa"/>
          </w:tcPr>
          <w:p>
            <w:pPr/>
            <w:r>
              <w:t xml:space="preserve">P2</w:t>
            </w:r>
          </w:p>
        </w:tc>
      </w:tr>
      <w:tr>
        <w:tc>
          <w:tcPr>
            <w:tcW w:w="1797" w:type="dxa"/>
          </w:tcPr>
          <w:p>
            <w:pPr/>
            <w:r>
              <w:t xml:space="preserve">RF-AJU-06</w:t>
            </w:r>
          </w:p>
        </w:tc>
        <w:tc>
          <w:tcPr>
            <w:tcW w:w="6596" w:type="dxa"/>
          </w:tcPr>
          <w:p>
            <w:pPr/>
            <w:r>
              <w:t xml:space="preserve">Cada passo marcado regista quem o marcou e, se foi um ajudante, através de que ajuda</w:t>
            </w:r>
          </w:p>
        </w:tc>
        <w:tc>
          <w:tcPr>
            <w:tcW w:w="965" w:type="dxa"/>
          </w:tcPr>
          <w:p>
            <w:pPr/>
            <w:r>
              <w:t xml:space="preserve">P2</w:t>
            </w:r>
          </w:p>
        </w:tc>
      </w:tr>
      <w:tr>
        <w:tc>
          <w:tcPr>
            <w:tcW w:w="1797" w:type="dxa"/>
          </w:tcPr>
          <w:p>
            <w:pPr/>
            <w:r>
              <w:t xml:space="preserve">RF-AJU-07</w:t>
            </w:r>
          </w:p>
        </w:tc>
        <w:tc>
          <w:tcPr>
            <w:tcW w:w="6596" w:type="dxa"/>
          </w:tcPr>
          <w:p>
            <w:pPr/>
            <w:r>
              <w:t xml:space="preserve">O histórico nunca se apaga. As ajudas terminadas ou expiradas continuam visíveis ao dono e ao ajudante</w:t>
            </w:r>
          </w:p>
        </w:tc>
        <w:tc>
          <w:tcPr>
            <w:tcW w:w="965" w:type="dxa"/>
          </w:tcPr>
          <w:p>
            <w:pPr/>
            <w:r>
              <w:t xml:space="preserve">P2</w:t>
            </w:r>
          </w:p>
        </w:tc>
      </w:tr>
      <w:tr>
        <w:tc>
          <w:tcPr>
            <w:tcW w:w="1797" w:type="dxa"/>
          </w:tcPr>
          <w:p>
            <w:pPr/>
            <w:r>
              <w:t xml:space="preserve">RF-AJU-08</w:t>
            </w:r>
          </w:p>
        </w:tc>
        <w:tc>
          <w:tcPr>
            <w:tcW w:w="6596" w:type="dxa"/>
          </w:tcPr>
          <w:p>
            <w:pPr/>
            <w:r>
              <w:t xml:space="preserve">O ajudante não vê dados pessoais do dono, apenas o nome reduzido e a checklist</w:t>
            </w:r>
          </w:p>
        </w:tc>
        <w:tc>
          <w:tcPr>
            <w:tcW w:w="965" w:type="dxa"/>
          </w:tcPr>
          <w:p>
            <w:pPr/>
            <w:r>
              <w:t xml:space="preserve">P2</w:t>
            </w:r>
          </w:p>
        </w:tc>
      </w:tr>
      <w:tr>
        <w:tc>
          <w:tcPr>
            <w:tcW w:w="1797" w:type="dxa"/>
          </w:tcPr>
          <w:p>
            <w:pPr/>
            <w:r>
              <w:t xml:space="preserve">RF-AJU-09</w:t>
            </w:r>
          </w:p>
        </w:tc>
        <w:tc>
          <w:tcPr>
            <w:tcW w:w="6596" w:type="dxa"/>
          </w:tcPr>
          <w:p>
            <w:pPr/>
            <w:r>
              <w:t xml:space="preserve">Ao balcão, o cidadão gera o código e o Operador Municipal introduz-o com a sua conta. O Operador fica registado como ajudante</w:t>
            </w:r>
          </w:p>
        </w:tc>
        <w:tc>
          <w:tcPr>
            <w:tcW w:w="965" w:type="dxa"/>
          </w:tcPr>
          <w:p>
            <w:pPr/>
            <w:r>
              <w:t xml:space="preserve">P3</w:t>
            </w:r>
          </w:p>
        </w:tc>
      </w:tr>
    </w:tbl>
    <w:p>
      <w:pPr>
        <w:pStyle w:val="Heading3"/>
      </w:pPr>
      <w:r>
        <w:t xml:space="preserve">6.11 Backoffice e dashboard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11"/>
        <w:gridCol w:w="6672"/>
        <w:gridCol w:w="976"/>
      </w:tblGrid>
      <w:tr>
        <w:trPr>
          <w:tblHeader/>
        </w:trPr>
        <w:tc>
          <w:tcPr>
            <w:tcW w:w="1711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672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976" w:type="dxa"/>
            <w:shd w:val="clear" w:color="auto" w:fill="F2F2F2"/>
          </w:tcPr>
          <w:p>
            <w:pPr/>
            <w:r>
              <w:t xml:space="preserve">Prio</w:t>
            </w:r>
          </w:p>
        </w:tc>
      </w:tr>
      <w:tr>
        <w:tc>
          <w:tcPr>
            <w:tcW w:w="1711" w:type="dxa"/>
          </w:tcPr>
          <w:p>
            <w:pPr/>
            <w:r>
              <w:t xml:space="preserve">RF-BO-01</w:t>
            </w:r>
          </w:p>
        </w:tc>
        <w:tc>
          <w:tcPr>
            <w:tcW w:w="6672" w:type="dxa"/>
          </w:tcPr>
          <w:p>
            <w:pPr/>
            <w:r>
              <w:t xml:space="preserve">Existem ecrãs de gestão para ocorrências, propostas, denúncias, camadas e momentos de vida, acessíveis só a Operador e Administrador</w:t>
            </w:r>
          </w:p>
        </w:tc>
        <w:tc>
          <w:tcPr>
            <w:tcW w:w="976" w:type="dxa"/>
          </w:tcPr>
          <w:p>
            <w:pPr/>
            <w:r>
              <w:t xml:space="preserve">P1</w:t>
            </w:r>
          </w:p>
        </w:tc>
      </w:tr>
      <w:tr>
        <w:tc>
          <w:tcPr>
            <w:tcW w:w="1711" w:type="dxa"/>
          </w:tcPr>
          <w:p>
            <w:pPr/>
            <w:r>
              <w:t xml:space="preserve">RF-BO-02</w:t>
            </w:r>
          </w:p>
        </w:tc>
        <w:tc>
          <w:tcPr>
            <w:tcW w:w="6672" w:type="dxa"/>
          </w:tcPr>
          <w:p>
            <w:pPr/>
            <w:r>
              <w:t xml:space="preserve">A lista de ocorrências filtra por estado, categoria e prioridade e ordena por votos</w:t>
            </w:r>
          </w:p>
        </w:tc>
        <w:tc>
          <w:tcPr>
            <w:tcW w:w="976" w:type="dxa"/>
          </w:tcPr>
          <w:p>
            <w:pPr/>
            <w:r>
              <w:t xml:space="preserve">P1</w:t>
            </w:r>
          </w:p>
        </w:tc>
      </w:tr>
      <w:tr>
        <w:tc>
          <w:tcPr>
            <w:tcW w:w="1711" w:type="dxa"/>
          </w:tcPr>
          <w:p>
            <w:pPr/>
            <w:r>
              <w:t xml:space="preserve">RF-BO-03</w:t>
            </w:r>
          </w:p>
        </w:tc>
        <w:tc>
          <w:tcPr>
            <w:tcW w:w="6672" w:type="dxa"/>
          </w:tcPr>
          <w:p>
            <w:pPr/>
            <w:r>
              <w:t xml:space="preserve">Cartões com o total de ocorrências, as novas esta semana, as resolvidas e as pendentes</w:t>
            </w:r>
          </w:p>
        </w:tc>
        <w:tc>
          <w:tcPr>
            <w:tcW w:w="976" w:type="dxa"/>
          </w:tcPr>
          <w:p>
            <w:pPr/>
            <w:r>
              <w:t xml:space="preserve">P2</w:t>
            </w:r>
          </w:p>
        </w:tc>
      </w:tr>
      <w:tr>
        <w:tc>
          <w:tcPr>
            <w:tcW w:w="1711" w:type="dxa"/>
          </w:tcPr>
          <w:p>
            <w:pPr/>
            <w:r>
              <w:t xml:space="preserve">RF-BO-04</w:t>
            </w:r>
          </w:p>
        </w:tc>
        <w:tc>
          <w:tcPr>
            <w:tcW w:w="6672" w:type="dxa"/>
          </w:tcPr>
          <w:p>
            <w:pPr/>
            <w:r>
              <w:t xml:space="preserve">Mapa com todas as ocorrências no dashboard, reutilizando o bloco do mapa</w:t>
            </w:r>
          </w:p>
        </w:tc>
        <w:tc>
          <w:tcPr>
            <w:tcW w:w="976" w:type="dxa"/>
          </w:tcPr>
          <w:p>
            <w:pPr/>
            <w:r>
              <w:t xml:space="preserve">P2</w:t>
            </w:r>
          </w:p>
        </w:tc>
      </w:tr>
      <w:tr>
        <w:tc>
          <w:tcPr>
            <w:tcW w:w="1711" w:type="dxa"/>
          </w:tcPr>
          <w:p>
            <w:pPr/>
            <w:r>
              <w:t xml:space="preserve">RF-BO-05</w:t>
            </w:r>
          </w:p>
        </w:tc>
        <w:tc>
          <w:tcPr>
            <w:tcW w:w="6672" w:type="dxa"/>
          </w:tcPr>
          <w:p>
            <w:pPr/>
            <w:r>
              <w:t xml:space="preserve">O Administrador gere utilizadores e papéis</w:t>
            </w:r>
          </w:p>
        </w:tc>
        <w:tc>
          <w:tcPr>
            <w:tcW w:w="976" w:type="dxa"/>
          </w:tcPr>
          <w:p>
            <w:pPr/>
            <w:r>
              <w:t xml:space="preserve">P2</w:t>
            </w:r>
          </w:p>
        </w:tc>
      </w:tr>
      <w:tr>
        <w:tc>
          <w:tcPr>
            <w:tcW w:w="1711" w:type="dxa"/>
          </w:tcPr>
          <w:p>
            <w:pPr/>
            <w:r>
              <w:t xml:space="preserve">RF-BO-06</w:t>
            </w:r>
          </w:p>
        </w:tc>
        <w:tc>
          <w:tcPr>
            <w:tcW w:w="6672" w:type="dxa"/>
          </w:tcPr>
          <w:p>
            <w:pPr/>
            <w:r>
              <w:t xml:space="preserve">Gráficos de ocorrências por categoria e por estado</w:t>
            </w:r>
          </w:p>
        </w:tc>
        <w:tc>
          <w:tcPr>
            <w:tcW w:w="976" w:type="dxa"/>
          </w:tcPr>
          <w:p>
            <w:pPr/>
            <w:r>
              <w:t xml:space="preserve">P3</w:t>
            </w:r>
          </w:p>
        </w:tc>
      </w:tr>
      <w:tr>
        <w:tc>
          <w:tcPr>
            <w:tcW w:w="1711" w:type="dxa"/>
          </w:tcPr>
          <w:p>
            <w:pPr/>
            <w:r>
              <w:t xml:space="preserve">RF-BO-07</w:t>
            </w:r>
          </w:p>
        </w:tc>
        <w:tc>
          <w:tcPr>
            <w:tcW w:w="6672" w:type="dxa"/>
          </w:tcPr>
          <w:p>
            <w:pPr/>
            <w:r>
              <w:t xml:space="preserve">Painel dos passos de guias com mais feedback negativo (depende de RF-MOM-11)</w:t>
            </w:r>
          </w:p>
        </w:tc>
        <w:tc>
          <w:tcPr>
            <w:tcW w:w="976" w:type="dxa"/>
          </w:tcPr>
          <w:p>
            <w:pPr/>
            <w:r>
              <w:t xml:space="preserve">P3</w:t>
            </w:r>
          </w:p>
        </w:tc>
      </w:tr>
    </w:tbl>
    <w:p>
      <w:pPr>
        <w:pStyle w:val="Heading2"/>
      </w:pPr>
      <w:r>
        <w:t xml:space="preserve">7. Requisitos não funcionais</w:t>
      </w:r>
    </w:p>
    <w:p>
      <w:pPr/>
      <w:r>
        <w:t xml:space="preserve">A acessibilidade e a privacidade são requisitos de primeira ordem, porque o público-alvo inclui pessoas com pouca literacia digital e porque a plataforma guarda dados de cidadãos. Cada requisito diz como se verifica, para não ficar só declarado.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76"/>
        <w:gridCol w:w="4920"/>
        <w:gridCol w:w="2864"/>
      </w:tblGrid>
      <w:tr>
        <w:trPr>
          <w:tblHeader/>
        </w:trPr>
        <w:tc>
          <w:tcPr>
            <w:tcW w:w="1576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2864" w:type="dxa"/>
            <w:shd w:val="clear" w:color="auto" w:fill="F2F2F2"/>
          </w:tcPr>
          <w:p>
            <w:pPr/>
            <w:r>
              <w:t xml:space="preserve">Como se verifica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RNF-ACE-01</w:t>
            </w:r>
          </w:p>
        </w:tc>
        <w:tc>
          <w:tcPr>
            <w:tcW w:w="4920" w:type="dxa"/>
          </w:tcPr>
          <w:p>
            <w:pPr/>
            <w:r>
              <w:t xml:space="preserve">O objetivo é cumprir o nível AA das WCAG 2.2 nos fluxos principais: ver o mapa, reportar uma ocorrência e seguir um guia</w:t>
            </w:r>
          </w:p>
        </w:tc>
        <w:tc>
          <w:tcPr>
            <w:tcW w:w="2864" w:type="dxa"/>
          </w:tcPr>
          <w:p>
            <w:pPr/>
            <w:r>
              <w:t xml:space="preserve">Teste com leitor de ecrã e navegação só por teclado nesses três fluxos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RNF-ACE-02</w:t>
            </w:r>
          </w:p>
        </w:tc>
        <w:tc>
          <w:tcPr>
            <w:tcW w:w="4920" w:type="dxa"/>
          </w:tcPr>
          <w:p>
            <w:pPr/>
            <w:r>
              <w:t xml:space="preserve">Os guias usam linguagem simples: frases curtas, uma ideia por frase, um passo de cada vez, sem termos técnicos sem explicação</w:t>
            </w:r>
          </w:p>
        </w:tc>
        <w:tc>
          <w:tcPr>
            <w:tcW w:w="2864" w:type="dxa"/>
          </w:tcPr>
          <w:p>
            <w:pPr/>
            <w:r>
              <w:t xml:space="preserve">Revisão do texto de cada guia por alguém fora do projeto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RNF-ACE-03</w:t>
            </w:r>
          </w:p>
        </w:tc>
        <w:tc>
          <w:tcPr>
            <w:tcW w:w="4920" w:type="dxa"/>
          </w:tcPr>
          <w:p>
            <w:pPr/>
            <w:r>
              <w:t xml:space="preserve">Tamanho de texto ajustável, alto contraste e alvos de toque grandes</w:t>
            </w:r>
          </w:p>
        </w:tc>
        <w:tc>
          <w:tcPr>
            <w:tcW w:w="2864" w:type="dxa"/>
          </w:tcPr>
          <w:p>
            <w:pPr/>
            <w:r>
              <w:t xml:space="preserve">Verificação nos ecrãs principais em telemóvel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RNF-ACE-04</w:t>
            </w:r>
          </w:p>
        </w:tc>
        <w:tc>
          <w:tcPr>
            <w:tcW w:w="4920" w:type="dxa"/>
          </w:tcPr>
          <w:p>
            <w:pPr/>
            <w:r>
              <w:t xml:space="preserve">Sem áudio ou vídeo automático, sem limites de tempo para concluir tarefas, mensagens de erro claras e sem culpabilizar</w:t>
            </w:r>
          </w:p>
        </w:tc>
        <w:tc>
          <w:tcPr>
            <w:tcW w:w="2864" w:type="dxa"/>
          </w:tcPr>
          <w:p>
            <w:pPr/>
            <w:r>
              <w:t xml:space="preserve">Revisão de todos os formulários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RNF-ACE-05</w:t>
            </w:r>
          </w:p>
        </w:tc>
        <w:tc>
          <w:tcPr>
            <w:tcW w:w="4920" w:type="dxa"/>
          </w:tcPr>
          <w:p>
            <w:pPr/>
            <w:r>
              <w:t xml:space="preserve">Instruções passo a passo e indicadores de progresso em todos os fluxos longos</w:t>
            </w:r>
          </w:p>
        </w:tc>
        <w:tc>
          <w:tcPr>
            <w:tcW w:w="2864" w:type="dxa"/>
          </w:tcPr>
          <w:p>
            <w:pPr/>
            <w:r>
              <w:t xml:space="preserve">Revisão dos fluxos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RNF-ACE-06</w:t>
            </w:r>
          </w:p>
        </w:tc>
        <w:tc>
          <w:tcPr>
            <w:tcW w:w="4920" w:type="dxa"/>
          </w:tcPr>
          <w:p>
            <w:pPr/>
            <w:r>
              <w:t xml:space="preserve">A leitura em voz alta complementa o texto e nunca o substitui</w:t>
            </w:r>
          </w:p>
        </w:tc>
        <w:tc>
          <w:tcPr>
            <w:tcW w:w="2864" w:type="dxa"/>
          </w:tcPr>
          <w:p>
            <w:pPr/>
            <w:r>
              <w:t xml:space="preserve">Verificar que tudo o que se lê também está escrito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RNF-RGP-01</w:t>
            </w:r>
          </w:p>
        </w:tc>
        <w:tc>
          <w:tcPr>
            <w:tcW w:w="4920" w:type="dxa"/>
          </w:tcPr>
          <w:p>
            <w:pPr/>
            <w:r>
              <w:t xml:space="preserve">Recolher só os dados necessários. O e-mail nunca é público. O nome do autor aparece de forma reduzida (a confirmar)</w:t>
            </w:r>
          </w:p>
        </w:tc>
        <w:tc>
          <w:tcPr>
            <w:tcW w:w="2864" w:type="dxa"/>
          </w:tcPr>
          <w:p>
            <w:pPr/>
            <w:r>
              <w:t xml:space="preserve">Revisão dos ecrãs públicos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RNF-RGP-02</w:t>
            </w:r>
          </w:p>
        </w:tc>
        <w:tc>
          <w:tcPr>
            <w:tcW w:w="4920" w:type="dxa"/>
          </w:tcPr>
          <w:p>
            <w:pPr/>
            <w:r>
              <w:t xml:space="preserve">O ajudante só vê a checklist, nunca dados pessoais do cidadão</w:t>
            </w:r>
          </w:p>
        </w:tc>
        <w:tc>
          <w:tcPr>
            <w:tcW w:w="2864" w:type="dxa"/>
          </w:tcPr>
          <w:p>
            <w:pPr/>
            <w:r>
              <w:t xml:space="preserve">Teste com um código de ajudante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RNF-RGP-03</w:t>
            </w:r>
          </w:p>
        </w:tc>
        <w:tc>
          <w:tcPr>
            <w:tcW w:w="4920" w:type="dxa"/>
          </w:tcPr>
          <w:p>
            <w:pPr/>
            <w:r>
              <w:t xml:space="preserve">O formulário de ocorrência avisa para não fotografar rostos nem matrículas</w:t>
            </w:r>
          </w:p>
        </w:tc>
        <w:tc>
          <w:tcPr>
            <w:tcW w:w="2864" w:type="dxa"/>
          </w:tcPr>
          <w:p>
            <w:pPr/>
            <w:r>
              <w:t xml:space="preserve">Revisão do formulário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RNF-RGP-04</w:t>
            </w:r>
          </w:p>
        </w:tc>
        <w:tc>
          <w:tcPr>
            <w:tcW w:w="4920" w:type="dxa"/>
          </w:tcPr>
          <w:p>
            <w:pPr/>
            <w:r>
              <w:t xml:space="preserve">O utilizador pode pedir a eliminação da conta. Os dados pessoais saem e o conteúdo público fica anónimo</w:t>
            </w:r>
          </w:p>
        </w:tc>
        <w:tc>
          <w:tcPr>
            <w:tcW w:w="2864" w:type="dxa"/>
          </w:tcPr>
          <w:p>
            <w:pPr/>
            <w:r>
              <w:t xml:space="preserve">Teste do pedido de eliminação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RNF-SEG-01</w:t>
            </w:r>
          </w:p>
        </w:tc>
        <w:tc>
          <w:tcPr>
            <w:tcW w:w="4920" w:type="dxa"/>
          </w:tcPr>
          <w:p>
            <w:pPr/>
            <w:r>
              <w:t xml:space="preserve">O papel e o município validam-se sempre no servidor</w:t>
            </w:r>
          </w:p>
        </w:tc>
        <w:tc>
          <w:tcPr>
            <w:tcW w:w="2864" w:type="dxa"/>
          </w:tcPr>
          <w:p>
            <w:pPr/>
            <w:r>
              <w:t xml:space="preserve">Tentar chamar uma ação de Operador com uma conta de Cidadão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RNF-SEG-02</w:t>
            </w:r>
          </w:p>
        </w:tc>
        <w:tc>
          <w:tcPr>
            <w:tcW w:w="4920" w:type="dxa"/>
          </w:tcPr>
          <w:p>
            <w:pPr/>
            <w:r>
              <w:t xml:space="preserve">Os códigos de ajuda são aleatórios, de uso único, expiram e podem ser revogados</w:t>
            </w:r>
          </w:p>
        </w:tc>
        <w:tc>
          <w:tcPr>
            <w:tcW w:w="2864" w:type="dxa"/>
          </w:tcPr>
          <w:p>
            <w:pPr/>
            <w:r>
              <w:t xml:space="preserve">Teste de expiração e revogação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RNF-SEG-03</w:t>
            </w:r>
          </w:p>
        </w:tc>
        <w:tc>
          <w:tcPr>
            <w:tcW w:w="4920" w:type="dxa"/>
          </w:tcPr>
          <w:p>
            <w:pPr/>
            <w:r>
              <w:t xml:space="preserve">O texto dos utilizadores é tratado como texto, nunca como código. O GeoJSON é validado antes de chegar ao mapa</w:t>
            </w:r>
          </w:p>
        </w:tc>
        <w:tc>
          <w:tcPr>
            <w:tcW w:w="2864" w:type="dxa"/>
          </w:tcPr>
          <w:p>
            <w:pPr/>
            <w:r>
              <w:t xml:space="preserve">Inserir texto com marcas HTML e GeoJSON inválido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RNF-SEG-04</w:t>
            </w:r>
          </w:p>
        </w:tc>
        <w:tc>
          <w:tcPr>
            <w:tcW w:w="4920" w:type="dxa"/>
          </w:tcPr>
          <w:p>
            <w:pPr/>
            <w:r>
              <w:t xml:space="preserve">Limite simples ao número de votos, comentários e ocorrências por utilizador e por período</w:t>
            </w:r>
          </w:p>
        </w:tc>
        <w:tc>
          <w:tcPr>
            <w:tcW w:w="2864" w:type="dxa"/>
          </w:tcPr>
          <w:p>
            <w:pPr/>
            <w:r>
              <w:t xml:space="preserve">Teste de criação em massa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RNF-DES-01</w:t>
            </w:r>
          </w:p>
        </w:tc>
        <w:tc>
          <w:tcPr>
            <w:tcW w:w="4920" w:type="dxa"/>
          </w:tcPr>
          <w:p>
            <w:pPr/>
            <w:r>
              <w:t xml:space="preserve">O mapa é fluido num telemóvel real. Geometrias simplificadas, renderização em canvas e a máscara aplicada uma única vez</w:t>
            </w:r>
          </w:p>
        </w:tc>
        <w:tc>
          <w:tcPr>
            <w:tcW w:w="2864" w:type="dxa"/>
          </w:tcPr>
          <w:p>
            <w:pPr/>
            <w:r>
              <w:t xml:space="preserve">Arrastar e fazer zoom num telemóvel com todas as camadas ligadas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RNF-DES-02</w:t>
            </w:r>
          </w:p>
        </w:tc>
        <w:tc>
          <w:tcPr>
            <w:tcW w:w="4920" w:type="dxa"/>
          </w:tcPr>
          <w:p>
            <w:pPr/>
            <w:r>
              <w:t xml:space="preserve">As listas são paginadas</w:t>
            </w:r>
          </w:p>
        </w:tc>
        <w:tc>
          <w:tcPr>
            <w:tcW w:w="2864" w:type="dxa"/>
          </w:tcPr>
          <w:p>
            <w:pPr/>
            <w:r>
              <w:t xml:space="preserve">Teste com muitos registos de exemplo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RNF-USA-01</w:t>
            </w:r>
          </w:p>
        </w:tc>
        <w:tc>
          <w:tcPr>
            <w:tcW w:w="4920" w:type="dxa"/>
          </w:tcPr>
          <w:p>
            <w:pPr/>
            <w:r>
              <w:t xml:space="preserve">Mobile-first, a funcionar em browsers recentes, instalável como PWA</w:t>
            </w:r>
          </w:p>
        </w:tc>
        <w:tc>
          <w:tcPr>
            <w:tcW w:w="2864" w:type="dxa"/>
          </w:tcPr>
          <w:p>
            <w:pPr/>
            <w:r>
              <w:t xml:space="preserve">Teste em Android e iOS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RNF-USA-02</w:t>
            </w:r>
          </w:p>
        </w:tc>
        <w:tc>
          <w:tcPr>
            <w:tcW w:w="4920" w:type="dxa"/>
          </w:tcPr>
          <w:p>
            <w:pPr/>
            <w:r>
              <w:t xml:space="preserve">Toda a interface em português europeu, com textos fora do código fixo para permitir traduzir mais tarde</w:t>
            </w:r>
          </w:p>
        </w:tc>
        <w:tc>
          <w:tcPr>
            <w:tcW w:w="2864" w:type="dxa"/>
          </w:tcPr>
          <w:p>
            <w:pPr/>
            <w:r>
              <w:t xml:space="preserve">Revisão dos textos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RNF-LEG-01</w:t>
            </w:r>
          </w:p>
        </w:tc>
        <w:tc>
          <w:tcPr>
            <w:tcW w:w="4920" w:type="dxa"/>
          </w:tcPr>
          <w:p>
            <w:pPr/>
            <w:r>
              <w:t xml:space="preserve">Os guias são informativos e mostram a data de validação pela Câmara. Quando não há validação, isso aparece de forma visível</w:t>
            </w:r>
          </w:p>
        </w:tc>
        <w:tc>
          <w:tcPr>
            <w:tcW w:w="2864" w:type="dxa"/>
          </w:tcPr>
          <w:p>
            <w:pPr/>
            <w:r>
              <w:t xml:space="preserve">Revisão de cada guia</w:t>
            </w:r>
          </w:p>
        </w:tc>
      </w:tr>
    </w:tbl>
    <w:p>
      <w:pPr>
        <w:pStyle w:val="Heading2"/>
      </w:pPr>
      <w:r>
        <w:t xml:space="preserve">8. Ecrãs e navegação</w:t>
      </w:r>
    </w:p>
    <w:p>
      <w:pPr/>
      <w:r>
        <w:t xml:space="preserve">O cidadão navega por uma barra inferior com quatro destinos (Mapa, Propostas, Momentos de vida, Perfil) e um botão de ação sempre visível para reportar um problema. O backoffice tem um menu lateral com os módulos de gestão. Cada ecrã referido indica os requisitos que cobre.</w:t>
      </w:r>
    </w:p>
    <w:p>
      <w:pPr>
        <w:pStyle w:val="Heading3"/>
      </w:pPr>
      <w:r>
        <w:t xml:space="preserve">8.1 Ecrãs do cidadão (layout mobile-first)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41"/>
        <w:gridCol w:w="1273"/>
        <w:gridCol w:w="4375"/>
        <w:gridCol w:w="1971"/>
      </w:tblGrid>
      <w:tr>
        <w:trPr>
          <w:tblHeader/>
        </w:trPr>
        <w:tc>
          <w:tcPr>
            <w:tcW w:w="1741" w:type="dxa"/>
            <w:shd w:val="clear" w:color="auto" w:fill="F2F2F2"/>
          </w:tcPr>
          <w:p>
            <w:pPr/>
            <w:r>
              <w:t xml:space="preserve">Ecrã</w:t>
            </w:r>
          </w:p>
        </w:tc>
        <w:tc>
          <w:tcPr>
            <w:tcW w:w="1273" w:type="dxa"/>
            <w:shd w:val="clear" w:color="auto" w:fill="F2F2F2"/>
          </w:tcPr>
          <w:p>
            <w:pPr/>
            <w:r>
              <w:t xml:space="preserve">Quem acede</w:t>
            </w:r>
          </w:p>
        </w:tc>
        <w:tc>
          <w:tcPr>
            <w:tcW w:w="4375" w:type="dxa"/>
            <w:shd w:val="clear" w:color="auto" w:fill="F2F2F2"/>
          </w:tcPr>
          <w:p>
            <w:pPr/>
            <w:r>
              <w:t xml:space="preserve">O que faz</w:t>
            </w:r>
          </w:p>
        </w:tc>
        <w:tc>
          <w:tcPr>
            <w:tcW w:w="1971" w:type="dxa"/>
            <w:shd w:val="clear" w:color="auto" w:fill="F2F2F2"/>
          </w:tcPr>
          <w:p>
            <w:pPr/>
            <w:r>
              <w:t xml:space="preserve">Requisitos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Início</w:t>
            </w:r>
          </w:p>
        </w:tc>
        <w:tc>
          <w:tcPr>
            <w:tcW w:w="1273" w:type="dxa"/>
          </w:tcPr>
          <w:p>
            <w:pPr/>
            <w:r>
              <w:t xml:space="preserve">Todos</w:t>
            </w:r>
          </w:p>
        </w:tc>
        <w:tc>
          <w:tcPr>
            <w:tcW w:w="4375" w:type="dxa"/>
          </w:tcPr>
          <w:p>
            <w:pPr/>
            <w:r>
              <w:t xml:space="preserve">Quatro atalhos grandes: ver o mapa, reportar um problema, propostas, momentos de vida</w:t>
            </w:r>
          </w:p>
        </w:tc>
        <w:tc>
          <w:tcPr>
            <w:tcW w:w="1971" w:type="dxa"/>
          </w:tcPr>
          <w:p>
            <w:pPr/>
            <w:r>
              <w:t xml:space="preserve">RF-MAP, RF-OCO, RF-PRO, RF-MOM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Login e registo</w:t>
            </w:r>
          </w:p>
        </w:tc>
        <w:tc>
          <w:tcPr>
            <w:tcW w:w="1273" w:type="dxa"/>
          </w:tcPr>
          <w:p>
            <w:pPr/>
            <w:r>
              <w:t xml:space="preserve">Visitante</w:t>
            </w:r>
          </w:p>
        </w:tc>
        <w:tc>
          <w:tcPr>
            <w:tcW w:w="4375" w:type="dxa"/>
          </w:tcPr>
          <w:p>
            <w:pPr/>
            <w:r>
              <w:t xml:space="preserve">Entrar e criar conta, com regresso ao ponto de origem</w:t>
            </w:r>
          </w:p>
        </w:tc>
        <w:tc>
          <w:tcPr>
            <w:tcW w:w="1971" w:type="dxa"/>
          </w:tcPr>
          <w:p>
            <w:pPr/>
            <w:r>
              <w:t xml:space="preserve">RF-AUT-01, RF-AUT-05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Mapa</w:t>
            </w:r>
          </w:p>
        </w:tc>
        <w:tc>
          <w:tcPr>
            <w:tcW w:w="1273" w:type="dxa"/>
          </w:tcPr>
          <w:p>
            <w:pPr/>
            <w:r>
              <w:t xml:space="preserve">Todos</w:t>
            </w:r>
          </w:p>
        </w:tc>
        <w:tc>
          <w:tcPr>
            <w:tcW w:w="4375" w:type="dxa"/>
          </w:tcPr>
          <w:p>
            <w:pPr/>
            <w:r>
              <w:t xml:space="preserve">Mapa do concelho com painel de camadas e cartão do elemento selecionado</w:t>
            </w:r>
          </w:p>
        </w:tc>
        <w:tc>
          <w:tcPr>
            <w:tcW w:w="1971" w:type="dxa"/>
          </w:tcPr>
          <w:p>
            <w:pPr/>
            <w:r>
              <w:t xml:space="preserve">RF-MAP-01 a RF-MAP-05, RF-MAP-09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Reportar ocorrência</w:t>
            </w:r>
          </w:p>
        </w:tc>
        <w:tc>
          <w:tcPr>
            <w:tcW w:w="1273" w:type="dxa"/>
          </w:tcPr>
          <w:p>
            <w:pPr/>
            <w:r>
              <w:t xml:space="preserve">Cidadão</w:t>
            </w:r>
          </w:p>
        </w:tc>
        <w:tc>
          <w:tcPr>
            <w:tcW w:w="4375" w:type="dxa"/>
          </w:tcPr>
          <w:p>
            <w:pPr/>
            <w:r>
              <w:t xml:space="preserve">Formulário em passos: categoria, local, descrição, foto. Mostra ocorrências próximas antes de submeter</w:t>
            </w:r>
          </w:p>
        </w:tc>
        <w:tc>
          <w:tcPr>
            <w:tcW w:w="1971" w:type="dxa"/>
          </w:tcPr>
          <w:p>
            <w:pPr/>
            <w:r>
              <w:t xml:space="preserve">RF-OCO-01, RF-OCO-02, RF-OCO-06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Lista de ocorrências</w:t>
            </w:r>
          </w:p>
        </w:tc>
        <w:tc>
          <w:tcPr>
            <w:tcW w:w="1273" w:type="dxa"/>
          </w:tcPr>
          <w:p>
            <w:pPr/>
            <w:r>
              <w:t xml:space="preserve">Todos</w:t>
            </w:r>
          </w:p>
        </w:tc>
        <w:tc>
          <w:tcPr>
            <w:tcW w:w="4375" w:type="dxa"/>
          </w:tcPr>
          <w:p>
            <w:pPr/>
            <w:r>
              <w:t xml:space="preserve">Lista filtrável e ordenável</w:t>
            </w:r>
          </w:p>
        </w:tc>
        <w:tc>
          <w:tcPr>
            <w:tcW w:w="1971" w:type="dxa"/>
          </w:tcPr>
          <w:p>
            <w:pPr/>
            <w:r>
              <w:t xml:space="preserve">RF-OCO-04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Detalhe da ocorrência</w:t>
            </w:r>
          </w:p>
        </w:tc>
        <w:tc>
          <w:tcPr>
            <w:tcW w:w="1273" w:type="dxa"/>
          </w:tcPr>
          <w:p>
            <w:pPr/>
            <w:r>
              <w:t xml:space="preserve">Todos</w:t>
            </w:r>
          </w:p>
        </w:tc>
        <w:tc>
          <w:tcPr>
            <w:tcW w:w="4375" w:type="dxa"/>
          </w:tcPr>
          <w:p>
            <w:pPr/>
            <w:r>
              <w:t xml:space="preserve">Dados, foto, linha temporal de estados, votar, comentar, denunciar, resposta oficial</w:t>
            </w:r>
          </w:p>
        </w:tc>
        <w:tc>
          <w:tcPr>
            <w:tcW w:w="1971" w:type="dxa"/>
          </w:tcPr>
          <w:p>
            <w:pPr/>
            <w:r>
              <w:t xml:space="preserve">RF-OCO-05, RF-VOT, RF-COM, RF-MOD-02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Propostas</w:t>
            </w:r>
          </w:p>
        </w:tc>
        <w:tc>
          <w:tcPr>
            <w:tcW w:w="1273" w:type="dxa"/>
          </w:tcPr>
          <w:p>
            <w:pPr/>
            <w:r>
              <w:t xml:space="preserve">Todos</w:t>
            </w:r>
          </w:p>
        </w:tc>
        <w:tc>
          <w:tcPr>
            <w:tcW w:w="4375" w:type="dxa"/>
          </w:tcPr>
          <w:p>
            <w:pPr/>
            <w:r>
              <w:t xml:space="preserve">Lista com ordenação e filtro por estado</w:t>
            </w:r>
          </w:p>
        </w:tc>
        <w:tc>
          <w:tcPr>
            <w:tcW w:w="1971" w:type="dxa"/>
          </w:tcPr>
          <w:p>
            <w:pPr/>
            <w:r>
              <w:t xml:space="preserve">RF-PRO-02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Nova proposta</w:t>
            </w:r>
          </w:p>
        </w:tc>
        <w:tc>
          <w:tcPr>
            <w:tcW w:w="1273" w:type="dxa"/>
          </w:tcPr>
          <w:p>
            <w:pPr/>
            <w:r>
              <w:t xml:space="preserve">Cidadão</w:t>
            </w:r>
          </w:p>
        </w:tc>
        <w:tc>
          <w:tcPr>
            <w:tcW w:w="4375" w:type="dxa"/>
          </w:tcPr>
          <w:p>
            <w:pPr/>
            <w:r>
              <w:t xml:space="preserve">Título e descrição</w:t>
            </w:r>
          </w:p>
        </w:tc>
        <w:tc>
          <w:tcPr>
            <w:tcW w:w="1971" w:type="dxa"/>
          </w:tcPr>
          <w:p>
            <w:pPr/>
            <w:r>
              <w:t xml:space="preserve">RF-PRO-01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Detalhe da proposta</w:t>
            </w:r>
          </w:p>
        </w:tc>
        <w:tc>
          <w:tcPr>
            <w:tcW w:w="1273" w:type="dxa"/>
          </w:tcPr>
          <w:p>
            <w:pPr/>
            <w:r>
              <w:t xml:space="preserve">Todos</w:t>
            </w:r>
          </w:p>
        </w:tc>
        <w:tc>
          <w:tcPr>
            <w:tcW w:w="4375" w:type="dxa"/>
          </w:tcPr>
          <w:p>
            <w:pPr/>
            <w:r>
              <w:t xml:space="preserve">Resposta oficial no topo, votos, comentários, denúncia</w:t>
            </w:r>
          </w:p>
        </w:tc>
        <w:tc>
          <w:tcPr>
            <w:tcW w:w="1971" w:type="dxa"/>
          </w:tcPr>
          <w:p>
            <w:pPr/>
            <w:r>
              <w:t xml:space="preserve">RF-PRO-03, RF-VOT, RF-COM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Momentos de vida</w:t>
            </w:r>
          </w:p>
        </w:tc>
        <w:tc>
          <w:tcPr>
            <w:tcW w:w="1273" w:type="dxa"/>
          </w:tcPr>
          <w:p>
            <w:pPr/>
            <w:r>
              <w:t xml:space="preserve">Todos</w:t>
            </w:r>
          </w:p>
        </w:tc>
        <w:tc>
          <w:tcPr>
            <w:tcW w:w="4375" w:type="dxa"/>
          </w:tcPr>
          <w:p>
            <w:pPr/>
            <w:r>
              <w:t xml:space="preserve">Lista de guias com ícone e resumo</w:t>
            </w:r>
          </w:p>
        </w:tc>
        <w:tc>
          <w:tcPr>
            <w:tcW w:w="1971" w:type="dxa"/>
          </w:tcPr>
          <w:p>
            <w:pPr/>
            <w:r>
              <w:t xml:space="preserve">RF-MOM-01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Guia (checklist)</w:t>
            </w:r>
          </w:p>
        </w:tc>
        <w:tc>
          <w:tcPr>
            <w:tcW w:w="1273" w:type="dxa"/>
          </w:tcPr>
          <w:p>
            <w:pPr/>
            <w:r>
              <w:t xml:space="preserve">Todos</w:t>
            </w:r>
          </w:p>
        </w:tc>
        <w:tc>
          <w:tcPr>
            <w:tcW w:w="4375" w:type="dxa"/>
          </w:tcPr>
          <w:p>
            <w:pPr/>
            <w:r>
              <w:t xml:space="preserve">Passos em linguagem simples, progresso, leitura em voz alta, imprimir, convidar ajudante</w:t>
            </w:r>
          </w:p>
        </w:tc>
        <w:tc>
          <w:tcPr>
            <w:tcW w:w="1971" w:type="dxa"/>
          </w:tcPr>
          <w:p>
            <w:pPr/>
            <w:r>
              <w:t xml:space="preserve">RF-MOM-02 a RF-MOM-08, RF-AJU-01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Entrar com código</w:t>
            </w:r>
          </w:p>
        </w:tc>
        <w:tc>
          <w:tcPr>
            <w:tcW w:w="1273" w:type="dxa"/>
          </w:tcPr>
          <w:p>
            <w:pPr/>
            <w:r>
              <w:t xml:space="preserve">Cidadão, Operador Municipal</w:t>
            </w:r>
          </w:p>
        </w:tc>
        <w:tc>
          <w:tcPr>
            <w:tcW w:w="4375" w:type="dxa"/>
          </w:tcPr>
          <w:p>
            <w:pPr/>
            <w:r>
              <w:t xml:space="preserve">Introduzir o código recebido, com sessão iniciada, e abrir a checklist</w:t>
            </w:r>
          </w:p>
        </w:tc>
        <w:tc>
          <w:tcPr>
            <w:tcW w:w="1971" w:type="dxa"/>
          </w:tcPr>
          <w:p>
            <w:pPr/>
            <w:r>
              <w:t xml:space="preserve">RF-AJU-02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Ajudas</w:t>
            </w:r>
          </w:p>
        </w:tc>
        <w:tc>
          <w:tcPr>
            <w:tcW w:w="1273" w:type="dxa"/>
          </w:tcPr>
          <w:p>
            <w:pPr/>
            <w:r>
              <w:t xml:space="preserve">Cidadão, Operador Municipal</w:t>
            </w:r>
          </w:p>
        </w:tc>
        <w:tc>
          <w:tcPr>
            <w:tcW w:w="4375" w:type="dxa"/>
          </w:tcPr>
          <w:p>
            <w:pPr/>
            <w:r>
              <w:t xml:space="preserve">Ver as ajudas dadas e recebidas, com histórico, e terminar qualquer uma</w:t>
            </w:r>
          </w:p>
        </w:tc>
        <w:tc>
          <w:tcPr>
            <w:tcW w:w="1971" w:type="dxa"/>
          </w:tcPr>
          <w:p>
            <w:pPr/>
            <w:r>
              <w:t xml:space="preserve">RF-AJU-04, RF-AJU-05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Perfil e acessibilidade</w:t>
            </w:r>
          </w:p>
        </w:tc>
        <w:tc>
          <w:tcPr>
            <w:tcW w:w="1273" w:type="dxa"/>
          </w:tcPr>
          <w:p>
            <w:pPr/>
            <w:r>
              <w:t xml:space="preserve">Cidadão</w:t>
            </w:r>
          </w:p>
        </w:tc>
        <w:tc>
          <w:tcPr>
            <w:tcW w:w="4375" w:type="dxa"/>
          </w:tcPr>
          <w:p>
            <w:pPr/>
            <w:r>
              <w:t xml:space="preserve">Preferências de texto, contraste e voz; eliminar conta</w:t>
            </w:r>
          </w:p>
        </w:tc>
        <w:tc>
          <w:tcPr>
            <w:tcW w:w="1971" w:type="dxa"/>
          </w:tcPr>
          <w:p>
            <w:pPr/>
            <w:r>
              <w:t xml:space="preserve">RF-AUT-04, RNF-RGP-04</w:t>
            </w:r>
          </w:p>
        </w:tc>
      </w:tr>
    </w:tbl>
    <w:p>
      <w:pPr>
        <w:pStyle w:val="Heading3"/>
      </w:pPr>
      <w:r>
        <w:t xml:space="preserve">8.2 Ecrãs do backoffice (layout desktop)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03"/>
        <w:gridCol w:w="1825"/>
        <w:gridCol w:w="4371"/>
        <w:gridCol w:w="1661"/>
      </w:tblGrid>
      <w:tr>
        <w:trPr>
          <w:tblHeader/>
        </w:trPr>
        <w:tc>
          <w:tcPr>
            <w:tcW w:w="1503" w:type="dxa"/>
            <w:shd w:val="clear" w:color="auto" w:fill="F2F2F2"/>
          </w:tcPr>
          <w:p>
            <w:pPr/>
            <w:r>
              <w:t xml:space="preserve">Ecrã</w:t>
            </w:r>
          </w:p>
        </w:tc>
        <w:tc>
          <w:tcPr>
            <w:tcW w:w="1825" w:type="dxa"/>
            <w:shd w:val="clear" w:color="auto" w:fill="F2F2F2"/>
          </w:tcPr>
          <w:p>
            <w:pPr/>
            <w:r>
              <w:t xml:space="preserve">Quem acede</w:t>
            </w:r>
          </w:p>
        </w:tc>
        <w:tc>
          <w:tcPr>
            <w:tcW w:w="4371" w:type="dxa"/>
            <w:shd w:val="clear" w:color="auto" w:fill="F2F2F2"/>
          </w:tcPr>
          <w:p>
            <w:pPr/>
            <w:r>
              <w:t xml:space="preserve">O que faz</w:t>
            </w:r>
          </w:p>
        </w:tc>
        <w:tc>
          <w:tcPr>
            <w:tcW w:w="1661" w:type="dxa"/>
            <w:shd w:val="clear" w:color="auto" w:fill="F2F2F2"/>
          </w:tcPr>
          <w:p>
            <w:pPr/>
            <w:r>
              <w:t xml:space="preserve">Requisitos</w:t>
            </w:r>
          </w:p>
        </w:tc>
      </w:tr>
      <w:tr>
        <w:tc>
          <w:tcPr>
            <w:tcW w:w="1503" w:type="dxa"/>
          </w:tcPr>
          <w:p>
            <w:pPr/>
            <w:r>
              <w:t xml:space="preserve">Dashboard</w:t>
            </w:r>
          </w:p>
        </w:tc>
        <w:tc>
          <w:tcPr>
            <w:tcW w:w="1825" w:type="dxa"/>
          </w:tcPr>
          <w:p>
            <w:pPr/>
            <w:r>
              <w:t xml:space="preserve">Operador, Administrador</w:t>
            </w:r>
          </w:p>
        </w:tc>
        <w:tc>
          <w:tcPr>
            <w:tcW w:w="4371" w:type="dxa"/>
          </w:tcPr>
          <w:p>
            <w:pPr/>
            <w:r>
              <w:t xml:space="preserve">Cartões de totais, mapa de ocorrências, últimas ocorrências</w:t>
            </w:r>
          </w:p>
        </w:tc>
        <w:tc>
          <w:tcPr>
            <w:tcW w:w="1661" w:type="dxa"/>
          </w:tcPr>
          <w:p>
            <w:pPr/>
            <w:r>
              <w:t xml:space="preserve">RF-BO-03, RF-BO-04</w:t>
            </w:r>
          </w:p>
        </w:tc>
      </w:tr>
      <w:tr>
        <w:tc>
          <w:tcPr>
            <w:tcW w:w="1503" w:type="dxa"/>
          </w:tcPr>
          <w:p>
            <w:pPr/>
            <w:r>
              <w:t xml:space="preserve">Gestão de ocorrências</w:t>
            </w:r>
          </w:p>
        </w:tc>
        <w:tc>
          <w:tcPr>
            <w:tcW w:w="1825" w:type="dxa"/>
          </w:tcPr>
          <w:p>
            <w:pPr/>
            <w:r>
              <w:t xml:space="preserve">Operador, Administrador</w:t>
            </w:r>
          </w:p>
        </w:tc>
        <w:tc>
          <w:tcPr>
            <w:tcW w:w="4371" w:type="dxa"/>
          </w:tcPr>
          <w:p>
            <w:pPr/>
            <w:r>
              <w:t xml:space="preserve">Tabela filtrável. O detalhe permite mudar estado e prioridade e escrever a resposta oficial</w:t>
            </w:r>
          </w:p>
        </w:tc>
        <w:tc>
          <w:tcPr>
            <w:tcW w:w="1661" w:type="dxa"/>
          </w:tcPr>
          <w:p>
            <w:pPr/>
            <w:r>
              <w:t xml:space="preserve">RF-OCO-07, RF-OCO-08, RF-BO-02</w:t>
            </w:r>
          </w:p>
        </w:tc>
      </w:tr>
      <w:tr>
        <w:tc>
          <w:tcPr>
            <w:tcW w:w="1503" w:type="dxa"/>
          </w:tcPr>
          <w:p>
            <w:pPr/>
            <w:r>
              <w:t xml:space="preserve">Gestão de propostas</w:t>
            </w:r>
          </w:p>
        </w:tc>
        <w:tc>
          <w:tcPr>
            <w:tcW w:w="1825" w:type="dxa"/>
          </w:tcPr>
          <w:p>
            <w:pPr/>
            <w:r>
              <w:t xml:space="preserve">Operador, Administrador</w:t>
            </w:r>
          </w:p>
        </w:tc>
        <w:tc>
          <w:tcPr>
            <w:tcW w:w="4371" w:type="dxa"/>
          </w:tcPr>
          <w:p>
            <w:pPr/>
            <w:r>
              <w:t xml:space="preserve">Tabela filtrável, mudar estado e escrever a resposta oficial</w:t>
            </w:r>
          </w:p>
        </w:tc>
        <w:tc>
          <w:tcPr>
            <w:tcW w:w="1661" w:type="dxa"/>
          </w:tcPr>
          <w:p>
            <w:pPr/>
            <w:r>
              <w:t xml:space="preserve">RF-PRO-04, RF-PRO-05</w:t>
            </w:r>
          </w:p>
        </w:tc>
      </w:tr>
      <w:tr>
        <w:tc>
          <w:tcPr>
            <w:tcW w:w="1503" w:type="dxa"/>
          </w:tcPr>
          <w:p>
            <w:pPr/>
            <w:r>
              <w:t xml:space="preserve">Moderação</w:t>
            </w:r>
          </w:p>
        </w:tc>
        <w:tc>
          <w:tcPr>
            <w:tcW w:w="1825" w:type="dxa"/>
          </w:tcPr>
          <w:p>
            <w:pPr/>
            <w:r>
              <w:t xml:space="preserve">Operador, Administrador</w:t>
            </w:r>
          </w:p>
        </w:tc>
        <w:tc>
          <w:tcPr>
            <w:tcW w:w="4371" w:type="dxa"/>
          </w:tcPr>
          <w:p>
            <w:pPr/>
            <w:r>
              <w:t xml:space="preserve">Fila de denúncias, decidir Ocultar ou Manter, ocultar diretamente</w:t>
            </w:r>
          </w:p>
        </w:tc>
        <w:tc>
          <w:tcPr>
            <w:tcW w:w="1661" w:type="dxa"/>
          </w:tcPr>
          <w:p>
            <w:pPr/>
            <w:r>
              <w:t xml:space="preserve">RF-MOD-03 a RF-MOD-05</w:t>
            </w:r>
          </w:p>
        </w:tc>
      </w:tr>
      <w:tr>
        <w:tc>
          <w:tcPr>
            <w:tcW w:w="1503" w:type="dxa"/>
          </w:tcPr>
          <w:p>
            <w:pPr/>
            <w:r>
              <w:t xml:space="preserve">Camadas</w:t>
            </w:r>
          </w:p>
        </w:tc>
        <w:tc>
          <w:tcPr>
            <w:tcW w:w="1825" w:type="dxa"/>
          </w:tcPr>
          <w:p>
            <w:pPr/>
            <w:r>
              <w:t xml:space="preserve">Operador, Administrador</w:t>
            </w:r>
          </w:p>
        </w:tc>
        <w:tc>
          <w:tcPr>
            <w:tcW w:w="4371" w:type="dxa"/>
          </w:tcPr>
          <w:p>
            <w:pPr/>
            <w:r>
              <w:t xml:space="preserve">Criar e editar camadas, ordenar, ativar e desativar</w:t>
            </w:r>
          </w:p>
        </w:tc>
        <w:tc>
          <w:tcPr>
            <w:tcW w:w="1661" w:type="dxa"/>
          </w:tcPr>
          <w:p>
            <w:pPr/>
            <w:r>
              <w:t xml:space="preserve">RF-MAP-06</w:t>
            </w:r>
          </w:p>
        </w:tc>
      </w:tr>
      <w:tr>
        <w:tc>
          <w:tcPr>
            <w:tcW w:w="1503" w:type="dxa"/>
          </w:tcPr>
          <w:p>
            <w:pPr/>
            <w:r>
              <w:t xml:space="preserve">Elementos da camada</w:t>
            </w:r>
          </w:p>
        </w:tc>
        <w:tc>
          <w:tcPr>
            <w:tcW w:w="1825" w:type="dxa"/>
          </w:tcPr>
          <w:p>
            <w:pPr/>
            <w:r>
              <w:t xml:space="preserve">Operador, Administrador</w:t>
            </w:r>
          </w:p>
        </w:tc>
        <w:tc>
          <w:tcPr>
            <w:tcW w:w="4371" w:type="dxa"/>
          </w:tcPr>
          <w:p>
            <w:pPr/>
            <w:r>
              <w:t xml:space="preserve">Lista de elementos, colar GeoJSON ou preencher coordenadas</w:t>
            </w:r>
          </w:p>
        </w:tc>
        <w:tc>
          <w:tcPr>
            <w:tcW w:w="1661" w:type="dxa"/>
          </w:tcPr>
          <w:p>
            <w:pPr/>
            <w:r>
              <w:t xml:space="preserve">RF-MAP-07</w:t>
            </w:r>
          </w:p>
        </w:tc>
      </w:tr>
      <w:tr>
        <w:tc>
          <w:tcPr>
            <w:tcW w:w="1503" w:type="dxa"/>
          </w:tcPr>
          <w:p>
            <w:pPr/>
            <w:r>
              <w:t xml:space="preserve">Momentos de vida</w:t>
            </w:r>
          </w:p>
        </w:tc>
        <w:tc>
          <w:tcPr>
            <w:tcW w:w="1825" w:type="dxa"/>
          </w:tcPr>
          <w:p>
            <w:pPr/>
            <w:r>
              <w:t xml:space="preserve">Operador, Administrador</w:t>
            </w:r>
          </w:p>
        </w:tc>
        <w:tc>
          <w:tcPr>
            <w:tcW w:w="4371" w:type="dxa"/>
          </w:tcPr>
          <w:p>
            <w:pPr/>
            <w:r>
              <w:t xml:space="preserve">Editor de guia e de passos, reordenar, Rascunho e Publicar, validar</w:t>
            </w:r>
          </w:p>
        </w:tc>
        <w:tc>
          <w:tcPr>
            <w:tcW w:w="1661" w:type="dxa"/>
          </w:tcPr>
          <w:p>
            <w:pPr/>
            <w:r>
              <w:t xml:space="preserve">RF-MOM-04, RF-MOM-05</w:t>
            </w:r>
          </w:p>
        </w:tc>
      </w:tr>
      <w:tr>
        <w:tc>
          <w:tcPr>
            <w:tcW w:w="1503" w:type="dxa"/>
          </w:tcPr>
          <w:p>
            <w:pPr/>
            <w:r>
              <w:t xml:space="preserve">Utilizadores</w:t>
            </w:r>
          </w:p>
        </w:tc>
        <w:tc>
          <w:tcPr>
            <w:tcW w:w="1825" w:type="dxa"/>
          </w:tcPr>
          <w:p>
            <w:pPr/>
            <w:r>
              <w:t xml:space="preserve">Administrador</w:t>
            </w:r>
          </w:p>
        </w:tc>
        <w:tc>
          <w:tcPr>
            <w:tcW w:w="4371" w:type="dxa"/>
          </w:tcPr>
          <w:p>
            <w:pPr/>
            <w:r>
              <w:t xml:space="preserve">Gerir utilizadores e papéis</w:t>
            </w:r>
          </w:p>
        </w:tc>
        <w:tc>
          <w:tcPr>
            <w:tcW w:w="1661" w:type="dxa"/>
          </w:tcPr>
          <w:p>
            <w:pPr/>
            <w:r>
              <w:t xml:space="preserve">RF-BO-05</w:t>
            </w:r>
          </w:p>
        </w:tc>
      </w:tr>
      <w:tr>
        <w:tc>
          <w:tcPr>
            <w:tcW w:w="1503" w:type="dxa"/>
          </w:tcPr>
          <w:p>
            <w:pPr/>
            <w:r>
              <w:t xml:space="preserve">Município</w:t>
            </w:r>
          </w:p>
        </w:tc>
        <w:tc>
          <w:tcPr>
            <w:tcW w:w="1825" w:type="dxa"/>
          </w:tcPr>
          <w:p>
            <w:pPr/>
            <w:r>
              <w:t xml:space="preserve">Administrador</w:t>
            </w:r>
          </w:p>
        </w:tc>
        <w:tc>
          <w:tcPr>
            <w:tcW w:w="4371" w:type="dxa"/>
          </w:tcPr>
          <w:p>
            <w:pPr/>
            <w:r>
              <w:t xml:space="preserve">Configurar os dados do município e o limite GeoJSON</w:t>
            </w:r>
          </w:p>
        </w:tc>
        <w:tc>
          <w:tcPr>
            <w:tcW w:w="1661" w:type="dxa"/>
          </w:tcPr>
          <w:p>
            <w:pPr/>
            <w:r>
              <w:t xml:space="preserve">RF-MUN-01</w:t>
            </w:r>
          </w:p>
        </w:tc>
      </w:tr>
    </w:tbl>
    <w:p>
      <w:pPr>
        <w:pStyle w:val="Heading2"/>
      </w:pPr>
      <w:r>
        <w:t xml:space="preserve">9. Regras de negócio e estados</w:t>
      </w:r>
    </w:p>
    <w:p>
      <w:pPr/>
      <w:r>
        <w:t xml:space="preserve">Estas regras valem para toda a aplicação e devem ficar nas server actions, não nos ecrãs.</w:t>
      </w:r>
    </w:p>
    <w:p>
      <w:pPr>
        <w:pStyle w:val="Heading3"/>
      </w:pPr>
      <w:r>
        <w:t xml:space="preserve">9.1 Regras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03"/>
        <w:gridCol w:w="7956"/>
      </w:tblGrid>
      <w:tr>
        <w:trPr>
          <w:tblHeader/>
        </w:trPr>
        <w:tc>
          <w:tcPr>
            <w:tcW w:w="1403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7956" w:type="dxa"/>
            <w:shd w:val="clear" w:color="auto" w:fill="F2F2F2"/>
          </w:tcPr>
          <w:p>
            <w:pPr/>
            <w:r>
              <w:t xml:space="preserve">Regra</w:t>
            </w:r>
          </w:p>
        </w:tc>
      </w:tr>
      <w:tr>
        <w:tc>
          <w:tcPr>
            <w:tcW w:w="1403" w:type="dxa"/>
          </w:tcPr>
          <w:p>
            <w:pPr/>
            <w:r>
              <w:t xml:space="preserve">RN-01</w:t>
            </w:r>
          </w:p>
        </w:tc>
        <w:tc>
          <w:tcPr>
            <w:tcW w:w="7956" w:type="dxa"/>
          </w:tcPr>
          <w:p>
            <w:pPr/>
            <w:r>
              <w:t xml:space="preserve">Todo o dado de negócio pertence a um município. Um utilizador só lê e escreve dados do município a que está associado</w:t>
            </w:r>
          </w:p>
        </w:tc>
      </w:tr>
      <w:tr>
        <w:tc>
          <w:tcPr>
            <w:tcW w:w="1403" w:type="dxa"/>
          </w:tcPr>
          <w:p>
            <w:pPr/>
            <w:r>
              <w:t xml:space="preserve">RN-02</w:t>
            </w:r>
          </w:p>
        </w:tc>
        <w:tc>
          <w:tcPr>
            <w:tcW w:w="7956" w:type="dxa"/>
          </w:tcPr>
          <w:p>
            <w:pPr/>
            <w:r>
              <w:t xml:space="preserve">Há um único voto por utilizador e alvo. Votar de novo retira o voto</w:t>
            </w:r>
          </w:p>
        </w:tc>
      </w:tr>
      <w:tr>
        <w:tc>
          <w:tcPr>
            <w:tcW w:w="1403" w:type="dxa"/>
          </w:tcPr>
          <w:p>
            <w:pPr/>
            <w:r>
              <w:t xml:space="preserve">RN-03</w:t>
            </w:r>
          </w:p>
        </w:tc>
        <w:tc>
          <w:tcPr>
            <w:tcW w:w="7956" w:type="dxa"/>
          </w:tcPr>
          <w:p>
            <w:pPr/>
            <w:r>
              <w:t xml:space="preserve">Só o Operador ou o Administrador altera a prioridade de uma ocorrência. Os votos nunca a alteram</w:t>
            </w:r>
          </w:p>
        </w:tc>
      </w:tr>
      <w:tr>
        <w:tc>
          <w:tcPr>
            <w:tcW w:w="1403" w:type="dxa"/>
          </w:tcPr>
          <w:p>
            <w:pPr/>
            <w:r>
              <w:t xml:space="preserve">RN-04</w:t>
            </w:r>
          </w:p>
        </w:tc>
        <w:tc>
          <w:tcPr>
            <w:tcW w:w="7956" w:type="dxa"/>
          </w:tcPr>
          <w:p>
            <w:pPr/>
            <w:r>
              <w:t xml:space="preserve">Ocorrências e propostas nunca se apagam, apenas se ocultam. Uma ocorrência ou proposta oculta não aparece ao público e deixa de contar nas listas</w:t>
            </w:r>
          </w:p>
        </w:tc>
      </w:tr>
      <w:tr>
        <w:tc>
          <w:tcPr>
            <w:tcW w:w="1403" w:type="dxa"/>
          </w:tcPr>
          <w:p>
            <w:pPr/>
            <w:r>
              <w:t xml:space="preserve">RN-05</w:t>
            </w:r>
          </w:p>
        </w:tc>
        <w:tc>
          <w:tcPr>
            <w:tcW w:w="7956" w:type="dxa"/>
          </w:tcPr>
          <w:p>
            <w:pPr/>
            <w:r>
              <w:t xml:space="preserve">Ocorrências Arquivadas e propostas Rejeitadas ou Concluídas não aceitam novos votos nem comentários</w:t>
            </w:r>
          </w:p>
        </w:tc>
      </w:tr>
      <w:tr>
        <w:tc>
          <w:tcPr>
            <w:tcW w:w="1403" w:type="dxa"/>
          </w:tcPr>
          <w:p>
            <w:pPr/>
            <w:r>
              <w:t xml:space="preserve">RN-06</w:t>
            </w:r>
          </w:p>
        </w:tc>
        <w:tc>
          <w:tcPr>
            <w:tcW w:w="7956" w:type="dxa"/>
          </w:tcPr>
          <w:p>
            <w:pPr/>
            <w:r>
              <w:t xml:space="preserve">Passar uma proposta a Rejeitada exige resposta oficial escrita</w:t>
            </w:r>
          </w:p>
        </w:tc>
      </w:tr>
      <w:tr>
        <w:tc>
          <w:tcPr>
            <w:tcW w:w="1403" w:type="dxa"/>
          </w:tcPr>
          <w:p>
            <w:pPr/>
            <w:r>
              <w:t xml:space="preserve">RN-07</w:t>
            </w:r>
          </w:p>
        </w:tc>
        <w:tc>
          <w:tcPr>
            <w:tcW w:w="7956" w:type="dxa"/>
          </w:tcPr>
          <w:p>
            <w:pPr/>
            <w:r>
              <w:t xml:space="preserve">Cada mudança de estado de uma ocorrência ou proposta grava um registo em HistoricoEstado, com quem alterou, quando e uma nota opcional</w:t>
            </w:r>
          </w:p>
        </w:tc>
      </w:tr>
      <w:tr>
        <w:tc>
          <w:tcPr>
            <w:tcW w:w="1403" w:type="dxa"/>
          </w:tcPr>
          <w:p>
            <w:pPr/>
            <w:r>
              <w:t xml:space="preserve">RN-08</w:t>
            </w:r>
          </w:p>
        </w:tc>
        <w:tc>
          <w:tcPr>
            <w:tcW w:w="7956" w:type="dxa"/>
          </w:tcPr>
          <w:p>
            <w:pPr/>
            <w:r>
              <w:t xml:space="preserve">Um comentário só pode responder a outro comentário que não seja ele próprio uma resposta</w:t>
            </w:r>
          </w:p>
        </w:tc>
      </w:tr>
      <w:tr>
        <w:tc>
          <w:tcPr>
            <w:tcW w:w="1403" w:type="dxa"/>
          </w:tcPr>
          <w:p>
            <w:pPr/>
            <w:r>
              <w:t xml:space="preserve">RN-09</w:t>
            </w:r>
          </w:p>
        </w:tc>
        <w:tc>
          <w:tcPr>
            <w:tcW w:w="7956" w:type="dxa"/>
          </w:tcPr>
          <w:p>
            <w:pPr/>
            <w:r>
              <w:t xml:space="preserve">O mesmo utilizador só denuncia uma vez o mesmo conteúdo</w:t>
            </w:r>
          </w:p>
        </w:tc>
      </w:tr>
      <w:tr>
        <w:tc>
          <w:tcPr>
            <w:tcW w:w="1403" w:type="dxa"/>
          </w:tcPr>
          <w:p>
            <w:pPr/>
            <w:r>
              <w:t xml:space="preserve">RN-10</w:t>
            </w:r>
          </w:p>
        </w:tc>
        <w:tc>
          <w:tcPr>
            <w:tcW w:w="7956" w:type="dxa"/>
          </w:tcPr>
          <w:p>
            <w:pPr/>
            <w:r>
              <w:t xml:space="preserve">Os contadores NumVotos e NumComentarios atualizam-se na mesma operação que os origina e não contam conteúdo oculto</w:t>
            </w:r>
          </w:p>
        </w:tc>
      </w:tr>
      <w:tr>
        <w:tc>
          <w:tcPr>
            <w:tcW w:w="1403" w:type="dxa"/>
          </w:tcPr>
          <w:p>
            <w:pPr/>
            <w:r>
              <w:t xml:space="preserve">RN-11</w:t>
            </w:r>
          </w:p>
        </w:tc>
        <w:tc>
          <w:tcPr>
            <w:tcW w:w="7956" w:type="dxa"/>
          </w:tcPr>
          <w:p>
            <w:pPr/>
            <w:r>
              <w:t xml:space="preserve">Um momento de vida só se publica se tiver pelo menos um passo. Ao publicar, ficam registados o Operador e a data de validação</w:t>
            </w:r>
          </w:p>
        </w:tc>
      </w:tr>
      <w:tr>
        <w:tc>
          <w:tcPr>
            <w:tcW w:w="1403" w:type="dxa"/>
          </w:tcPr>
          <w:p>
            <w:pPr/>
            <w:r>
              <w:t xml:space="preserve">RN-12</w:t>
            </w:r>
          </w:p>
        </w:tc>
        <w:tc>
          <w:tcPr>
            <w:tcW w:w="7956" w:type="dxa"/>
          </w:tcPr>
          <w:p>
            <w:pPr/>
            <w:r>
              <w:t xml:space="preserve">Uma ajuda liga duas contas diferentes (dono e ajudante, Cidadão ou Operador Municipal) a um momento de vida. O código serve uma única vez e expira numa data. A ajuda termina quando é revogada e nunca se apaga, para manter o histórico</w:t>
            </w:r>
          </w:p>
        </w:tc>
      </w:tr>
      <w:tr>
        <w:tc>
          <w:tcPr>
            <w:tcW w:w="1403" w:type="dxa"/>
          </w:tcPr>
          <w:p>
            <w:pPr/>
            <w:r>
              <w:t xml:space="preserve">RN-13</w:t>
            </w:r>
          </w:p>
        </w:tc>
        <w:tc>
          <w:tcPr>
            <w:tcW w:w="7956" w:type="dxa"/>
          </w:tcPr>
          <w:p>
            <w:pPr/>
            <w:r>
              <w:t xml:space="preserve">A localização de uma ocorrência tem de estar dentro do limite do município. A verificação pode ser feita no cliente com o GeoJSON do município, e repetida no servidor se houver tempo</w:t>
            </w:r>
          </w:p>
        </w:tc>
      </w:tr>
    </w:tbl>
    <w:p>
      <w:pPr>
        <w:pStyle w:val="Heading3"/>
      </w:pPr>
      <w:r>
        <w:t xml:space="preserve">9.2 Estados e transições</w:t>
      </w:r>
    </w:p>
    <w:p>
      <w:pPr/>
      <w:r>
        <w:t xml:space="preserve">As ocorrências avançam num caminho único com reabertura possível. As propostas ramificam entre Aceite e Rejeitada. Só estas transições são permitidas, e a validação faz-se no servidor.</w:t>
      </w:r>
    </w:p>
    <w:p>
      <w:pPr/>
      <w:r>
        <w:drawing>
          <wp:inline distT="0" distB="0" distL="0" distR="0">
            <wp:extent cx="5486400" cy="2710542"/>
            <wp:docPr id="2" name="image2" descr="estados · ocorrência (5) e proposta (5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estados · ocorrência (5) e proposta (5)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estados · ocorrência (5) e proposta (5)</w:t>
      </w:r>
    </w:p>
    <w:p>
      <w:pPr/>
      <w:r>
        <w:t xml:space="preserve">Uma ocorrência duplicada ou inválida pode passar de Reportado ou de Em análise diretamente a Arquivado, com uma nota a explicar. Rejeitada, Concluída e Arquivado são estados finais. Qualquer transição não desenhada aqui é recusada pelo servidor.</w:t>
      </w:r>
    </w:p>
    <w:p>
      <w:pPr>
        <w:pStyle w:val="Heading2"/>
      </w:pPr>
      <w:r>
        <w:t xml:space="preserve">10. Priorização e plano da semana</w:t>
      </w:r>
    </w:p>
    <w:p>
      <w:pPr/>
      <w:r>
        <w:t xml:space="preserve">O plano constrói primeiro o que sustenta tudo o resto (dados, papéis, mapa) e deixa para o fim o que se pode cortar. A ordem segue as dependências: os mecanismos genéricos (votos, comentários, estados) vêm antes de quem os usa.</w:t>
      </w:r>
    </w:p>
    <w:p>
      <w:pPr>
        <w:pStyle w:val="Heading3"/>
      </w:pPr>
      <w:r>
        <w:t xml:space="preserve">10.1 Ordem de construção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Dia 1: base e mapa.</w:t>
      </w:r>
      <w:r>
        <w:t xml:space="preserve"> Projeto, modelo de dados e dados iniciais, roles, mapa com máscara e limites de Guimarães. Resolver o atraso do mapa ao arrastar, porque tudo o que vem depois assenta nele.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Dia 2: ocorrências.</w:t>
      </w:r>
      <w:r>
        <w:t xml:space="preserve"> Criar, listar, ver detalhe, estados e histórico (RF-OCO).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Dia 3: participação.</w:t>
      </w:r>
      <w:r>
        <w:t xml:space="preserve"> Votos e comentários genéricos, depois propostas com resposta oficial (RF-VOT, RF-COM, RF-PRO).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Dia 4: backoffice essencial.</w:t>
      </w:r>
      <w:r>
        <w:t xml:space="preserve"> Gestão de ocorrências e propostas, denúncias e moderação (RF-BO-01, RF-BO-02, RF-MOD).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Dia 5: camadas e guias.</w:t>
      </w:r>
      <w:r>
        <w:t xml:space="preserve"> Camadas dinâmicas com elementos (RF-MAP-06, RF-MAP-07) e momentos de vida: lista, guia e checklist (RF-MOM-01 a RF-MOM-03).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Dia 6: editor de guias e acessibilidade.</w:t>
      </w:r>
      <w:r>
        <w:t xml:space="preserve"> Editor de momentos e passos, leitura em voz alta, texto grande, contraste, versão imprimível, modo ajudante.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Dia 7: demonstração.</w:t>
      </w:r>
      <w:r>
        <w:t xml:space="preserve"> Dados de exemplo realistas, testes em telemóvel e com leitor de ecrã, correções e pitch.</w:t>
      </w:r>
    </w:p>
    <w:p>
      <w:pPr/>
      <w:r>
        <w:rPr>
          <w:b/>
        </w:rPr>
        <w:t xml:space="preserve">Em paralelo, desde o primeiro dia:</w:t>
      </w:r>
      <w:r>
        <w:t xml:space="preserve"> preparar o conteúdo, que não depende da app. São o contorno de Guimarães, 10 a 15 elementos reais para as camadas (ecopontos, paragens, ciclovias) e o texto de 2 a 3 guias, confirmado em fontes oficiais.</w:t>
      </w:r>
    </w:p>
    <w:p>
      <w:pPr>
        <w:pStyle w:val="Heading3"/>
      </w:pPr>
      <w:r>
        <w:t xml:space="preserve">10.2 O que se corta, por esta ordem, se o tempo apertar</w:t>
      </w:r>
    </w:p>
    <w:p>
      <w:pPr>
        <w:pStyle w:val="ListParagraph"/>
        <w:numPr>
          <w:ilvl w:val="0"/>
          <w:numId w:val="8"/>
        </w:numPr>
      </w:pPr>
      <w:r>
        <w:t xml:space="preserve">Gráficos do dashboard (RF-BO-06) e painel de feedback (RF-BO-07, RF-MOM-11)</w:t>
      </w:r>
    </w:p>
    <w:p>
      <w:pPr>
        <w:pStyle w:val="ListParagraph"/>
        <w:numPr>
          <w:ilvl w:val="0"/>
          <w:numId w:val="8"/>
        </w:numPr>
      </w:pPr>
      <w:r>
        <w:t xml:space="preserve">Modo ajudante (RF-AJU) e o seu uso ao balcão</w:t>
      </w:r>
    </w:p>
    <w:p>
      <w:pPr>
        <w:pStyle w:val="ListParagraph"/>
        <w:numPr>
          <w:ilvl w:val="0"/>
          <w:numId w:val="8"/>
        </w:numPr>
      </w:pPr>
      <w:r>
        <w:t xml:space="preserve">Versão imprimível e ligação do guia ao mapa (RF-MOM-08, RF-MOM-10)</w:t>
      </w:r>
    </w:p>
    <w:p>
      <w:pPr>
        <w:pStyle w:val="ListParagraph"/>
        <w:numPr>
          <w:ilvl w:val="0"/>
          <w:numId w:val="8"/>
        </w:numPr>
      </w:pPr>
      <w:r>
        <w:t xml:space="preserve">Deteção de duplicados e localização atual (RF-OCO-06, RF-MAP-09)</w:t>
      </w:r>
    </w:p>
    <w:p>
      <w:pPr>
        <w:pStyle w:val="ListParagraph"/>
        <w:numPr>
          <w:ilvl w:val="0"/>
          <w:numId w:val="8"/>
        </w:numPr>
      </w:pPr>
      <w:r>
        <w:t xml:space="preserve">Camadas de linhas e áreas, mantendo só pontos (RF-MAP-05)</w:t>
      </w:r>
    </w:p>
    <w:p>
      <w:pPr/>
      <w:r>
        <w:t xml:space="preserve">O que não se corta: mapa estável, ocorrências com votos e estado, propostas com resposta oficial, pelo menos um guia completo e o backoffice que gere tudo isto.</w:t>
      </w:r>
    </w:p>
    <w:p>
      <w:pPr>
        <w:pStyle w:val="Heading2"/>
      </w:pPr>
      <w:r>
        <w:t xml:space="preserve">11. Riscos, pressupostos e questões em aberto</w:t>
      </w:r>
    </w:p>
    <w:p>
      <w:pPr/>
      <w:r>
        <w:t xml:space="preserve">O maior risco é o mapa não ficar fluido num telemóvel, porque é o centro da demonstração e a causa do atraso ainda não está confirmada.</w:t>
      </w:r>
    </w:p>
    <w:p>
      <w:pPr>
        <w:pStyle w:val="Heading3"/>
      </w:pPr>
      <w:r>
        <w:t xml:space="preserve">11.1 Riscos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Risco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Mitigação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O mapa arrasta com atraso. Já se observou, com a causa por confirmar (geometria e canvas não resolveram sozinhos)</w:t>
            </w:r>
          </w:p>
        </w:tc>
        <w:tc>
          <w:tcPr>
            <w:tcW w:w="4920" w:type="dxa"/>
          </w:tcPr>
          <w:p>
            <w:pPr/>
            <w:r>
              <w:t xml:space="preserve">Testar na app publicada e não no previewer. Verificar se algum evento do bloco (Move, Zoom...) tem handler associado e se o DebugEvents está desligado. Medir no separador Performance das DevTools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Dependência do componente Forge do mapa. A instância do Leaflet acede-se por um atributo interno do TileLayer, que pode mudar numa atualização</w:t>
            </w:r>
          </w:p>
        </w:tc>
        <w:tc>
          <w:tcPr>
            <w:tcW w:w="4920" w:type="dxa"/>
          </w:tcPr>
          <w:p>
            <w:pPr/>
            <w:r>
              <w:t xml:space="preserve">Fixar a versão do componente. Concentrar todo o código do mapa num só sítio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Os dados reais de ecopontos, paragens e ciclovias não estão disponíveis</w:t>
            </w:r>
          </w:p>
        </w:tc>
        <w:tc>
          <w:tcPr>
            <w:tcW w:w="4920" w:type="dxa"/>
          </w:tcPr>
          <w:p>
            <w:pPr/>
            <w:r>
              <w:t xml:space="preserve">Preparar 10 a 15 elementos à mão e declará-los como exemplos. O argumento passa a ser a arquitetura, não os dados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O conteúdo dos guias está desatualizado ou impreciso</w:t>
            </w:r>
          </w:p>
        </w:tc>
        <w:tc>
          <w:tcPr>
            <w:tcW w:w="4920" w:type="dxa"/>
          </w:tcPr>
          <w:p>
            <w:pPr/>
            <w:r>
              <w:t xml:space="preserve">Confirmar em fontes oficiais, mostrar a data de validação e declarar a versão de demonstração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Âmbito grande para uma semana</w:t>
            </w:r>
          </w:p>
        </w:tc>
        <w:tc>
          <w:tcPr>
            <w:tcW w:w="4920" w:type="dxa"/>
          </w:tcPr>
          <w:p>
            <w:pPr/>
            <w:r>
              <w:t xml:space="preserve">Lista de cortes definida em 10.2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Votos inflacionados por contas falsas</w:t>
            </w:r>
          </w:p>
        </w:tc>
        <w:tc>
          <w:tcPr>
            <w:tcW w:w="4920" w:type="dxa"/>
          </w:tcPr>
          <w:p>
            <w:pPr/>
            <w:r>
              <w:t xml:space="preserve">Um voto por conta e limites por período. Chave Móvel Digital como evolução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Conteúdo ofensivo nas propostas e nos comentários</w:t>
            </w:r>
          </w:p>
        </w:tc>
        <w:tc>
          <w:tcPr>
            <w:tcW w:w="4920" w:type="dxa"/>
          </w:tcPr>
          <w:p>
            <w:pPr/>
            <w:r>
              <w:t xml:space="preserve">Pós-moderação, denúncias e ocultação pela Câmara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Privacidade: nomes e fotos</w:t>
            </w:r>
          </w:p>
        </w:tc>
        <w:tc>
          <w:tcPr>
            <w:tcW w:w="4920" w:type="dxa"/>
          </w:tcPr>
          <w:p>
            <w:pPr/>
            <w:r>
              <w:t xml:space="preserve">Nome reduzido, e-mail nunca público, aviso no formulário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Código gerado a partir deste documento herda as suas falhas</w:t>
            </w:r>
          </w:p>
        </w:tc>
        <w:tc>
          <w:tcPr>
            <w:tcW w:w="4920" w:type="dxa"/>
          </w:tcPr>
          <w:p>
            <w:pPr/>
            <w:r>
              <w:t xml:space="preserve">Rever o modelo de dados e as regras de negócio antes de gerar telas e lógica</w:t>
            </w:r>
          </w:p>
        </w:tc>
      </w:tr>
    </w:tbl>
    <w:p>
      <w:pPr>
        <w:pStyle w:val="Heading3"/>
      </w:pPr>
      <w:r>
        <w:t xml:space="preserve">11.2 Pressupostos</w:t>
      </w:r>
    </w:p>
    <w:p>
      <w:pPr>
        <w:pStyle w:val="ListParagraph"/>
        <w:numPr>
          <w:ilvl w:val="0"/>
          <w:numId w:val="9"/>
        </w:numPr>
      </w:pPr>
      <w:r>
        <w:t xml:space="preserve">O projeto é novo e começa com o hackathon.</w:t>
      </w:r>
    </w:p>
    <w:p>
      <w:pPr>
        <w:pStyle w:val="ListParagraph"/>
        <w:numPr>
          <w:ilvl w:val="0"/>
          <w:numId w:val="9"/>
        </w:numPr>
      </w:pPr>
      <w:r>
        <w:t xml:space="preserve">A conta ODC pessoal permite publicar a aplicação e usar os componentes da Forge necessários.</w:t>
      </w:r>
    </w:p>
    <w:p>
      <w:pPr>
        <w:pStyle w:val="ListParagraph"/>
        <w:numPr>
          <w:ilvl w:val="0"/>
          <w:numId w:val="9"/>
        </w:numPr>
      </w:pPr>
      <w:r>
        <w:t xml:space="preserve">Os dados das camadas e o conteúdo dos guias são preparados à mão para a demonstração.</w:t>
      </w:r>
    </w:p>
    <w:p>
      <w:pPr>
        <w:pStyle w:val="ListParagraph"/>
        <w:numPr>
          <w:ilvl w:val="0"/>
          <w:numId w:val="9"/>
        </w:numPr>
      </w:pPr>
      <w:r>
        <w:t xml:space="preserve">A autenticação é por e-mail e palavra-passe.</w:t>
      </w:r>
    </w:p>
    <w:p>
      <w:pPr>
        <w:pStyle w:val="Heading3"/>
      </w:pPr>
      <w:r>
        <w:t xml:space="preserve">11.3 Questões em aberto</w:t>
      </w:r>
    </w:p>
    <w:p>
      <w:pPr>
        <w:pStyle w:val="ListParagraph"/>
        <w:numPr>
          <w:ilvl w:val="0"/>
          <w:numId w:val="10"/>
        </w:numPr>
      </w:pPr>
      <w:r>
        <w:t xml:space="preserve">☐ A organização confirma que este âmbito alargado se enquadra no Desafio 4? (pergunta enviada pela plataforma Taikai)</w:t>
      </w:r>
    </w:p>
    <w:p>
      <w:pPr>
        <w:pStyle w:val="ListParagraph"/>
        <w:numPr>
          <w:ilvl w:val="0"/>
          <w:numId w:val="10"/>
        </w:numPr>
      </w:pPr>
      <w:r>
        <w:t xml:space="preserve">☐ Os critérios de avaliação valorizam mais abrangência ou profundidade? Isto decide o que se corta.</w:t>
      </w:r>
    </w:p>
    <w:p>
      <w:pPr>
        <w:pStyle w:val="ListParagraph"/>
        <w:numPr>
          <w:ilvl w:val="0"/>
          <w:numId w:val="10"/>
        </w:numPr>
      </w:pPr>
      <w:r>
        <w:t xml:space="preserve">☐ A Câmara de Guimarães publica dados abertos de ecopontos, paragens e ciclovias?</w:t>
      </w:r>
    </w:p>
    <w:p>
      <w:pPr>
        <w:pStyle w:val="ListParagraph"/>
        <w:numPr>
          <w:ilvl w:val="0"/>
          <w:numId w:val="10"/>
        </w:numPr>
      </w:pPr>
      <w:r>
        <w:t xml:space="preserve">☐ Que nome se mostra do autor em ocorrências e propostas: primeiro nome ou pseudónimo?</w:t>
      </w:r>
    </w:p>
    <w:p>
      <w:pPr>
        <w:pStyle w:val="ListParagraph"/>
        <w:numPr>
          <w:ilvl w:val="0"/>
          <w:numId w:val="10"/>
        </w:numPr>
      </w:pPr>
      <w:r>
        <w:t xml:space="preserve">☐ O autor pode votar na própria ocorrência ou proposta?</w:t>
      </w:r>
    </w:p>
    <w:p>
      <w:pPr>
        <w:pStyle w:val="ListParagraph"/>
        <w:numPr>
          <w:ilvl w:val="0"/>
          <w:numId w:val="10"/>
        </w:numPr>
      </w:pPr>
      <w:r>
        <w:t xml:space="preserve">☐ As categorias de ocorrência ficam fixas ou a Câmara pode editá-las?</w:t>
      </w:r>
    </w:p>
    <w:p>
      <w:pPr>
        <w:pStyle w:val="ListParagraph"/>
        <w:numPr>
          <w:ilvl w:val="0"/>
          <w:numId w:val="10"/>
        </w:numPr>
      </w:pPr>
      <w:r>
        <w:t xml:space="preserve">☐ Confirmar a regra RN-05: ocorrências arquivadas e propostas encerradas deixam de aceitar votos e comentários.</w:t>
      </w:r>
    </w:p>
    <w:p>
      <w:pPr>
        <w:pStyle w:val="Heading2"/>
      </w:pPr>
      <w:r>
        <w:t xml:space="preserve">12. Guia de implementação para o mentor ODC</w:t>
      </w:r>
    </w:p>
    <w:p>
      <w:pPr/>
      <w:r>
        <w:t xml:space="preserve">Este guia reúne o que já se sabe sobre o mapa, que foi testado, e as decisões de implementação que o resto do documento pressupõe. O que não foi testado vem marcado como a confirmar.</w:t>
      </w:r>
    </w:p>
    <w:p>
      <w:pPr>
        <w:pStyle w:val="Heading3"/>
      </w:pPr>
      <w:r>
        <w:t xml:space="preserve">12.1 Como usar este documento com o mentor</w:t>
      </w:r>
    </w:p>
    <w:p>
      <w:pPr>
        <w:pStyle w:val="ListParagraph"/>
        <w:numPr>
          <w:ilvl w:val="0"/>
          <w:numId w:val="11"/>
        </w:numPr>
      </w:pPr>
      <w:r>
        <w:t xml:space="preserve">Começar pelo modelo de dados (secção 5) e pelos roles (secção 3). Só depois gerar ecrãs e lógica.</w:t>
      </w:r>
    </w:p>
    <w:p>
      <w:pPr>
        <w:pStyle w:val="ListParagraph"/>
        <w:numPr>
          <w:ilvl w:val="0"/>
          <w:numId w:val="11"/>
        </w:numPr>
      </w:pPr>
      <w:r>
        <w:t xml:space="preserve">Construir por módulo, pela ordem da secção 10, e referir os requisitos pelo ID (por exemplo, RF-OCO-07).</w:t>
      </w:r>
    </w:p>
    <w:p>
      <w:pPr>
        <w:pStyle w:val="ListParagraph"/>
        <w:numPr>
          <w:ilvl w:val="0"/>
          <w:numId w:val="11"/>
        </w:numPr>
      </w:pPr>
      <w:r>
        <w:t xml:space="preserve">Não criar entidades, ecrãs ou regras que não estejam no documento. Se faltar algo, acrescentá-lo primeiro aqui.</w:t>
      </w:r>
    </w:p>
    <w:p>
      <w:pPr>
        <w:pStyle w:val="ListParagraph"/>
        <w:numPr>
          <w:ilvl w:val="0"/>
          <w:numId w:val="11"/>
        </w:numPr>
      </w:pPr>
      <w:r>
        <w:t xml:space="preserve">Manter a lógica em server actions por módulo e os ecrãs só como interface (secção 4).</w:t>
      </w:r>
    </w:p>
    <w:p>
      <w:pPr>
        <w:pStyle w:val="Heading3"/>
      </w:pPr>
      <w:r>
        <w:t xml:space="preserve">12.2 Mapa (testado)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Componente:</w:t>
      </w:r>
      <w:r>
        <w:t xml:space="preserve"> </w:t>
      </w:r>
      <w:r>
        <w:rPr>
          <w:rStyle w:val="CodeChar"/>
        </w:rPr>
        <w:t xml:space="preserve">MapFlow\Leaflet</w:t>
      </w:r>
      <w:r>
        <w:t xml:space="preserve">, da Forge. O parâmetro TileLayer define os tiles.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Tiles:</w:t>
      </w:r>
      <w:r>
        <w:t xml:space="preserve"> CARTO Voyager, gratuitos e sem chave. O servidor de tiles padrão do OpenStreetMap não é para uso em produção.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Campos do TileLayer:</w:t>
      </w:r>
      <w:r>
        <w:t xml:space="preserve"> </w:t>
      </w:r>
      <w:r>
        <w:rPr>
          <w:rStyle w:val="CodeChar"/>
        </w:rPr>
        <w:t xml:space="preserve">Name</w:t>
      </w:r>
      <w:r>
        <w:t xml:space="preserve"> = </w:t>
      </w:r>
      <w:r>
        <w:rPr>
          <w:rStyle w:val="CodeChar"/>
        </w:rPr>
        <w:t xml:space="preserve">"window.CartoDBVoyager"</w:t>
      </w:r>
      <w:r>
        <w:t xml:space="preserve">. O nome é uma variável JavaScript, por isso não pode ter espaços. </w:t>
      </w:r>
      <w:r>
        <w:rPr>
          <w:rStyle w:val="CodeChar"/>
        </w:rPr>
        <w:t xml:space="preserve">URL</w:t>
      </w:r>
      <w:r>
        <w:t xml:space="preserve"> = </w:t>
      </w:r>
      <w:r>
        <w:rPr>
          <w:rStyle w:val="CodeChar"/>
        </w:rPr>
        <w:t xml:space="preserve">"https://{s}.basemaps.cartocdn.com/rastertiles/voyager/{z}/{x}/{y}.png"</w:t>
      </w:r>
      <w:r>
        <w:t xml:space="preserve">, </w:t>
      </w:r>
      <w:r>
        <w:rPr>
          <w:rStyle w:val="CodeChar"/>
        </w:rPr>
        <w:t xml:space="preserve">SubDomains</w:t>
      </w:r>
      <w:r>
        <w:t xml:space="preserve"> = </w:t>
      </w:r>
      <w:r>
        <w:rPr>
          <w:rStyle w:val="CodeChar"/>
        </w:rPr>
        <w:t xml:space="preserve">"abcd"</w:t>
      </w:r>
      <w:r>
        <w:t xml:space="preserve">, </w:t>
      </w:r>
      <w:r>
        <w:rPr>
          <w:rStyle w:val="CodeChar"/>
        </w:rPr>
        <w:t xml:space="preserve">MaxZoom</w:t>
      </w:r>
      <w:r>
        <w:t xml:space="preserve"> = </w:t>
      </w:r>
      <w:r>
        <w:rPr>
          <w:rStyle w:val="CodeChar"/>
        </w:rPr>
        <w:t xml:space="preserve">20</w:t>
      </w:r>
      <w:r>
        <w:t xml:space="preserve">. Preencher também a atribuição à OpenStreetMap e à CARTO, que é obrigatória.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Expressões:</w:t>
      </w:r>
      <w:r>
        <w:t xml:space="preserve"> nos campos do Service Studio, qualquer texto literal vai entre aspas.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Instância do mapa:</w:t>
      </w:r>
      <w:r>
        <w:t xml:space="preserve"> o campo </w:t>
      </w:r>
      <w:r>
        <w:rPr>
          <w:rStyle w:val="CodeChar"/>
        </w:rPr>
        <w:t xml:space="preserve">LeafletMapName</w:t>
      </w:r>
      <w:r>
        <w:t xml:space="preserve"> aponta para o TileLayer, não para o mapa. A instância do Leaflet é </w:t>
      </w:r>
      <w:r>
        <w:rPr>
          <w:rStyle w:val="CodeChar"/>
        </w:rPr>
        <w:t xml:space="preserve">window.PracaMap._map</w:t>
      </w:r>
      <w:r>
        <w:t xml:space="preserve">, com </w:t>
      </w:r>
      <w:r>
        <w:rPr>
          <w:rStyle w:val="CodeChar"/>
        </w:rPr>
        <w:t xml:space="preserve">LeafletMapName</w:t>
      </w:r>
      <w:r>
        <w:t xml:space="preserve"> = </w:t>
      </w:r>
      <w:r>
        <w:rPr>
          <w:rStyle w:val="CodeChar"/>
        </w:rPr>
        <w:t xml:space="preserve">"window.PracaMap"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Máscara do concelho:</w:t>
      </w:r>
      <w:r>
        <w:t xml:space="preserve"> corre uma única vez, no evento </w:t>
      </w:r>
      <w:r>
        <w:rPr>
          <w:rStyle w:val="CodeChar"/>
        </w:rPr>
        <w:t xml:space="preserve">OnMapRender</w:t>
      </w:r>
      <w:r>
        <w:t xml:space="preserve">. Não a ligar a eventos de movimento, porque acrescentaria camadas repetidas.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Limite do município:</w:t>
      </w:r>
      <w:r>
        <w:t xml:space="preserve"> o GeoJSON vem da entidade </w:t>
      </w:r>
      <w:r>
        <w:rPr>
          <w:rStyle w:val="CodeChar"/>
        </w:rPr>
        <w:t xml:space="preserve">Municipio.LimiteGeoJson</w:t>
      </w:r>
      <w:r>
        <w:t xml:space="preserve">, não de um ficheiro estático. O código abaixo assume um contorno </w:t>
      </w:r>
      <w:r>
        <w:rPr>
          <w:rStyle w:val="CodeChar"/>
        </w:rPr>
        <w:t xml:space="preserve">Polygon</w:t>
      </w:r>
      <w:r>
        <w:t xml:space="preserve"> simples. Um </w:t>
      </w:r>
      <w:r>
        <w:rPr>
          <w:rStyle w:val="CodeChar"/>
        </w:rPr>
        <w:t xml:space="preserve">MultiPolygon</w:t>
      </w:r>
      <w:r>
        <w:t xml:space="preserve"> pede um anel de máscara por cada parte.</w:t>
      </w:r>
    </w:p>
    <w:p>
      <w:pPr>
        <w:pStyle w:val="Code"/>
      </w:pPr>
      <w:bookmarkStart w:id="1" w:name="bongo_lang_javascript_1"/>
      <w:bookmarkEnd w:id="1"/>
      <w:r>
        <w:t xml:space="preserve">function aplicarMascara(limiteGeoJson) {</w:t>
        <w:br/>
        <w:t xml:space="preserve">  var map = window.PracaMap &amp;&amp; window.PracaMap._map;</w:t>
        <w:br/>
        <w:t xml:space="preserve">  if (!map) { console.error("Mapa ainda não disponível"); return; }</w:t>
        <w:br/>
        <w:t xml:space="preserve">  var geo = typeof limiteGeoJson === "string" ? JSON.parse(limiteGeoJson) : limiteGeoJson;</w:t>
        <w:br/>
        <w:t xml:space="preserve">  // GeoJSON vem em [lng, lat]; o Leaflet quer [lat, lng]</w:t>
        <w:br/>
        <w:t xml:space="preserve">  var ring = geo.features[0].geometry.coordinates[0].map(function (c) { return [c[1], c[0]]; });</w:t>
        <w:br/>
        <w:t xml:space="preserve">  var world = [[-90, -180], [-90, 180], [90, 180], [90, -180], [-90, -180]];</w:t>
        <w:br/>
        <w:t xml:space="preserve">  var canvas = L.canvas();</w:t>
        <w:br/>
        <w:t xml:space="preserve">  // Máscara opaca com um buraco com a forma do concelho</w:t>
        <w:br/>
        <w:t xml:space="preserve">  L.polygon([world, ring], { renderer: canvas, stroke: false, fillColor: '#d6d9ce', fillOpacity: 1, interactive: false, smoothFactor: 3 }).addTo(map);</w:t>
        <w:br/>
        <w:t xml:space="preserve">  // Borda: halo e linha nítida</w:t>
        <w:br/>
        <w:t xml:space="preserve">  L.polygon(ring, { renderer: canvas, color: '#849324', weight: 8, opacity: 0.3, fill: false, interactive: false, smoothFactor: 3 }).addTo(map);</w:t>
        <w:br/>
        <w:t xml:space="preserve">  L.polygon(ring, { renderer: canvas, color: '#849324', weight: 2, opacity: 1, fill: false, interactive: false, smoothFactor: 3 }).addTo(map);</w:t>
        <w:br/>
        <w:t xml:space="preserve">  var bounds = L.polygon(ring).getBounds();</w:t>
        <w:br/>
        <w:t xml:space="preserve">  map.setMaxBounds(bounds.pad(0.05));</w:t>
        <w:br/>
        <w:t xml:space="preserve">  map.setMinZoom(12);</w:t>
        <w:br/>
        <w:t xml:space="preserve">  map.fitBounds(bounds);</w:t>
        <w:br/>
        <w:t xml:space="preserve">  map.options.maxBoundsViscosity = 1.0;</w:t>
        <w:br/>
        <w:t xml:space="preserve">}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Aceder às DevTools no previewer:</w:t>
      </w:r>
      <w:r>
        <w:t xml:space="preserve"> abrir o URL do preview numa aba normal do browser. Com o DevTools encaixado na lateral, a página pode mostrar o aviso de "experiência mobile"; desencaixar ou colocar em baixo.</w:t>
      </w:r>
    </w:p>
    <w:p>
      <w:pPr>
        <w:pStyle w:val="Heading3"/>
      </w:pPr>
      <w:r>
        <w:t xml:space="preserve">12.3 A confirmar na implementação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Camadas com linhas e áreas:</w:t>
      </w:r>
      <w:r>
        <w:t xml:space="preserve"> o bloco tem os parâmetros </w:t>
      </w:r>
      <w:r>
        <w:rPr>
          <w:rStyle w:val="CodeChar"/>
        </w:rPr>
        <w:t xml:space="preserve">Markers</w:t>
      </w:r>
      <w:r>
        <w:t xml:space="preserve">, </w:t>
      </w:r>
      <w:r>
        <w:rPr>
          <w:rStyle w:val="CodeChar"/>
        </w:rPr>
        <w:t xml:space="preserve">Polylines</w:t>
      </w:r>
      <w:r>
        <w:t xml:space="preserve">, </w:t>
      </w:r>
      <w:r>
        <w:rPr>
          <w:rStyle w:val="CodeChar"/>
        </w:rPr>
        <w:t xml:space="preserve">Polygons</w:t>
      </w:r>
      <w:r>
        <w:t xml:space="preserve"> e </w:t>
      </w:r>
      <w:r>
        <w:rPr>
          <w:rStyle w:val="CodeChar"/>
        </w:rPr>
        <w:t xml:space="preserve">GeoJsons</w:t>
      </w:r>
      <w:r>
        <w:t xml:space="preserve">. Confirmar se o </w:t>
      </w:r>
      <w:r>
        <w:rPr>
          <w:rStyle w:val="CodeChar"/>
        </w:rPr>
        <w:t xml:space="preserve">GeoJsons</w:t>
      </w:r>
      <w:r>
        <w:t xml:space="preserve"> desenha diretamente o </w:t>
      </w:r>
      <w:r>
        <w:rPr>
          <w:rStyle w:val="CodeChar"/>
        </w:rPr>
        <w:t xml:space="preserve">GeoJson</w:t>
      </w:r>
      <w:r>
        <w:t xml:space="preserve"> de cada MapItem. Se não, desenhar com </w:t>
      </w:r>
      <w:r>
        <w:rPr>
          <w:rStyle w:val="CodeChar"/>
        </w:rPr>
        <w:t xml:space="preserve">L.geoJSON</w:t>
      </w:r>
      <w:r>
        <w:t xml:space="preserve"> por JavaScript.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Votos, comentários e estados:</w:t>
      </w:r>
      <w:r>
        <w:t xml:space="preserve"> implementar uma só vez, com o par </w:t>
      </w:r>
      <w:r>
        <w:rPr>
          <w:rStyle w:val="CodeChar"/>
        </w:rPr>
        <w:t xml:space="preserve">TipoAlvoId</w:t>
      </w:r>
      <w:r>
        <w:t xml:space="preserve"> + </w:t>
      </w:r>
      <w:r>
        <w:rPr>
          <w:rStyle w:val="CodeChar"/>
        </w:rPr>
        <w:t xml:space="preserve">AlvoId</w:t>
      </w:r>
      <w:r>
        <w:t xml:space="preserve">, e ligar a ocorrências e propostas.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Leitura em voz alta:</w:t>
      </w:r>
      <w:r>
        <w:t xml:space="preserve"> a Web Speech API do browser, com a língua </w:t>
      </w:r>
      <w:r>
        <w:rPr>
          <w:rStyle w:val="CodeChar"/>
        </w:rPr>
        <w:t xml:space="preserve">pt-PT</w:t>
      </w:r>
      <w:r>
        <w:t xml:space="preserve">. A qualidade varia por dispositivo.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Impressão:</w:t>
      </w:r>
      <w:r>
        <w:t xml:space="preserve"> folha de estilos para impressão no ecrã do guia, mais um código QR para o endereço do guia.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Instalável (PWA):</w:t>
      </w:r>
      <w:r>
        <w:t xml:space="preserve"> confirmar nas definições da aplicação ODC o que está disponível na conta pessoal.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Controlo de acesso:</w:t>
      </w:r>
      <w:r>
        <w:t xml:space="preserve"> validar o papel e o município em cada server action de escrita e de leitura do backoffice.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  <w:num w:numId="1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Voz Comum – Documento de Requisitos (Hack4Guimarães)</dc:title>
  <dc:description>Claude Docs node/84d0e81a-3f61@37 docx-w7</dc:description>
  <cp:revision>37</cp:revision>
</cp:coreProperties>
</file>