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14:paraId="221A23B9" w14:textId="77777777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29404815" w14:textId="77777777" w:rsidR="0011503F" w:rsidRDefault="00000000"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TALLERES ENRIQUE</w:t>
            </w:r>
          </w:p>
        </w:tc>
      </w:tr>
      <w:tr w:rsidR="0011503F" w14:paraId="2C487390" w14:textId="77777777">
        <w:tc>
          <w:tcPr>
            <w:tcW w:w="9746" w:type="dxa"/>
            <w:tcBorders>
              <w:bottom w:val="single" w:sz="16" w:space="0" w:color="F5C518"/>
            </w:tcBorders>
            <w:shd w:val="clear" w:color="auto" w:fill="1A4A1A"/>
          </w:tcPr>
          <w:p w14:paraId="5FD93EBB" w14:textId="77777777" w:rsidR="0011503F" w:rsidRDefault="00000000">
            <w:pPr>
              <w:spacing w:before="40" w:after="200"/>
              <w:jc w:val="center"/>
            </w:pPr>
            <w:r>
              <w:rPr>
                <w:rFonts w:ascii="Calibri" w:hAnsi="Calibri"/>
                <w:i/>
                <w:color w:val="F5C518"/>
              </w:rPr>
              <w:t>Maquinaria Agrícola · Selaya, Cantabria</w:t>
            </w:r>
          </w:p>
        </w:tc>
      </w:tr>
    </w:tbl>
    <w:p w14:paraId="728616CE" w14:textId="77777777" w:rsidR="0011503F" w:rsidRDefault="0011503F"/>
    <w:p w14:paraId="1D25BF38" w14:textId="77777777" w:rsidR="0011503F" w:rsidRPr="00EC4BAA" w:rsidRDefault="00000000">
      <w:pPr>
        <w:spacing w:before="80" w:after="40"/>
        <w:jc w:val="center"/>
        <w:rPr>
          <w:lang w:val="es-ES"/>
        </w:rPr>
      </w:pPr>
      <w:r w:rsidRPr="00EC4BAA">
        <w:rPr>
          <w:rFonts w:ascii="Calibri" w:hAnsi="Calibri"/>
          <w:b/>
          <w:color w:val="1A4A1A"/>
          <w:sz w:val="34"/>
          <w:lang w:val="es-ES"/>
        </w:rPr>
        <w:t>PRESUPUESTO DE DOMINIO Y ALOJAMIENTO WEB</w:t>
      </w:r>
    </w:p>
    <w:p w14:paraId="4C258DDA" w14:textId="77777777" w:rsidR="0011503F" w:rsidRPr="00EC4BAA" w:rsidRDefault="00000000">
      <w:pPr>
        <w:jc w:val="center"/>
        <w:rPr>
          <w:lang w:val="es-ES"/>
        </w:rPr>
      </w:pPr>
      <w:r w:rsidRPr="00EC4BAA">
        <w:rPr>
          <w:rFonts w:ascii="Calibri" w:hAnsi="Calibri"/>
          <w:i/>
          <w:color w:val="666666"/>
          <w:lang w:val="es-ES"/>
        </w:rPr>
        <w:t>Servicios de infraestructura para la publicación del sitio web</w:t>
      </w:r>
    </w:p>
    <w:tbl>
      <w:tblPr>
        <w:tblStyle w:val="Tablaconcuadrcula"/>
        <w:tblW w:w="9500" w:type="dxa"/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500"/>
      </w:tblGrid>
      <w:tr w:rsidR="0011503F" w14:paraId="0479037A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57BFBB1C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CLIENTE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717A15FB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Talleres Enrique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73AA4534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PRESUPUESTO Nº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662DC204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PE-2024-002</w:t>
            </w:r>
          </w:p>
        </w:tc>
      </w:tr>
      <w:tr w:rsidR="0011503F" w14:paraId="59CA13BE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318701A4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DIRECCIÓN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2356AB66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Selaya, Cantabria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4EFA3215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FECHA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6F603B26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07/07/2026</w:t>
            </w:r>
          </w:p>
        </w:tc>
      </w:tr>
      <w:tr w:rsidR="0011503F" w14:paraId="5DA64806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38645271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PROVEEDOR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7BBB7A89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Hostinger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6258D087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VALIDEZ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0444C781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30 días</w:t>
            </w:r>
          </w:p>
        </w:tc>
      </w:tr>
    </w:tbl>
    <w:p w14:paraId="4F25F5CE" w14:textId="77777777" w:rsidR="0011503F" w:rsidRDefault="0011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14:paraId="6E3A85AE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7E53C1B0" w14:textId="77777777" w:rsidR="0011503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4"/>
              </w:rPr>
              <w:t xml:space="preserve">  1.  DESCRIPCIÓN DE LOS SERVICIOS</w:t>
            </w:r>
          </w:p>
        </w:tc>
      </w:tr>
    </w:tbl>
    <w:p w14:paraId="56275115" w14:textId="77777777" w:rsidR="0011503F" w:rsidRDefault="0011503F"/>
    <w:p w14:paraId="3D5E699F" w14:textId="77777777" w:rsidR="0011503F" w:rsidRPr="00EC4BAA" w:rsidRDefault="00000000">
      <w:pPr>
        <w:spacing w:before="40" w:after="120"/>
        <w:rPr>
          <w:lang w:val="es-ES"/>
        </w:rPr>
      </w:pPr>
      <w:r w:rsidRPr="00EC4BAA">
        <w:rPr>
          <w:rFonts w:ascii="Calibri" w:hAnsi="Calibri"/>
          <w:color w:val="1A1A1A"/>
          <w:sz w:val="20"/>
          <w:lang w:val="es-ES"/>
        </w:rPr>
        <w:t>Para que el sitio web de Talleres Enrique sea accesible en internet, son necesarios dos servicios contratados con el proveedor Hostinger:</w:t>
      </w:r>
    </w:p>
    <w:p w14:paraId="6A06CE2D" w14:textId="01CD7A9E" w:rsidR="0011503F" w:rsidRPr="00EC4BAA" w:rsidRDefault="00000000">
      <w:pPr>
        <w:spacing w:before="160" w:after="80"/>
        <w:ind w:left="283"/>
        <w:rPr>
          <w:lang w:val="es-ES"/>
        </w:rPr>
      </w:pPr>
      <w:r w:rsidRPr="00EC4BAA">
        <w:rPr>
          <w:rFonts w:ascii="Calibri" w:hAnsi="Calibri"/>
          <w:b/>
          <w:color w:val="1A4A1A"/>
          <w:lang w:val="es-ES"/>
        </w:rPr>
        <w:t>DOMINIO — tallere</w:t>
      </w:r>
      <w:r w:rsidR="00EC4BAA">
        <w:rPr>
          <w:rFonts w:ascii="Calibri" w:hAnsi="Calibri"/>
          <w:b/>
          <w:color w:val="1A4A1A"/>
          <w:lang w:val="es-ES"/>
        </w:rPr>
        <w:t>se</w:t>
      </w:r>
      <w:r w:rsidRPr="00EC4BAA">
        <w:rPr>
          <w:rFonts w:ascii="Calibri" w:hAnsi="Calibri"/>
          <w:b/>
          <w:color w:val="1A4A1A"/>
          <w:lang w:val="es-ES"/>
        </w:rPr>
        <w:t>nrique.es</w:t>
      </w:r>
    </w:p>
    <w:p w14:paraId="22209740" w14:textId="77777777" w:rsidR="0011503F" w:rsidRPr="00EC4BAA" w:rsidRDefault="00000000">
      <w:pPr>
        <w:spacing w:before="40" w:after="60"/>
        <w:ind w:left="283"/>
        <w:rPr>
          <w:lang w:val="es-ES"/>
        </w:rPr>
      </w:pPr>
      <w:r w:rsidRPr="00EC4BAA">
        <w:rPr>
          <w:rFonts w:ascii="Calibri" w:hAnsi="Calibri"/>
          <w:color w:val="1A1A1A"/>
          <w:sz w:val="20"/>
          <w:lang w:val="es-ES"/>
        </w:rPr>
        <w:t>El dominio es la dirección web que los clientes escribirán en el navegador para acceder al sitio.</w:t>
      </w:r>
    </w:p>
    <w:p w14:paraId="5757323D" w14:textId="42E5C143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Dirección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web: www.tallere</w:t>
      </w:r>
      <w:r w:rsidR="00EC4BAA">
        <w:rPr>
          <w:rFonts w:ascii="Calibri" w:hAnsi="Calibri"/>
          <w:color w:val="1A1A1A"/>
          <w:sz w:val="20"/>
          <w:lang w:val="es-ES"/>
        </w:rPr>
        <w:t>se</w:t>
      </w:r>
      <w:r w:rsidRPr="00EC4BAA">
        <w:rPr>
          <w:rFonts w:ascii="Calibri" w:hAnsi="Calibri"/>
          <w:color w:val="1A1A1A"/>
          <w:sz w:val="20"/>
          <w:lang w:val="es-ES"/>
        </w:rPr>
        <w:t>nrique.es</w:t>
      </w:r>
    </w:p>
    <w:p w14:paraId="472F2CA5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Extensión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.es: transmite proximidad y confianza a clientes españoles</w:t>
      </w:r>
    </w:p>
    <w:p w14:paraId="77D091A7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Incluye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protección de privacidad WHOIS</w:t>
      </w:r>
    </w:p>
    <w:p w14:paraId="17709A19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Renovación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anual — precio primer año con descuento: 6,99 €</w:t>
      </w:r>
    </w:p>
    <w:p w14:paraId="55D4703F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Precio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de renovación a partir del segundo año: 9,99 €/año</w:t>
      </w:r>
    </w:p>
    <w:p w14:paraId="51E2FF72" w14:textId="77777777" w:rsidR="0011503F" w:rsidRPr="00EC4BAA" w:rsidRDefault="00000000">
      <w:pPr>
        <w:spacing w:before="200" w:after="80"/>
        <w:ind w:left="283"/>
        <w:rPr>
          <w:lang w:val="es-ES"/>
        </w:rPr>
      </w:pPr>
      <w:r w:rsidRPr="00EC4BAA">
        <w:rPr>
          <w:rFonts w:ascii="Calibri" w:hAnsi="Calibri"/>
          <w:b/>
          <w:color w:val="1A4A1A"/>
          <w:lang w:val="es-ES"/>
        </w:rPr>
        <w:t>ALOJAMIENTO — Plan Premium Hostinger</w:t>
      </w:r>
    </w:p>
    <w:p w14:paraId="0C6E9B19" w14:textId="77777777" w:rsidR="0011503F" w:rsidRPr="00EC4BAA" w:rsidRDefault="00000000">
      <w:pPr>
        <w:spacing w:before="40" w:after="60"/>
        <w:ind w:left="283"/>
        <w:rPr>
          <w:lang w:val="es-ES"/>
        </w:rPr>
      </w:pPr>
      <w:r w:rsidRPr="00EC4BAA">
        <w:rPr>
          <w:rFonts w:ascii="Calibri" w:hAnsi="Calibri"/>
          <w:color w:val="1A1A1A"/>
          <w:sz w:val="20"/>
          <w:lang w:val="es-ES"/>
        </w:rPr>
        <w:t>El alojamiento (hosting) es el servicio que mantiene los archivos del sitio web disponibles en internet las 24 horas del día.</w:t>
      </w:r>
    </w:p>
    <w:p w14:paraId="0A40CA07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Almacenamiento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SSD de alto rendimiento</w:t>
      </w:r>
    </w:p>
    <w:p w14:paraId="72932E01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Certificado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SSL gratuito (https:// — candado de seguridad)</w:t>
      </w:r>
    </w:p>
    <w:p w14:paraId="1358D6CD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Ancho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de banda ilimitado</w:t>
      </w:r>
    </w:p>
    <w:p w14:paraId="52352274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Copias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de seguridad automáticas semanales</w:t>
      </w:r>
    </w:p>
    <w:p w14:paraId="5B77ADE1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Panel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de control </w:t>
      </w:r>
      <w:proofErr w:type="spellStart"/>
      <w:r w:rsidRPr="00EC4BAA">
        <w:rPr>
          <w:rFonts w:ascii="Calibri" w:hAnsi="Calibri"/>
          <w:color w:val="1A1A1A"/>
          <w:sz w:val="20"/>
          <w:lang w:val="es-ES"/>
        </w:rPr>
        <w:t>hPanel</w:t>
      </w:r>
      <w:proofErr w:type="spellEnd"/>
      <w:r w:rsidRPr="00EC4BAA">
        <w:rPr>
          <w:rFonts w:ascii="Calibri" w:hAnsi="Calibri"/>
          <w:color w:val="1A1A1A"/>
          <w:sz w:val="20"/>
          <w:lang w:val="es-ES"/>
        </w:rPr>
        <w:t xml:space="preserve"> fácil de usar</w:t>
      </w:r>
    </w:p>
    <w:p w14:paraId="1956869A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Soporte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técnico 24/7</w:t>
      </w:r>
    </w:p>
    <w:p w14:paraId="27769112" w14:textId="5AD4D9BE" w:rsidR="00EC4BAA" w:rsidRPr="00EC4BAA" w:rsidRDefault="00000000">
      <w:pPr>
        <w:spacing w:before="40" w:after="40"/>
        <w:ind w:left="510"/>
        <w:rPr>
          <w:rFonts w:ascii="Calibri" w:hAnsi="Calibri"/>
          <w:color w:val="1A1A1A"/>
          <w:sz w:val="20"/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Precio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>: 11,99 €/mes (se renueva mensualmente)</w:t>
      </w:r>
    </w:p>
    <w:p w14:paraId="32B23640" w14:textId="77777777" w:rsidR="00EC4BAA" w:rsidRPr="00EC4BAA" w:rsidRDefault="00EC4BAA">
      <w:pPr>
        <w:rPr>
          <w:rFonts w:ascii="Calibri" w:hAnsi="Calibri"/>
          <w:color w:val="1A1A1A"/>
          <w:sz w:val="20"/>
          <w:lang w:val="es-ES"/>
        </w:rPr>
      </w:pPr>
      <w:r w:rsidRPr="00EC4BAA">
        <w:rPr>
          <w:rFonts w:ascii="Calibri" w:hAnsi="Calibri"/>
          <w:color w:val="1A1A1A"/>
          <w:sz w:val="20"/>
          <w:lang w:val="es-ES"/>
        </w:rPr>
        <w:br w:type="page"/>
      </w:r>
    </w:p>
    <w:p w14:paraId="59A99C0F" w14:textId="77777777" w:rsidR="0011503F" w:rsidRPr="00EC4BAA" w:rsidRDefault="0011503F">
      <w:pPr>
        <w:spacing w:before="40" w:after="40"/>
        <w:ind w:left="510"/>
        <w:rPr>
          <w:lang w:val="es-ES"/>
        </w:rPr>
      </w:pPr>
    </w:p>
    <w:p w14:paraId="0AA83230" w14:textId="77777777" w:rsidR="0011503F" w:rsidRPr="00EC4BAA" w:rsidRDefault="0011503F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14:paraId="403D8188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719A1C53" w14:textId="77777777" w:rsidR="0011503F" w:rsidRDefault="00000000">
            <w:pPr>
              <w:spacing w:before="100" w:after="100"/>
            </w:pPr>
            <w:r w:rsidRPr="00EC4BAA">
              <w:rPr>
                <w:rFonts w:ascii="Calibri" w:hAnsi="Calibri"/>
                <w:b/>
                <w:color w:val="FFFFFF"/>
                <w:sz w:val="24"/>
                <w:lang w:val="es-ES"/>
              </w:rPr>
              <w:t xml:space="preserve">  </w:t>
            </w:r>
            <w:r>
              <w:rPr>
                <w:rFonts w:ascii="Calibri" w:hAnsi="Calibri"/>
                <w:b/>
                <w:color w:val="FFFFFF"/>
                <w:sz w:val="24"/>
              </w:rPr>
              <w:t>2.  DESGLOSE ECONÓMICO</w:t>
            </w:r>
          </w:p>
        </w:tc>
      </w:tr>
    </w:tbl>
    <w:p w14:paraId="129F0F1B" w14:textId="77777777" w:rsidR="0011503F" w:rsidRDefault="0011503F"/>
    <w:tbl>
      <w:tblPr>
        <w:tblStyle w:val="Tablaconcuadrcula"/>
        <w:tblW w:w="9500" w:type="dxa"/>
        <w:tblLook w:val="04A0" w:firstRow="1" w:lastRow="0" w:firstColumn="1" w:lastColumn="0" w:noHBand="0" w:noVBand="1"/>
      </w:tblPr>
      <w:tblGrid>
        <w:gridCol w:w="5600"/>
        <w:gridCol w:w="1400"/>
        <w:gridCol w:w="1200"/>
        <w:gridCol w:w="1300"/>
      </w:tblGrid>
      <w:tr w:rsidR="0011503F" w14:paraId="57D032A2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7B134A55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2E17A2AE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5BC8B42B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PRECIO/UD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3DB4AFFC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 w:rsidR="0011503F" w14:paraId="0EED0B98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693353C1" w14:textId="0333F439" w:rsidR="0011503F" w:rsidRPr="00EC4BAA" w:rsidRDefault="00000000" w:rsidP="00EC4BAA">
            <w:pPr>
              <w:spacing w:before="80" w:after="80"/>
              <w:ind w:left="720" w:hanging="720"/>
              <w:rPr>
                <w:lang w:val="es-ES"/>
              </w:rPr>
            </w:pPr>
            <w:r w:rsidRPr="00EC4BAA">
              <w:rPr>
                <w:rFonts w:ascii="Calibri" w:hAnsi="Calibri"/>
                <w:color w:val="1A1A1A"/>
                <w:sz w:val="19"/>
                <w:lang w:val="es-ES"/>
              </w:rPr>
              <w:t>Dominio tallere</w:t>
            </w:r>
            <w:r w:rsidR="00EC4BAA">
              <w:rPr>
                <w:rFonts w:ascii="Calibri" w:hAnsi="Calibri"/>
                <w:color w:val="1A1A1A"/>
                <w:sz w:val="19"/>
                <w:lang w:val="es-ES"/>
              </w:rPr>
              <w:t>se</w:t>
            </w:r>
            <w:r w:rsidRPr="00EC4BAA">
              <w:rPr>
                <w:rFonts w:ascii="Calibri" w:hAnsi="Calibri"/>
                <w:color w:val="1A1A1A"/>
                <w:sz w:val="19"/>
                <w:lang w:val="es-ES"/>
              </w:rPr>
              <w:t>nrique.es (1 año — precio especial primer año)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1210A52" w14:textId="77777777" w:rsidR="0011503F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 xml:space="preserve">1 </w:t>
            </w:r>
            <w:proofErr w:type="spellStart"/>
            <w:r>
              <w:rPr>
                <w:rFonts w:ascii="Calibri" w:hAnsi="Calibri"/>
                <w:color w:val="1A1A1A"/>
                <w:sz w:val="19"/>
              </w:rPr>
              <w:t>año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B95EB9F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617CE1BD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6,99 €</w:t>
            </w:r>
          </w:p>
        </w:tc>
      </w:tr>
      <w:tr w:rsidR="0011503F" w14:paraId="0CEB0AF0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6E28A54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color w:val="1A1A1A"/>
                <w:sz w:val="19"/>
              </w:rPr>
              <w:t>Plan Premium Hostinger — primer mes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2BE196A1" w14:textId="77777777" w:rsidR="0011503F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1 mes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085C575D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11,99 €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59903917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11,99 €</w:t>
            </w:r>
          </w:p>
        </w:tc>
      </w:tr>
      <w:tr w:rsidR="0011503F" w14:paraId="2DB6C222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00F5C06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SUBTOTAL (primer pago)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584A2CEB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0AA0BF0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698C47E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18,98 €</w:t>
            </w:r>
          </w:p>
        </w:tc>
      </w:tr>
      <w:tr w:rsidR="0011503F" w14:paraId="16EC7125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57425A35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IVA (21%)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278B8483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2E676697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FD76FE5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3,99 €</w:t>
            </w:r>
          </w:p>
        </w:tc>
      </w:tr>
      <w:tr w:rsidR="0011503F" w14:paraId="4F958E81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7BD60D3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TOTAL PRIMER PAGO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73843F7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14940EE2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F0BB7C4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22,97 €</w:t>
            </w:r>
          </w:p>
        </w:tc>
      </w:tr>
    </w:tbl>
    <w:p w14:paraId="3788BC76" w14:textId="77777777" w:rsidR="0011503F" w:rsidRDefault="0011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:rsidRPr="00EC4BAA" w14:paraId="4D7A623A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13B2CD4B" w14:textId="77777777" w:rsidR="0011503F" w:rsidRPr="00EC4BAA" w:rsidRDefault="00000000">
            <w:pPr>
              <w:spacing w:before="100" w:after="100"/>
              <w:rPr>
                <w:lang w:val="es-ES"/>
              </w:rPr>
            </w:pPr>
            <w:r w:rsidRPr="00EC4BAA">
              <w:rPr>
                <w:rFonts w:ascii="Calibri" w:hAnsi="Calibri"/>
                <w:b/>
                <w:color w:val="FFFFFF"/>
                <w:sz w:val="24"/>
                <w:lang w:val="es-ES"/>
              </w:rPr>
              <w:t xml:space="preserve">  3.  COSTES RECURRENTES (a partir del segundo mes)</w:t>
            </w:r>
          </w:p>
        </w:tc>
      </w:tr>
    </w:tbl>
    <w:p w14:paraId="6B173CCF" w14:textId="77777777" w:rsidR="0011503F" w:rsidRPr="00EC4BAA" w:rsidRDefault="0011503F">
      <w:pPr>
        <w:rPr>
          <w:lang w:val="es-ES"/>
        </w:rPr>
      </w:pPr>
    </w:p>
    <w:tbl>
      <w:tblPr>
        <w:tblStyle w:val="Tablaconcuadrcula"/>
        <w:tblW w:w="9500" w:type="dxa"/>
        <w:tblLook w:val="04A0" w:firstRow="1" w:lastRow="0" w:firstColumn="1" w:lastColumn="0" w:noHBand="0" w:noVBand="1"/>
      </w:tblPr>
      <w:tblGrid>
        <w:gridCol w:w="5600"/>
        <w:gridCol w:w="1400"/>
        <w:gridCol w:w="1200"/>
        <w:gridCol w:w="1300"/>
      </w:tblGrid>
      <w:tr w:rsidR="0011503F" w14:paraId="69426D09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7584C70F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01D58004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769CCCC7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PRECIO/UD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7868D864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 w:rsidR="0011503F" w14:paraId="18946BA3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345DE416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color w:val="1A1A1A"/>
                <w:sz w:val="19"/>
              </w:rPr>
              <w:t>Plan Premium Hostinger (mensual)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103F676" w14:textId="77777777" w:rsidR="0011503F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Mensual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6012D7DE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11,99 €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4DF05908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11,99 €</w:t>
            </w:r>
          </w:p>
        </w:tc>
      </w:tr>
      <w:tr w:rsidR="0011503F" w14:paraId="5A0F368D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10F21CFE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color w:val="1A1A1A"/>
                <w:sz w:val="19"/>
              </w:rPr>
              <w:t>IVA (21%)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34EE868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7536B718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4F1B0157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2,52 €</w:t>
            </w:r>
          </w:p>
        </w:tc>
      </w:tr>
      <w:tr w:rsidR="0011503F" w14:paraId="5B8FD6E4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14ACB829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TOTAL MENSUAL (con IVA)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121B6D0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56F3310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5606BD0F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14,51 €</w:t>
            </w:r>
          </w:p>
        </w:tc>
      </w:tr>
      <w:tr w:rsidR="0011503F" w14:paraId="52470AC8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833DEFE" w14:textId="7B2CE0C1" w:rsidR="0011503F" w:rsidRPr="00EC4BAA" w:rsidRDefault="00000000">
            <w:pPr>
              <w:spacing w:before="80" w:after="80"/>
              <w:rPr>
                <w:lang w:val="es-ES"/>
              </w:rPr>
            </w:pPr>
            <w:r w:rsidRPr="00EC4BAA">
              <w:rPr>
                <w:rFonts w:ascii="Calibri" w:hAnsi="Calibri"/>
                <w:color w:val="1A1A1A"/>
                <w:sz w:val="19"/>
                <w:lang w:val="es-ES"/>
              </w:rPr>
              <w:t>Renovación dominio tallere</w:t>
            </w:r>
            <w:r w:rsidR="00EC4BAA">
              <w:rPr>
                <w:rFonts w:ascii="Calibri" w:hAnsi="Calibri"/>
                <w:color w:val="1A1A1A"/>
                <w:sz w:val="19"/>
                <w:lang w:val="es-ES"/>
              </w:rPr>
              <w:t>se</w:t>
            </w:r>
            <w:r w:rsidRPr="00EC4BAA">
              <w:rPr>
                <w:rFonts w:ascii="Calibri" w:hAnsi="Calibri"/>
                <w:color w:val="1A1A1A"/>
                <w:sz w:val="19"/>
                <w:lang w:val="es-ES"/>
              </w:rPr>
              <w:t>nrique.es (desde año 2)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8FE7AE9" w14:textId="77777777" w:rsidR="0011503F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Calibri" w:hAnsi="Calibri"/>
                <w:color w:val="1A1A1A"/>
                <w:sz w:val="19"/>
              </w:rPr>
              <w:t>Anual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15BDFECF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9,99 €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4E50D96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9,99 €</w:t>
            </w:r>
          </w:p>
        </w:tc>
      </w:tr>
      <w:tr w:rsidR="0011503F" w14:paraId="3E1ED5F4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0A758BF4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color w:val="1A1A1A"/>
                <w:sz w:val="19"/>
              </w:rPr>
              <w:t>IVA dominio (21%)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5A86B554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CE73F5D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4E76C98C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2,10 €</w:t>
            </w:r>
          </w:p>
        </w:tc>
      </w:tr>
      <w:tr w:rsidR="0011503F" w14:paraId="4E7BE266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002C02A" w14:textId="77777777" w:rsidR="0011503F" w:rsidRPr="00EC4BAA" w:rsidRDefault="00000000">
            <w:pPr>
              <w:spacing w:before="80" w:after="80"/>
              <w:rPr>
                <w:lang w:val="es-ES"/>
              </w:rPr>
            </w:pPr>
            <w:proofErr w:type="gramStart"/>
            <w:r w:rsidRPr="00EC4BAA">
              <w:rPr>
                <w:rFonts w:ascii="Calibri" w:hAnsi="Calibri"/>
                <w:b/>
                <w:color w:val="1A4A1A"/>
                <w:sz w:val="20"/>
                <w:lang w:val="es-ES"/>
              </w:rPr>
              <w:t>TOTAL</w:t>
            </w:r>
            <w:proofErr w:type="gramEnd"/>
            <w:r w:rsidRPr="00EC4BAA">
              <w:rPr>
                <w:rFonts w:ascii="Calibri" w:hAnsi="Calibri"/>
                <w:b/>
                <w:color w:val="1A4A1A"/>
                <w:sz w:val="20"/>
                <w:lang w:val="es-ES"/>
              </w:rPr>
              <w:t xml:space="preserve"> ANUAL DOMINIO (con IVA)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492F2E2" w14:textId="77777777" w:rsidR="0011503F" w:rsidRPr="00EC4BAA" w:rsidRDefault="0011503F">
            <w:pPr>
              <w:spacing w:before="80" w:after="80"/>
              <w:jc w:val="center"/>
              <w:rPr>
                <w:lang w:val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547CA9F5" w14:textId="77777777" w:rsidR="0011503F" w:rsidRPr="00EC4BAA" w:rsidRDefault="0011503F">
            <w:pPr>
              <w:spacing w:before="80" w:after="80"/>
              <w:jc w:val="right"/>
              <w:rPr>
                <w:lang w:val="es-E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D90FE62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12,09 €</w:t>
            </w:r>
          </w:p>
        </w:tc>
      </w:tr>
    </w:tbl>
    <w:p w14:paraId="01A93302" w14:textId="44DAE07E" w:rsidR="00EC4BAA" w:rsidRDefault="00EC4BAA"/>
    <w:p w14:paraId="1BE3158C" w14:textId="77777777" w:rsidR="00EC4BAA" w:rsidRDefault="00EC4BAA">
      <w:r>
        <w:br w:type="page"/>
      </w:r>
    </w:p>
    <w:p w14:paraId="3447E2F7" w14:textId="77777777" w:rsidR="0011503F" w:rsidRDefault="0011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14:paraId="2136D41C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53167FEF" w14:textId="77777777" w:rsidR="0011503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4"/>
              </w:rPr>
              <w:t xml:space="preserve">  4.  NOTAS Y CONDICIONES</w:t>
            </w:r>
          </w:p>
        </w:tc>
      </w:tr>
    </w:tbl>
    <w:p w14:paraId="4F7404C5" w14:textId="77777777" w:rsidR="0011503F" w:rsidRDefault="0011503F"/>
    <w:p w14:paraId="30E7E829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Precios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obtenidos de Hostinger en la fecha de este presupuesto — pueden variar</w:t>
      </w:r>
    </w:p>
    <w:p w14:paraId="4BC24AA1" w14:textId="03B75936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El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dominio tallere</w:t>
      </w:r>
      <w:r w:rsidR="00EC4BAA">
        <w:rPr>
          <w:rFonts w:ascii="Calibri" w:hAnsi="Calibri"/>
          <w:color w:val="1A1A1A"/>
          <w:sz w:val="20"/>
          <w:lang w:val="es-ES"/>
        </w:rPr>
        <w:t>se</w:t>
      </w:r>
      <w:r w:rsidRPr="00EC4BAA">
        <w:rPr>
          <w:rFonts w:ascii="Calibri" w:hAnsi="Calibri"/>
          <w:color w:val="1A1A1A"/>
          <w:sz w:val="20"/>
          <w:lang w:val="es-ES"/>
        </w:rPr>
        <w:t>nrique.es se renueva automáticamente cada año salvo cancelación</w:t>
      </w:r>
    </w:p>
    <w:p w14:paraId="77B5E53E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El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Plan Premium puede cancelarse en cualquier momento sin penalización</w:t>
      </w:r>
    </w:p>
    <w:p w14:paraId="182864CD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Estos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servicios son independientes del presupuesto de desarrollo web (PE-2024-001)</w:t>
      </w:r>
    </w:p>
    <w:p w14:paraId="60AFC7E4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Se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recomienda contratar el dominio por al menos 2 años para mejor posicionamiento SEO</w:t>
      </w:r>
    </w:p>
    <w:p w14:paraId="5294513D" w14:textId="77777777" w:rsidR="0011503F" w:rsidRPr="00EC4BAA" w:rsidRDefault="00000000">
      <w:pPr>
        <w:spacing w:before="40" w:after="40"/>
        <w:ind w:left="510"/>
        <w:rPr>
          <w:lang w:val="es-ES"/>
        </w:rPr>
      </w:pPr>
      <w:proofErr w:type="gramStart"/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El</w:t>
      </w:r>
      <w:proofErr w:type="gramEnd"/>
      <w:r w:rsidRPr="00EC4BAA">
        <w:rPr>
          <w:rFonts w:ascii="Calibri" w:hAnsi="Calibri"/>
          <w:color w:val="1A1A1A"/>
          <w:sz w:val="20"/>
          <w:lang w:val="es-ES"/>
        </w:rPr>
        <w:t xml:space="preserve"> proveedor Hostinger ofrece soporte en español 24/7 por chat y correo electrónico</w:t>
      </w:r>
    </w:p>
    <w:p w14:paraId="1EFD8214" w14:textId="77777777" w:rsidR="0011503F" w:rsidRPr="00EC4BAA" w:rsidRDefault="0011503F">
      <w:pPr>
        <w:rPr>
          <w:lang w:val="es-ES"/>
        </w:rPr>
      </w:pPr>
    </w:p>
    <w:p w14:paraId="7E7408D6" w14:textId="77777777" w:rsidR="0011503F" w:rsidRDefault="00000000">
      <w:pPr>
        <w:spacing w:before="160" w:after="120"/>
        <w:jc w:val="center"/>
      </w:pPr>
      <w:r>
        <w:rPr>
          <w:rFonts w:ascii="Calibri" w:hAnsi="Calibri"/>
          <w:b/>
          <w:color w:val="1A4A1A"/>
        </w:rPr>
        <w:t>RESUMEN DE INVERSIÓN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00"/>
        <w:gridCol w:w="1800"/>
      </w:tblGrid>
      <w:tr w:rsidR="0011503F" w14:paraId="3CCBA738" w14:textId="77777777">
        <w:tc>
          <w:tcPr>
            <w:tcW w:w="77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4483F633" w14:textId="77777777" w:rsidR="0011503F" w:rsidRPr="00EC4BAA" w:rsidRDefault="00000000">
            <w:pPr>
              <w:spacing w:before="100" w:after="100"/>
              <w:rPr>
                <w:lang w:val="es-ES"/>
              </w:rPr>
            </w:pPr>
            <w:r w:rsidRPr="00EC4BAA">
              <w:rPr>
                <w:rFonts w:ascii="Calibri" w:hAnsi="Calibri"/>
                <w:color w:val="1A1A1A"/>
                <w:sz w:val="20"/>
                <w:lang w:val="es-ES"/>
              </w:rPr>
              <w:t>Primer pago (dominio + 1 mes hosting + IVA)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588D121" w14:textId="77777777" w:rsidR="0011503F" w:rsidRDefault="00000000">
            <w:pPr>
              <w:spacing w:before="100" w:after="100"/>
              <w:jc w:val="right"/>
            </w:pPr>
            <w:r>
              <w:rPr>
                <w:rFonts w:ascii="Calibri" w:hAnsi="Calibri"/>
                <w:b/>
                <w:color w:val="1A4A1A"/>
              </w:rPr>
              <w:t>22,97 €</w:t>
            </w:r>
          </w:p>
        </w:tc>
      </w:tr>
      <w:tr w:rsidR="0011503F" w14:paraId="6E3BD83D" w14:textId="77777777">
        <w:tc>
          <w:tcPr>
            <w:tcW w:w="77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6BDAED14" w14:textId="77777777" w:rsidR="0011503F" w:rsidRPr="00EC4BAA" w:rsidRDefault="00000000">
            <w:pPr>
              <w:spacing w:before="100" w:after="100"/>
              <w:rPr>
                <w:lang w:val="es-ES"/>
              </w:rPr>
            </w:pPr>
            <w:r w:rsidRPr="00EC4BAA">
              <w:rPr>
                <w:rFonts w:ascii="Calibri" w:hAnsi="Calibri"/>
                <w:color w:val="1A1A1A"/>
                <w:sz w:val="20"/>
                <w:lang w:val="es-ES"/>
              </w:rPr>
              <w:t>Coste mensual recurrente (hosting + IVA)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48C5FB05" w14:textId="77777777" w:rsidR="0011503F" w:rsidRDefault="00000000">
            <w:pPr>
              <w:spacing w:before="100" w:after="100"/>
              <w:jc w:val="right"/>
            </w:pPr>
            <w:r>
              <w:rPr>
                <w:rFonts w:ascii="Calibri" w:hAnsi="Calibri"/>
                <w:b/>
                <w:color w:val="1A4A1A"/>
              </w:rPr>
              <w:t>14,51 €</w:t>
            </w:r>
          </w:p>
        </w:tc>
      </w:tr>
      <w:tr w:rsidR="0011503F" w14:paraId="229A50CD" w14:textId="77777777">
        <w:tc>
          <w:tcPr>
            <w:tcW w:w="77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08E38BCF" w14:textId="77777777" w:rsidR="0011503F" w:rsidRPr="00EC4BAA" w:rsidRDefault="00000000">
            <w:pPr>
              <w:spacing w:before="100" w:after="100"/>
              <w:rPr>
                <w:lang w:val="es-ES"/>
              </w:rPr>
            </w:pPr>
            <w:r w:rsidRPr="00EC4BAA">
              <w:rPr>
                <w:rFonts w:ascii="Calibri" w:hAnsi="Calibri"/>
                <w:color w:val="1A1A1A"/>
                <w:sz w:val="20"/>
                <w:lang w:val="es-ES"/>
              </w:rPr>
              <w:t>Renovación anual dominio (desde año 2 + IVA)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C772A31" w14:textId="77777777" w:rsidR="0011503F" w:rsidRDefault="00000000">
            <w:pPr>
              <w:spacing w:before="100" w:after="100"/>
              <w:jc w:val="right"/>
            </w:pPr>
            <w:r>
              <w:rPr>
                <w:rFonts w:ascii="Calibri" w:hAnsi="Calibri"/>
                <w:b/>
                <w:color w:val="1A4A1A"/>
              </w:rPr>
              <w:t>12,09 €</w:t>
            </w:r>
          </w:p>
        </w:tc>
      </w:tr>
    </w:tbl>
    <w:p w14:paraId="151A8864" w14:textId="77777777" w:rsidR="0011503F" w:rsidRDefault="0011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:rsidRPr="00EC4BAA" w14:paraId="3017EF85" w14:textId="77777777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0F5F0"/>
          </w:tcPr>
          <w:p w14:paraId="35EF157B" w14:textId="77777777" w:rsidR="0011503F" w:rsidRPr="00EC4BAA" w:rsidRDefault="00000000">
            <w:pPr>
              <w:spacing w:before="160" w:after="160"/>
              <w:jc w:val="center"/>
              <w:rPr>
                <w:lang w:val="es-ES"/>
              </w:rPr>
            </w:pPr>
            <w:r w:rsidRPr="00EC4BAA">
              <w:rPr>
                <w:rFonts w:ascii="Calibri" w:hAnsi="Calibri"/>
                <w:b/>
                <w:color w:val="1A4A1A"/>
                <w:sz w:val="20"/>
                <w:lang w:val="es-ES"/>
              </w:rPr>
              <w:t xml:space="preserve">Talleres Enrique · Selaya, </w:t>
            </w:r>
            <w:proofErr w:type="gramStart"/>
            <w:r w:rsidRPr="00EC4BAA">
              <w:rPr>
                <w:rFonts w:ascii="Calibri" w:hAnsi="Calibri"/>
                <w:b/>
                <w:color w:val="1A4A1A"/>
                <w:sz w:val="20"/>
                <w:lang w:val="es-ES"/>
              </w:rPr>
              <w:t>Cantabria  |</w:t>
            </w:r>
            <w:proofErr w:type="gramEnd"/>
            <w:r w:rsidRPr="00EC4BAA">
              <w:rPr>
                <w:rFonts w:ascii="Calibri" w:hAnsi="Calibri"/>
                <w:b/>
                <w:color w:val="1A4A1A"/>
                <w:sz w:val="20"/>
                <w:lang w:val="es-ES"/>
              </w:rPr>
              <w:t xml:space="preserve">  Taller de Maquinaria Agrícola</w:t>
            </w:r>
          </w:p>
        </w:tc>
      </w:tr>
    </w:tbl>
    <w:p w14:paraId="214C8102" w14:textId="77777777" w:rsidR="009D4545" w:rsidRPr="00EC4BAA" w:rsidRDefault="009D4545">
      <w:pPr>
        <w:rPr>
          <w:lang w:val="es-ES"/>
        </w:rPr>
      </w:pPr>
    </w:p>
    <w:sectPr w:rsidR="009D4545" w:rsidRPr="00EC4BAA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916712">
    <w:abstractNumId w:val="8"/>
  </w:num>
  <w:num w:numId="2" w16cid:durableId="2100834862">
    <w:abstractNumId w:val="6"/>
  </w:num>
  <w:num w:numId="3" w16cid:durableId="411926205">
    <w:abstractNumId w:val="5"/>
  </w:num>
  <w:num w:numId="4" w16cid:durableId="21639075">
    <w:abstractNumId w:val="4"/>
  </w:num>
  <w:num w:numId="5" w16cid:durableId="722488857">
    <w:abstractNumId w:val="7"/>
  </w:num>
  <w:num w:numId="6" w16cid:durableId="1564213363">
    <w:abstractNumId w:val="3"/>
  </w:num>
  <w:num w:numId="7" w16cid:durableId="1208108694">
    <w:abstractNumId w:val="2"/>
  </w:num>
  <w:num w:numId="8" w16cid:durableId="1712613764">
    <w:abstractNumId w:val="1"/>
  </w:num>
  <w:num w:numId="9" w16cid:durableId="112998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03F"/>
    <w:rsid w:val="0015074B"/>
    <w:rsid w:val="00194493"/>
    <w:rsid w:val="0029639D"/>
    <w:rsid w:val="00326F90"/>
    <w:rsid w:val="009D4545"/>
    <w:rsid w:val="00AA1D8D"/>
    <w:rsid w:val="00B47730"/>
    <w:rsid w:val="00CB0664"/>
    <w:rsid w:val="00EC4B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67693"/>
  <w14:defaultImageDpi w14:val="300"/>
  <w15:docId w15:val="{26F19213-CFA6-4727-9781-EF623C90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Fernández Gutierrez</cp:lastModifiedBy>
  <cp:revision>2</cp:revision>
  <dcterms:created xsi:type="dcterms:W3CDTF">2013-12-23T23:15:00Z</dcterms:created>
  <dcterms:modified xsi:type="dcterms:W3CDTF">2026-07-07T11:00:00Z</dcterms:modified>
  <cp:category/>
</cp:coreProperties>
</file>