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2f6c200c345934b57d7a6944b87249eec5c5fdb"/>
    <w:p>
      <w:pPr>
        <w:pStyle w:val="Heading1"/>
      </w:pPr>
      <w:r>
        <w:t xml:space="preserve">1. Installation</w:t>
      </w:r>
    </w:p>
    <w:bookmarkStart w:id="10" w:name="Xde757cfdc48944205c8121795d03e96e0d68486"/>
    <w:p>
      <w:pPr>
        <w:pStyle w:val="Heading2"/>
      </w:pPr>
      <w:r>
        <w:t xml:space="preserve">1.1 System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 (v3.2.1+).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Latest. Install from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SQLite growth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minimum.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bookmarkEnd w:id="10"/>
    <w:bookmarkStart w:id="11" w:name="X53171d1e8361d867014a867be9799a2a5ce0576"/>
    <w:p>
      <w:pPr>
        <w:pStyle w:val="Heading2"/>
      </w:pPr>
      <w:r>
        <w:t xml:space="preserve">1.2 Installation steps</w:t>
      </w:r>
    </w:p>
    <w:p>
      <w:pPr>
        <w:numPr>
          <w:ilvl w:val="0"/>
          <w:numId w:val="1001"/>
        </w:numPr>
      </w:pPr>
      <w:r>
        <w:t xml:space="preserve">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if not already present: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numPr>
          <w:ilvl w:val="0"/>
          <w:numId w:val="1001"/>
        </w:numPr>
      </w:pPr>
      <w:r>
        <w:t xml:space="preserve">Clone the repository and 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</w:p>
    <w:p>
      <w:pPr>
        <w:numPr>
          <w:ilvl w:val="0"/>
          <w:numId w:val="1000"/>
        </w:numPr>
      </w:pPr>
      <w:r>
        <w:t xml:space="preserve">(Or download the source zip from the latest GitHub release and unzip</w:t>
      </w:r>
      <w:r>
        <w:t xml:space="preserve"> </w:t>
      </w:r>
      <w:r>
        <w:t xml:space="preserve">it — no git required.)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Recommended — one-command setup.</w:t>
      </w:r>
      <w:r>
        <w:t xml:space="preserve"> </w:t>
      </w:r>
      <w:r>
        <w:t xml:space="preserve">From the project folder, run the</w:t>
      </w:r>
      <w:r>
        <w:t xml:space="preserve"> </w:t>
      </w:r>
      <w:r>
        <w:t xml:space="preserve">bootstrap script for your platform. It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, Python 3.13,</w:t>
      </w:r>
      <w:r>
        <w:t xml:space="preserve"> </w:t>
      </w:r>
      <w:r>
        <w:t xml:space="preserve">and all dependencies, then offers to launch the config wizard: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setup.sh                              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setup.ps1     </w:t>
      </w:r>
      <w:r>
        <w:rPr>
          <w:rStyle w:val="CommentTok"/>
        </w:rPr>
        <w:t xml:space="preserve"># Windows</w:t>
      </w:r>
    </w:p>
    <w:p>
      <w:pPr>
        <w:numPr>
          <w:ilvl w:val="0"/>
          <w:numId w:val="1000"/>
        </w:numPr>
      </w:pPr>
      <w:r>
        <w:t xml:space="preserve">The script is idempotent (safe to re-run) and needs no pre-installed</w:t>
      </w:r>
      <w:r>
        <w:t xml:space="preserve"> </w:t>
      </w:r>
      <w:r>
        <w:t xml:space="preserve">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 To do it manually instead: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cp settings.json.example settings.json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Configure and validate: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init             </w:t>
      </w:r>
      <w:r>
        <w:rPr>
          <w:rStyle w:val="CommentTok"/>
        </w:rPr>
        <w:t xml:space="preserve"># interactive config wizard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  </w:t>
      </w:r>
      <w:r>
        <w:rPr>
          <w:rStyle w:val="CommentTok"/>
        </w:rPr>
        <w:t xml:space="preserve"># confirm settings + auth</w:t>
      </w:r>
    </w:p>
    <w:p>
      <w:pPr>
        <w:numPr>
          <w:ilvl w:val="0"/>
          <w:numId w:val="1001"/>
        </w:numPr>
      </w:pPr>
      <w:r>
        <w:t xml:space="preserve">Run the first extraction (recommended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--verbose</w:t>
      </w:r>
    </w:p>
    <w:bookmarkEnd w:id="11"/>
    <w:bookmarkStart w:id="12" w:name="X4ef600a683e739a785d0c7c254f1453c1ce6d99"/>
    <w:p>
      <w:pPr>
        <w:pStyle w:val="Heading2"/>
      </w:pPr>
      <w:r>
        <w:t xml:space="preserve">1.3 Verify the release is installed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3.2.2</w:t>
      </w:r>
    </w:p>
    <w:p>
      <w:pPr>
        <w:pStyle w:val="FirstParagraph"/>
      </w:pPr>
      <w:r>
        <w:t xml:space="preserve">The bundled activity-event catalog should report 222 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222 event codes loaded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b47ac285f06bfc6ba41b77b519cd4726bf3ca6"/>
    <w:p>
      <w:pPr>
        <w:pStyle w:val="Heading1"/>
      </w:pPr>
      <w:r>
        <w:t xml:space="preserve">2. Authentication</w:t>
      </w:r>
    </w:p>
    <w:bookmarkStart w:id="14" w:name="X3d58cdc622e758bb69cb960512e9f3915e44895"/>
    <w:p>
      <w:pPr>
        <w:pStyle w:val="Heading2"/>
      </w:pPr>
      <w:r>
        <w:t xml:space="preserve">2.1 Choosing an authentication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4"/>
    <w:bookmarkStart w:id="15" w:name="Xe39cc29466be7e73c11057db718c02cca809044"/>
    <w:p>
      <w:pPr>
        <w:pStyle w:val="Heading2"/>
      </w:pPr>
      <w:r>
        <w:t xml:space="preserve">2.2 Basic authentication</w:t>
      </w:r>
    </w:p>
    <w:p>
      <w:pPr>
        <w:pStyle w:val="FirstParagraph"/>
      </w:pPr>
      <w:r>
        <w:t xml:space="preserve">Set the two environment variables (do not commit them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5"/>
    <w:bookmarkStart w:id="16" w:name="X6dab7ff2fc166b95e1a56b2dded7e9feddda3e8"/>
    <w:p>
      <w:pPr>
        <w:pStyle w:val="Heading2"/>
      </w:pPr>
      <w:r>
        <w:t xml:space="preserve">2.3 Certificate authentication</w:t>
      </w:r>
    </w:p>
    <w:p>
      <w:pPr>
        <w:numPr>
          <w:ilvl w:val="0"/>
          <w:numId w:val="1002"/>
        </w:numPr>
      </w:pPr>
      <w:r>
        <w:t xml:space="preserve">Obtain a PEM-format public certificate and matching private key from your Anaplan admin.</w:t>
      </w:r>
    </w:p>
    <w:p>
      <w:pPr>
        <w:numPr>
          <w:ilvl w:val="0"/>
          <w:numId w:val="1002"/>
        </w:numPr>
      </w:pPr>
      <w:r>
        <w:t xml:space="preserve">Store them outside the project directory (e.g.</w:t>
      </w:r>
      <w:r>
        <w:t xml:space="preserve"> </w:t>
      </w:r>
      <w:r>
        <w:rPr>
          <w:rStyle w:val="VerbatimChar"/>
        </w:rPr>
        <w:t xml:space="preserve">~/automation/certs/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set: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private key is passphrase-protected, set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"certPassphrase"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"your-passphrase"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Windows note:</w:t>
      </w:r>
      <w:r>
        <w:t xml:space="preserve"> </w:t>
      </w:r>
      <w:r>
        <w:t xml:space="preserve">always use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 </w:t>
      </w:r>
      <w:r>
        <w:t xml:space="preserve">on Windows. The legacy</w:t>
      </w:r>
      <w:r>
        <w:t xml:space="preserve"> </w:t>
      </w:r>
      <w:r>
        <w:t xml:space="preserve">inline form (</w:t>
      </w:r>
      <w:r>
        <w:rPr>
          <w:rStyle w:val="VerbatimChar"/>
        </w:rPr>
        <w:t xml:space="preserve">"certPrivatePath": "path:passphrase"</w:t>
      </w:r>
      <w:r>
        <w:t xml:space="preserve">) is still</w:t>
      </w:r>
      <w:r>
        <w:t xml:space="preserve"> </w:t>
      </w:r>
      <w:r>
        <w:t xml:space="preserve">supported and now parses safely around drive 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C:\certs\key.pem</w:t>
      </w:r>
      <w:r>
        <w:t xml:space="preserve">), but the dedicated field is unambiguous.</w:t>
      </w:r>
    </w:p>
    <w:bookmarkEnd w:id="16"/>
    <w:bookmarkStart w:id="17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3"/>
        </w:numPr>
      </w:pPr>
      <w:r>
        <w:t xml:space="preserve">Obtain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3"/>
        </w:numPr>
      </w:pPr>
      <w:r>
        <w:t xml:space="preserve">Run the registration command (requires browser access):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3"/>
        </w:numPr>
      </w:pPr>
      <w:r>
        <w:t xml:space="preserve">Follow the URL printed to the terminal. Log in to Anaplan in the browser and approve the device.</w:t>
      </w:r>
    </w:p>
    <w:p>
      <w:pPr>
        <w:numPr>
          <w:ilvl w:val="0"/>
          <w:numId w:val="1003"/>
        </w:numPr>
      </w:pPr>
      <w:r>
        <w:t xml:space="preserve">The refresh token is encrypted with Fernet (AES-128-CBC + HMAC-SHA256) and stored locally in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. The encryption keyfile lives at</w:t>
      </w:r>
      <w:r>
        <w:t xml:space="preserve"> </w:t>
      </w:r>
      <w:r>
        <w:rPr>
          <w:rStyle w:val="VerbatimChar"/>
        </w:rPr>
        <w:t xml:space="preserve">~/.anaplan_audit/key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3"/>
        </w:numPr>
      </w:pPr>
      <w:r>
        <w:t xml:space="preserve">On success,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 </w:t>
      </w:r>
      <w:r>
        <w:t xml:space="preserve">— the value the pipeline uses to refresh tokens on every run.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subsequent runs are unattended.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31d2d0051b679038577b8d04a80a3552f269d5d"/>
    <w:p>
      <w:pPr>
        <w:pStyle w:val="Heading1"/>
      </w:pPr>
      <w:r>
        <w:t xml:space="preserve">3. Scheduling</w:t>
      </w:r>
    </w:p>
    <w:bookmarkStart w:id="19" w:name="Xfd5fd802b30a7932edb1a68be905f6838942787"/>
    <w:p>
      <w:pPr>
        <w:pStyle w:val="Heading2"/>
      </w:pPr>
      <w:r>
        <w:t xml:space="preserve">3.1 macOS — launchd</w:t>
      </w:r>
    </w:p>
    <w:p>
      <w:pPr>
        <w:pStyle w:val="FirstParagraph"/>
      </w:pPr>
      <w:r>
        <w:t xml:space="preserve">Save to</w:t>
      </w:r>
      <w:r>
        <w:t xml:space="preserve"> </w:t>
      </w:r>
      <w:r>
        <w:rPr>
          <w:rStyle w:val="VerbatimChar"/>
        </w:rPr>
        <w:t xml:space="preserve">~/Library/LaunchAgents/com.anaplan.audit.plist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&gt;Label&lt;/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&gt;com.anaplan.audit&lt;/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&gt;ProgramArguments&lt;/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&gt;/usr/local/bin/uv&lt;/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&gt;anaplan-audit&lt;/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&gt;WorkingDirectory&lt;/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&gt;/Users/you/anaplan-audit-with-history&lt;/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&gt;StartCalendarInterval&lt;/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&gt;Minute&lt;/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&gt;0&lt;/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&gt;StandardErrorPath&lt;/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Load with</w:t>
      </w:r>
      <w:r>
        <w:t xml:space="preserve"> </w:t>
      </w:r>
      <w:r>
        <w:rPr>
          <w:rStyle w:val="VerbatimChar"/>
        </w:rPr>
        <w:t xml:space="preserve">launchctl load ~/Library/LaunchAgents/com.anaplan.audit.plist</w:t>
      </w:r>
      <w:r>
        <w:t xml:space="preserve">.</w:t>
      </w:r>
    </w:p>
    <w:bookmarkEnd w:id="19"/>
    <w:bookmarkStart w:id="20" w:name="Xb0d56c2b2c6576a4db815797ed163b7afb429a8"/>
    <w:p>
      <w:pPr>
        <w:pStyle w:val="Heading2"/>
      </w:pPr>
      <w:r>
        <w:t xml:space="preserve">3.2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/usr/local/bin/uv run 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</w:t>
      </w:r>
      <w:r>
        <w:br/>
      </w:r>
      <w:r>
        <w:rPr>
          <w:rStyle w:val="VerbatimChar"/>
        </w:rPr>
        <w:t xml:space="preserve">30 2 * * * cd /opt/anaplan-audit &amp;&amp; /usr/local/bin/uv run anaplan-audit run --config /opt/anaplan-audit/settings-mh.json &gt;&gt; /var/log/anaplan-audit-mh.log 2&gt;&amp;1</w:t>
      </w:r>
    </w:p>
    <w:bookmarkEnd w:id="20"/>
    <w:bookmarkStart w:id="21" w:name="X56e94ce2d6529c7c1187ad24c66256da1a460ab"/>
    <w:p>
      <w:pPr>
        <w:pStyle w:val="Heading2"/>
      </w:pPr>
      <w:r>
        <w:t xml:space="preserve">3.3 Windows — Task Scheduler (v3.2.1+)</w:t>
      </w:r>
    </w:p>
    <w:p>
      <w:pPr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Task Scheduler</w:t>
      </w:r>
      <w:r>
        <w:t xml:space="preserve"> </w:t>
      </w:r>
      <w:r>
        <w:t xml:space="preserve">and create a new Basic Task.</w:t>
      </w:r>
    </w:p>
    <w:p>
      <w:pPr>
        <w:numPr>
          <w:ilvl w:val="0"/>
          <w:numId w:val="1004"/>
        </w:numPr>
      </w:pPr>
      <w:r>
        <w:t xml:space="preserve">Set the trigger to your preferred cadence (see 3.4).</w:t>
      </w:r>
    </w:p>
    <w:p>
      <w:pPr>
        <w:numPr>
          <w:ilvl w:val="0"/>
          <w:numId w:val="1004"/>
        </w:numPr>
      </w:pPr>
      <w:r>
        <w:t xml:space="preserve">For the action, set</w:t>
      </w:r>
      <w:r>
        <w:t xml:space="preserve"> </w:t>
      </w:r>
      <w:r>
        <w:rPr>
          <w:b/>
          <w:bCs/>
        </w:rPr>
        <w:t xml:space="preserve">Program/script</w:t>
      </w:r>
      <w:r>
        <w:t xml:space="preserve"> </w:t>
      </w:r>
      <w:r>
        <w:t xml:space="preserve">to the full path of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%USERPROFILE%\.local\bin\uv.exe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Add arguments</w:t>
      </w:r>
      <w:r>
        <w:t xml:space="preserve"> </w:t>
      </w:r>
      <w:r>
        <w:t xml:space="preserve">to: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anaplan-audit run</w:t>
      </w:r>
    </w:p>
    <w:p>
      <w:pPr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 the project directory (where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lives).</w:t>
      </w:r>
    </w:p>
    <w:p>
      <w:pPr>
        <w:numPr>
          <w:ilvl w:val="0"/>
          <w:numId w:val="1004"/>
        </w:numPr>
      </w:pPr>
      <w:r>
        <w:t xml:space="preserve">Under Settings, check "Run task as soon as possible after a</w:t>
      </w:r>
      <w:r>
        <w:t xml:space="preserve"> </w:t>
      </w:r>
      <w:r>
        <w:t xml:space="preserve">scheduled start is missed."</w:t>
      </w:r>
    </w:p>
    <w:p>
      <w:pPr>
        <w:pStyle w:val="FirstParagraph"/>
      </w:pPr>
      <w:r>
        <w:t xml:space="preserve">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</w:t>
      </w:r>
      <w:r>
        <w:t xml:space="preserve"> </w:t>
      </w:r>
      <w:r>
        <w:t xml:space="preserve">scheduled starts exit cleanly with code 7 exactly as on Linux/macOS.</w:t>
      </w:r>
      <w:r>
        <w:t xml:space="preserve"> </w:t>
      </w:r>
      <w:r>
        <w:t xml:space="preserve">Logs go to stderr; redirect with</w:t>
      </w:r>
      <w:r>
        <w:t xml:space="preserve"> </w:t>
      </w:r>
      <w:r>
        <w:rPr>
          <w:rStyle w:val="VerbatimChar"/>
        </w:rPr>
        <w:t xml:space="preserve">&gt;&gt; C:\logs\anaplan-audit.log 2&gt;&amp;1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wrapper if you need a file.</w:t>
      </w:r>
    </w:p>
    <w:bookmarkEnd w:id="21"/>
    <w:bookmarkStart w:id="22" w:name="X93ac240175e48642c006b272ae1c7ad0cb1e129"/>
    <w:p>
      <w:pPr>
        <w:pStyle w:val="Heading2"/>
      </w:pPr>
      <w:r>
        <w:t xml:space="preserve">3.4 Scheduling frequency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 (</w:t>
            </w:r>
            <w:r>
              <w:rPr>
                <w:rStyle w:val="VerbatimChar"/>
              </w:rPr>
              <w:t xml:space="preserve">auditEnabled=true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 together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 (</w:t>
            </w:r>
            <w:r>
              <w:rPr>
                <w:rStyle w:val="VerbatimChar"/>
              </w:rPr>
              <w:t xml:space="preserve">auditEnabled=false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corrupting the database.</w:t>
      </w:r>
    </w:p>
    <w:p>
      <w:pPr>
        <w:pStyle w:val="BodyText"/>
      </w:pPr>
      <w:r>
        <w:rPr>
          <w:b/>
          <w:bCs/>
        </w:rPr>
        <w:t xml:space="preserve">One settings file per tenant.</w:t>
      </w:r>
      <w:r>
        <w:t xml:space="preserve"> </w:t>
      </w:r>
      <w:r>
        <w:t xml:space="preserve">Each run targets a single Anaplan</w:t>
      </w:r>
      <w:r>
        <w:t xml:space="preserve"> </w:t>
      </w:r>
      <w:r>
        <w:t xml:space="preserve">tenant. To cover multiple tenants, keep a separate settings file per</w:t>
      </w:r>
      <w:r>
        <w:t xml:space="preserve"> </w:t>
      </w:r>
      <w:r>
        <w:t xml:space="preserve">tenant and schedule each with</w:t>
      </w:r>
      <w:r>
        <w:t xml:space="preserve"> </w:t>
      </w:r>
      <w:r>
        <w:rPr>
          <w:rStyle w:val="VerbatimChar"/>
        </w:rPr>
        <w:t xml:space="preserve">--config /path/to/that-tenant.json</w:t>
      </w:r>
      <w:r>
        <w:t xml:space="preserve">.</w:t>
      </w:r>
      <w:r>
        <w:t xml:space="preserve"> </w:t>
      </w:r>
      <w:r>
        <w:t xml:space="preserve">The run lock is keyed to the database file, so give each tenant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path too.</w:t>
      </w:r>
    </w:p>
    <w:p>
      <w:pPr>
        <w:pStyle w:val="BodyText"/>
      </w:pPr>
      <w:r>
        <w:rPr>
          <w:b/>
          <w:bCs/>
        </w:rPr>
        <w:t xml:space="preserve">Large tenants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exportTimeoutSeconds</w:t>
      </w:r>
      <w:r>
        <w:rPr>
          <w:b/>
          <w:bCs/>
        </w:rPr>
        <w:t xml:space="preserve">.</w:t>
      </w:r>
      <w:r>
        <w:t xml:space="preserve"> </w:t>
      </w:r>
      <w:r>
        <w:t xml:space="preserve">The Model History export</w:t>
      </w:r>
      <w:r>
        <w:t xml:space="preserve"> </w:t>
      </w:r>
      <w:r>
        <w:t xml:space="preserve">timeout (default 600s / 10 min) is applied</w:t>
      </w:r>
      <w:r>
        <w:t xml:space="preserve"> </w:t>
      </w:r>
      <w:r>
        <w:rPr>
          <w:i/>
          <w:iCs/>
        </w:rPr>
        <w:t xml:space="preserve">per model</w:t>
      </w:r>
      <w:r>
        <w:t xml:space="preserve">. A very large</w:t>
      </w:r>
      <w:r>
        <w:t xml:space="preserve"> </w:t>
      </w:r>
      <w:r>
        <w:t xml:space="preserve">single model can exceed it; the export is skipped and logged as</w:t>
      </w:r>
      <w:r>
        <w:t xml:space="preserve"> </w:t>
      </w:r>
      <w:r>
        <w:rPr>
          <w:rStyle w:val="VerbatimChar"/>
        </w:rPr>
        <w:t xml:space="preserve">model_history_export_timeout</w:t>
      </w:r>
      <w:r>
        <w:t xml:space="preserve"> </w:t>
      </w:r>
      <w:r>
        <w:t xml:space="preserve">(the audit run is unaffected). If you</w:t>
      </w:r>
      <w:r>
        <w:t xml:space="preserve"> </w:t>
      </w:r>
      <w:r>
        <w:t xml:space="preserve">see that event, raise</w:t>
      </w:r>
      <w:r>
        <w:t xml:space="preserve"> </w:t>
      </w:r>
      <w:r>
        <w:rPr>
          <w:rStyle w:val="VerbatimChar"/>
        </w:rPr>
        <w:t xml:space="preserve">modelHistory.exportTimeoutSeconds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For reference, a model producing ~890,000 history</w:t>
      </w:r>
      <w:r>
        <w:t xml:space="preserve"> </w:t>
      </w:r>
      <w:r>
        <w:t xml:space="preserve">rows exported and loaded in well under 10 minutes, so the default</w:t>
      </w:r>
      <w:r>
        <w:t xml:space="preserve"> </w:t>
      </w:r>
      <w:r>
        <w:t xml:space="preserve">suits most models.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4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Anaplan API failure after retries. Retry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failure. Inspect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and the events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is running. Wait or delete the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 if stale.</w:t>
            </w:r>
          </w:p>
        </w:tc>
      </w:tr>
    </w:tbl>
    <w:bookmarkEnd w:id="24"/>
    <w:bookmarkStart w:id="25" w:name="Xda5dcad8eaf260cd3c19147e1acd03008f9ab9d"/>
    <w:p>
      <w:pPr>
        <w:pStyle w:val="Heading2"/>
      </w:pPr>
      <w:r>
        <w:t xml:space="preserve">4.2 Log format</w:t>
      </w:r>
    </w:p>
    <w:p>
      <w:pPr>
        <w:pStyle w:val="FirstParagraph"/>
      </w:pPr>
      <w:r>
        <w:rPr>
          <w:rStyle w:val="VerbatimChar"/>
        </w:rPr>
        <w:t xml:space="preserve">structlog</w:t>
      </w:r>
      <w:r>
        <w:t xml:space="preserve"> </w:t>
      </w:r>
      <w:r>
        <w:t xml:space="preserve">emits one JSON object per event to stderr: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"f4b2…"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"2026-06-05T14:32:01.123Z"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for rich console output during interactive runs.</w:t>
      </w:r>
    </w:p>
    <w:bookmarkEnd w:id="25"/>
    <w:bookmarkStart w:id="27" w:name="X8ae97c34b2e26d3e000fa641ebb3e0e1dd5adb0"/>
    <w:p>
      <w:pPr>
        <w:pStyle w:val="Heading2"/>
      </w:pPr>
      <w:r>
        <w:t xml:space="preserve">4.3 Key log events to monitor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Marks the boundaries of each of the seven pipeline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Total event count for this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sqlite_table_loaded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SQLite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audit_api_returned_zero_events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Often legitimate (no activity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 — investigate only if persistent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events_schema_column_added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(v3.1)</w:t>
            </w:r>
          </w:p>
        </w:tc>
        <w:tc>
          <w:tcPr/>
          <w:p>
            <w:pPr>
              <w:pStyle w:val="Compact"/>
            </w:pPr>
            <w:r>
              <w:t xml:space="preserve">First time a previously-unseen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column appears. The events table grew via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. No action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model_history_model_error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single model export failed. Other models continue.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model_history_upload_error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Model history upload to Anaplan failed. Audit pipeline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</w:tbl>
    <w:bookmarkStart w:id="26" w:name="Xaff29c66270d852138efb0a43a8b83145083dc0"/>
    <w:p>
      <w:pPr>
        <w:pStyle w:val="Heading3"/>
      </w:pPr>
      <w:r>
        <w:t xml:space="preserve">Example of the new v3.1 schema-evolution log event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"events_schema_column_added"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"additionalAttributes.appId"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events table grows to accommodate the new attribute, and subsequent</w:t>
      </w:r>
      <w:r>
        <w:t xml:space="preserve"> </w:t>
      </w:r>
      <w:r>
        <w:t xml:space="preserve">batches insert without error. If you'd like to surface the new</w:t>
      </w:r>
      <w:r>
        <w:t xml:space="preserve"> </w:t>
      </w:r>
      <w:r>
        <w:t xml:space="preserve">attribute in the Audit Reporting Model, see the Anaplan Model Setup</w:t>
      </w:r>
      <w:r>
        <w:t xml:space="preserve"> </w:t>
      </w:r>
      <w:r>
        <w:t xml:space="preserve">Guide for the optional v3.1 line items.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5" w:name="Xd5b3d8a68c73b756968aad1dd84151376a19c17"/>
    <w:p>
      <w:pPr>
        <w:pStyle w:val="Heading1"/>
      </w:pPr>
      <w:r>
        <w:t xml:space="preserve">5. Troubleshooting</w:t>
      </w:r>
    </w:p>
    <w:bookmarkStart w:id="29" w:name="X98bf106f864a7f97a90a5750b9bb35b065086ca"/>
    <w:p>
      <w:pPr>
        <w:pStyle w:val="Heading2"/>
      </w:pPr>
      <w:r>
        <w:t xml:space="preserve">5.0 Import completed but reported failure (v3.2+)</w:t>
      </w:r>
    </w:p>
    <w:p>
      <w:pPr>
        <w:pStyle w:val="FirstParagraph"/>
      </w:pPr>
      <w:r>
        <w:t xml:space="preserve">As of v3.2,</w:t>
      </w:r>
      <w:r>
        <w:t xml:space="preserve"> </w:t>
      </w:r>
      <w:r>
        <w:rPr>
          <w:rStyle w:val="VerbatimChar"/>
        </w:rPr>
        <w:t xml:space="preserve">run_import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run_process</w:t>
      </w:r>
      <w:r>
        <w:t xml:space="preserve"> </w:t>
      </w:r>
      <w:r>
        <w:t xml:space="preserve">poll the Anaplan task to</w:t>
      </w:r>
      <w:r>
        <w:t xml:space="preserve"> </w:t>
      </w:r>
      <w:r>
        <w:t xml:space="preserve">completion and</w:t>
      </w:r>
      <w:r>
        <w:t xml:space="preserve"> </w:t>
      </w:r>
      <w:r>
        <w:rPr>
          <w:b/>
          <w:bCs/>
        </w:rPr>
        <w:t xml:space="preserve">raise when the Anaplan-side result is unsuccessful</w:t>
      </w:r>
      <w:r>
        <w:t xml:space="preserve"> </w:t>
      </w:r>
      <w:r>
        <w:t xml:space="preserve">(exit code 4). Before v3.2 the pipeline reported success even when the</w:t>
      </w:r>
      <w:r>
        <w:t xml:space="preserve"> </w:t>
      </w:r>
      <w:r>
        <w:t xml:space="preserve">import loaded zero rows. If you see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</w:t>
      </w:r>
      <w:r>
        <w:t xml:space="preserve"> </w:t>
      </w:r>
      <w:r>
        <w:t xml:space="preserve">the import action in the Anaplan model and download the failure dump —</w:t>
      </w:r>
      <w:r>
        <w:t xml:space="preserve"> </w:t>
      </w:r>
      <w:r>
        <w:t xml:space="preserve">the usual causes are column-mapping drift or list items missing from</w:t>
      </w:r>
      <w:r>
        <w:t xml:space="preserve"> </w:t>
      </w:r>
      <w:r>
        <w:t xml:space="preserve">the target model.</w:t>
      </w:r>
    </w:p>
    <w:bookmarkEnd w:id="29"/>
    <w:bookmarkStart w:id="30" w:name="X2f171fe77e404c0666604cf12a9276f8b53db07"/>
    <w:p>
      <w:pPr>
        <w:pStyle w:val="Heading2"/>
      </w:pPr>
      <w:r>
        <w:t xml:space="preserve">5.1 Zero records loaded — is this a failure?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audit_api_returned_zero_events</w:t>
      </w:r>
      <w:r>
        <w:t xml:space="preserve"> </w:t>
      </w:r>
      <w:r>
        <w:t xml:space="preserve">is a legitimate outcome when no</w:t>
      </w:r>
      <w:r>
        <w:t xml:space="preserve"> </w:t>
      </w:r>
      <w:r>
        <w:t xml:space="preserve">activity has occurred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The SQL transform and upload</w:t>
      </w:r>
      <w:r>
        <w:t xml:space="preserve"> </w:t>
      </w:r>
      <w:r>
        <w:t xml:space="preserve">steps skip cleanly. Investigate only if zero counts persist for</w:t>
      </w:r>
      <w:r>
        <w:t xml:space="preserve"> </w:t>
      </w:r>
      <w:r>
        <w:t xml:space="preserve">multiple consecutive runs (likely indicates a config / auth issue,</w:t>
      </w:r>
      <w:r>
        <w:t xml:space="preserve"> </w:t>
      </w:r>
      <w:r>
        <w:t xml:space="preserve">not Anaplan inactivity).</w:t>
      </w:r>
    </w:p>
    <w:bookmarkEnd w:id="30"/>
    <w:bookmarkStart w:id="31" w:name="Xc1d87dd8e13197eb1bc5a01a5dc7ccaceccdc2b"/>
    <w:p>
      <w:pPr>
        <w:pStyle w:val="Heading2"/>
      </w:pPr>
      <w:r>
        <w:t xml:space="preserve">5.2</w:t>
      </w:r>
      <w:r>
        <w:t xml:space="preserve"> </w:t>
      </w:r>
      <w:r>
        <w:rPr>
          <w:rStyle w:val="VerbatimChar"/>
        </w:rPr>
        <w:t xml:space="preserve">OperationalError: table events has no column named '&lt;...&gt;'</w:t>
      </w:r>
    </w:p>
    <w:p>
      <w:pPr>
        <w:pStyle w:val="FirstParagraph"/>
      </w:pPr>
      <w:r>
        <w:rPr>
          <w:b/>
          <w:bCs/>
        </w:rPr>
        <w:t xml:space="preserve">Pre-v3.1 only.</w:t>
      </w:r>
      <w:r>
        <w:t xml:space="preserve"> </w:t>
      </w:r>
      <w:r>
        <w:t xml:space="preserve">This error surfaced when Anaplan introduced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 (a notable real-world example was</w:t>
      </w:r>
      <w:r>
        <w:t xml:space="preserve"> </w:t>
      </w:r>
      <w:r>
        <w:rPr>
          <w:rStyle w:val="VerbatimChar"/>
        </w:rPr>
        <w:t xml:space="preserve">additionalAttributes.MEMBERSHIP</w:t>
      </w:r>
      <w:r>
        <w:t xml:space="preserve">). v3.1 fixes this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, which migrates</w:t>
      </w:r>
      <w:r>
        <w:t xml:space="preserve"> </w:t>
      </w:r>
      <w:r>
        <w:t xml:space="preserve">the events table on every write.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Upgrade to v3.1.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The next batch run will issue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automatically and continue.</w:t>
      </w:r>
    </w:p>
    <w:bookmarkEnd w:id="31"/>
    <w:bookmarkStart w:id="32" w:name="X02516d3395e1aa1a625127c50314be9e60ab289"/>
    <w:p>
      <w:pPr>
        <w:pStyle w:val="Heading2"/>
      </w:pPr>
      <w:r>
        <w:t xml:space="preserve">5.3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code 7)</w:t>
      </w:r>
    </w:p>
    <w:p>
      <w:pPr>
        <w:pStyle w:val="FirstParagraph"/>
      </w:pPr>
      <w:r>
        <w:t xml:space="preserve">Another instance of the pipeline is holding the lock. Causes:</w:t>
      </w:r>
    </w:p>
    <w:p>
      <w:pPr>
        <w:pStyle w:val="Compact"/>
        <w:numPr>
          <w:ilvl w:val="0"/>
          <w:numId w:val="1005"/>
        </w:numPr>
      </w:pPr>
      <w:r>
        <w:t xml:space="preserve">A previous run is genuinely still in progress — wait for it.</w:t>
      </w:r>
    </w:p>
    <w:p>
      <w:pPr>
        <w:pStyle w:val="Compact"/>
        <w:numPr>
          <w:ilvl w:val="0"/>
          <w:numId w:val="1005"/>
        </w:numPr>
      </w:pPr>
      <w:r>
        <w:t xml:space="preserve">A previous run crashed without releasing the lock — verify no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process 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</w:t>
      </w:r>
      <w:r>
        <w:t xml:space="preserve"> </w:t>
      </w:r>
      <w:r>
        <w:t xml:space="preserve">to the database file.</w:t>
      </w:r>
    </w:p>
    <w:bookmarkEnd w:id="32"/>
    <w:bookmarkStart w:id="33" w:name="Xe67151528835781e13e48d4e9c1b367f249ceb8"/>
    <w:p>
      <w:pPr>
        <w:pStyle w:val="Heading2"/>
      </w:pPr>
      <w:r>
        <w:t xml:space="preserve">5.4 OAuth token refresh fails</w:t>
      </w:r>
    </w:p>
    <w:p>
      <w:pPr>
        <w:numPr>
          <w:ilvl w:val="0"/>
          <w:numId w:val="1006"/>
        </w:numPr>
      </w:pPr>
      <w:r>
        <w:t xml:space="preserve">Confirm the refresh token has not been revoked on the Anaplan side.</w:t>
      </w:r>
    </w:p>
    <w:p>
      <w:pPr>
        <w:numPr>
          <w:ilvl w:val="0"/>
          <w:numId w:val="1006"/>
        </w:numPr>
      </w:pPr>
      <w:r>
        <w:t xml:space="preserve">Re-register: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</w:p>
    <w:p>
      <w:pPr>
        <w:numPr>
          <w:ilvl w:val="0"/>
          <w:numId w:val="1006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 or</w:t>
      </w:r>
      <w:r>
        <w:t xml:space="preserve"> </w:t>
      </w:r>
      <w:r>
        <w:t xml:space="preserve">token store may have been moved/corrupted. Delete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and re-register.</w:t>
      </w:r>
    </w:p>
    <w:bookmarkEnd w:id="33"/>
    <w:bookmarkStart w:id="34" w:name="X67788d67bb3a953b4eabdf354572d33c91d6fcd"/>
    <w:p>
      <w:pPr>
        <w:pStyle w:val="Heading2"/>
      </w:pPr>
      <w:r>
        <w:t xml:space="preserve">5.5 Slow runs / API rate limits</w:t>
      </w:r>
    </w:p>
    <w:p>
      <w:pPr>
        <w:pStyle w:val="Compact"/>
        <w:numPr>
          <w:ilvl w:val="0"/>
          <w:numId w:val="1007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from 1000 to 500.</w:t>
      </w:r>
    </w:p>
    <w:p>
      <w:pPr>
        <w:pStyle w:val="Compact"/>
        <w:numPr>
          <w:ilvl w:val="0"/>
          <w:numId w:val="1007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from 5 to 2 or 3.</w:t>
      </w:r>
    </w:p>
    <w:p>
      <w:pPr>
        <w:pStyle w:val="Compact"/>
        <w:numPr>
          <w:ilvl w:val="0"/>
          <w:numId w:val="1007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 </w:t>
      </w:r>
      <w:r>
        <w:t xml:space="preserve">is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f16a23b0c56f84a63e9a367e5973e4d58012d90"/>
    <w:p>
      <w:pPr>
        <w:pStyle w:val="Heading1"/>
      </w:pPr>
      <w:r>
        <w:t xml:space="preserve">6. Audit Event Catalog Maintenance (v3.1)</w:t>
      </w:r>
    </w:p>
    <w:bookmarkStart w:id="36" w:name="X5cce58fffe15d039d825ff5deb3f2b4477afcb9"/>
    <w:p>
      <w:pPr>
        <w:pStyle w:val="Heading2"/>
      </w:pPr>
      <w:r>
        <w:t xml:space="preserve">6.1 Audit event catalog and refresh cadence</w:t>
      </w:r>
    </w:p>
    <w:p>
      <w:pPr>
        <w:pStyle w:val="FirstParagraph"/>
      </w:pPr>
      <w:r>
        <w:t xml:space="preserve">The activity-code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Categories tracked in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 UX board/worksheet/report tracking, IP-list import/export,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t xml:space="preserve">Replaces legacy</w:t>
            </w:r>
            <w:r>
              <w:t xml:space="preserve"> </w:t>
            </w:r>
            <w:r>
              <w:rPr>
                <w:rStyle w:val="VerbatimChar"/>
              </w:rPr>
              <w:t xml:space="preserve">PIQ-*</w:t>
            </w:r>
            <w:r>
              <w:t xml:space="preserve"> </w:t>
            </w:r>
            <w:r>
              <w:t xml:space="preserve">codes (legacy retained for historical events)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Refresh process</w:t>
      </w:r>
      <w:r>
        <w:t xml:space="preserve"> </w:t>
      </w:r>
      <w:r>
        <w:t xml:space="preserve">when Anaplan publishes new codes:</w:t>
      </w:r>
    </w:p>
    <w:p>
      <w:pPr>
        <w:pStyle w:val="Compact"/>
        <w:numPr>
          <w:ilvl w:val="0"/>
          <w:numId w:val="1008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8"/>
        </w:numPr>
      </w:pPr>
      <w:r>
        <w:t xml:space="preserve">Re-deploy:</w:t>
      </w:r>
      <w:r>
        <w:t xml:space="preserve"> </w:t>
      </w:r>
      <w:r>
        <w:rPr>
          <w:rStyle w:val="VerbatimChar"/>
        </w:rPr>
        <w:t xml:space="preserve">git pull &amp;&amp; uv sync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 No reporting-model rebuild required.</w:t>
      </w:r>
    </w:p>
    <w:bookmarkEnd w:id="36"/>
    <w:bookmarkStart w:id="37" w:name="X5850a44828369218f75592adaa4d7cbc67dd98b"/>
    <w:p>
      <w:pPr>
        <w:pStyle w:val="Heading2"/>
      </w:pPr>
      <w:r>
        <w:t xml:space="preserve">6.2 Schema evolution</w:t>
      </w:r>
    </w:p>
    <w:p>
      <w:pPr>
        <w:pStyle w:val="FirstParagraph"/>
      </w:pPr>
      <w:r>
        <w:t xml:space="preserve">Anaplan's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payload varies by event category.</w:t>
      </w:r>
      <w:r>
        <w:t xml:space="preserve"> </w:t>
      </w:r>
      <w:r>
        <w:t xml:space="preserve">Each new category typically carries one or two new dotted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 …). v3.1's loader</w:t>
      </w:r>
      <w:r>
        <w:t xml:space="preserve"> </w:t>
      </w:r>
      <w:r>
        <w:t xml:space="preserve">handles these automatically via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before every bulk insert.</w:t>
      </w:r>
    </w:p>
    <w:p>
      <w:pPr>
        <w:pStyle w:val="BodyText"/>
      </w:pPr>
      <w:r>
        <w:t xml:space="preserve">What operators see: an</w:t>
      </w:r>
      <w:r>
        <w:t xml:space="preserve"> </w:t>
      </w:r>
      <w:r>
        <w:rPr>
          <w:rStyle w:val="VerbatimChar"/>
        </w:rPr>
        <w:t xml:space="preserve">events_schema_column_added</w:t>
      </w:r>
      <w:r>
        <w:t xml:space="preserve"> </w:t>
      </w:r>
      <w:r>
        <w:t xml:space="preserve">log event the</w:t>
      </w:r>
      <w:r>
        <w:t xml:space="preserve"> </w:t>
      </w:r>
      <w:r>
        <w:t xml:space="preserve">first time a new column is observed (see Section 4.3). No action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If you want to surface the new attribute in the Audit Reporting</w:t>
      </w:r>
      <w:r>
        <w:t xml:space="preserve"> </w:t>
      </w:r>
      <w:r>
        <w:t xml:space="preserve">Model, see the Anaplan Model Setup Guide for the optional v3.1 line</w:t>
      </w:r>
      <w:r>
        <w:t xml:space="preserve"> </w:t>
      </w:r>
      <w:r>
        <w:t xml:space="preserve">items.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SQLite is a local file database — it has no replication, no high</w:t>
      </w:r>
      <w:r>
        <w:t xml:space="preserve"> </w:t>
      </w:r>
      <w:r>
        <w:t xml:space="preserve">availability, and no built-in archiving. The default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 </w:t>
      </w:r>
      <w:r>
        <w:t xml:space="preserve">setting balances storage growth against practical</w:t>
      </w:r>
      <w:r>
        <w:t xml:space="preserve"> </w:t>
      </w:r>
      <w:r>
        <w:t xml:space="preserve">analytics needs, but organisations with compliance requirements or</w:t>
      </w:r>
      <w:r>
        <w:t xml:space="preserve"> </w:t>
      </w:r>
      <w:r>
        <w:t xml:space="preserve">multi-year trend analysis needs should plan for long-term storage</w:t>
      </w:r>
      <w:r>
        <w:t xml:space="preserve"> </w:t>
      </w:r>
      <w:r>
        <w:t xml:space="preserve">before data is purged.</w:t>
      </w:r>
    </w:p>
    <w:p>
      <w:pPr>
        <w:pStyle w:val="BodyText"/>
      </w:pPr>
      <w:r>
        <w:rPr>
          <w:b/>
          <w:bCs/>
        </w:rPr>
        <w:t xml:space="preserve">Recommended approach.</w:t>
      </w:r>
      <w:r>
        <w:t xml:space="preserve"> </w:t>
      </w:r>
      <w:r>
        <w:t xml:space="preserve">Schedule a periodic extract of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data warehouse (PostgreSQL, Snowflake, BigQuery,</w:t>
      </w:r>
      <w:r>
        <w:t xml:space="preserve"> </w:t>
      </w:r>
      <w:r>
        <w:t xml:space="preserve">Azure SQL, etc.) using the same column schema. The extract should</w:t>
      </w:r>
      <w:r>
        <w:t xml:space="preserve"> </w:t>
      </w:r>
      <w:r>
        <w:t xml:space="preserve">run 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 </w:t>
      </w:r>
      <w:r>
        <w:t xml:space="preserve">is triggered — i.e., at least once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window. The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column can be used as</w:t>
      </w:r>
      <w:r>
        <w:t xml:space="preserve"> </w:t>
      </w:r>
      <w:r>
        <w:t xml:space="preserve">a watermark for incremental extracts.</w:t>
      </w:r>
    </w:p>
    <w:p>
      <w:pPr>
        <w:pStyle w:val="BodyText"/>
      </w:pPr>
      <w:r>
        <w:rPr>
          <w:b/>
          <w:bCs/>
        </w:rPr>
        <w:t xml:space="preserve">What NOT to do.</w:t>
      </w:r>
      <w:r>
        <w:t xml:space="preserve"> </w:t>
      </w:r>
      <w:r>
        <w:t xml:space="preserve">Do not increase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indefinitely as</w:t>
      </w:r>
      <w:r>
        <w:t xml:space="preserve"> </w:t>
      </w:r>
      <w:r>
        <w:t xml:space="preserve">a substitute for a proper archive strategy. SQLite performance</w:t>
      </w:r>
      <w:r>
        <w:t xml:space="preserve"> </w:t>
      </w:r>
      <w:r>
        <w:t xml:space="preserve">degrades with very large databases, and there is no built-in</w:t>
      </w:r>
      <w:r>
        <w:t xml:space="preserve"> </w:t>
      </w:r>
      <w:r>
        <w:t xml:space="preserve">protection against file corruption on network shares.</w:t>
      </w:r>
    </w:p>
    <w:p>
      <w:r>
        <w:pict>
          <v:rect style="width:0;height:1.5pt" o:hralign="center" o:hrstd="t" o:hr="t"/>
        </w:pict>
      </w:r>
    </w:p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cs.astral.sh/uv/" TargetMode="External" /><Relationship Type="http://schemas.openxmlformats.org/officeDocument/2006/relationships/hyperlink" Id="rId39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cs.astral.sh/uv/" TargetMode="External" /><Relationship Type="http://schemas.openxmlformats.org/officeDocument/2006/relationships/hyperlink" Id="rId39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Operations Runbook</dc:title>
  <dc:creator>Jon Ferneau, Operational Excellence Group (OEG)</dc:creator>
  <cp:keywords/>
  <dcterms:created xsi:type="dcterms:W3CDTF">2026-07-07T13:39:16Z</dcterms:created>
  <dcterms:modified xsi:type="dcterms:W3CDTF">2026-07-07T13:39:16Z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