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PROYECCIONES FINANCIERAS: CUANDO AYUDA A ANA SE CONVIERTE EN NEGOCIO</w:t>
      </w:r>
    </w:p>
    <w:p>
      <w:r>
        <w:t>Esta sección aplica: HUMANIZER + 10 PRINCIPIOS MODELOS NEGOCIO + BUSINESS-MODEL-CANVAS + MATH</w:t>
      </w:r>
    </w:p>
    <w:p>
      <w:pPr>
        <w:pStyle w:val="Heading1"/>
      </w:pPr>
      <w:r>
        <w:t>6.1 El Problema de Ana (y por qué vale 8.200M€)</w:t>
      </w:r>
    </w:p>
    <w:p>
      <w:r>
        <w:t xml:space="preserve">Ana: iPhone 12 (400€) que no usa. Quiere bicicleta (450€) que no puede comprar. </w:t>
      </w:r>
      <w:r>
        <w:t xml:space="preserve">Problema: 8.200M€ atrapados en objetos como el iPhone de Ana. </w:t>
      </w:r>
      <w:r>
        <w:t>Solución: Conectar Ana con Carlos (bicicleta) y Carlos con Beatriz (guitarra).</w:t>
      </w:r>
    </w:p>
    <w:p>
      <w:pPr>
        <w:pStyle w:val="Heading1"/>
      </w:pPr>
      <w:r>
        <w:t>6.2 Unit Economics: La matemática de ayudar a Ana</w:t>
      </w:r>
    </w:p>
    <w:p>
      <w:r>
        <w:t>CAC (Coste Ana): 15€\n</w:t>
      </w:r>
      <w:r>
        <w:t>LTV (Valor Ana): 360€\n</w:t>
      </w:r>
      <w:r>
        <w:t>LTV:CAC: 24:1 (benchmark saludable: 3:1)\n</w:t>
      </w:r>
      <w:r>
        <w:t>Payback: 1,5 meses (con suscripción premium)\n</w:t>
      </w:r>
      <w:r>
        <w:t>Conclusión: Ana vale 24x lo que cuesta.</w:t>
      </w:r>
    </w:p>
    <w:p>
      <w:pPr>
        <w:pStyle w:val="Heading1"/>
      </w:pPr>
      <w:r>
        <w:t>6.3 Proyecciones: 2,3x más conservador que Wallapop</w:t>
      </w:r>
    </w:p>
    <w:p>
      <w:r>
        <w:t>Wallapop año 3: 1% mercado\n</w:t>
      </w:r>
      <w:r>
        <w:t>Vinted año 2: 0,5% mercado\n</w:t>
      </w:r>
      <w:r>
        <w:t>Treqe año 3: 0,43% mercado (2,3x más conservador)\n</w:t>
      </w:r>
      <w:r>
        <w:t>Año 1: 10.000 Anas, 115.575€ ingresos\n</w:t>
      </w:r>
      <w:r>
        <w:t>Año 2: 50.000 Anas, 692.875€ ingresos\n</w:t>
      </w:r>
      <w:r>
        <w:t>Año 3: 200.000 Anas, 3.121.500€ ingresos</w:t>
      </w:r>
    </w:p>
    <w:p>
      <w:pPr>
        <w:pStyle w:val="Heading1"/>
      </w:pPr>
      <w:r>
        <w:t>6.4 Cuatro Patas, No Una</w:t>
      </w:r>
    </w:p>
    <w:p>
      <w:r>
        <w:t>1. Transacciones (70%→30%): Ana intercambia iPhone→bicicleta\n</w:t>
      </w:r>
      <w:r>
        <w:t>2. Suscripciones (27%→32%): Ana paga 99€/año por ventajas\n</w:t>
      </w:r>
      <w:r>
        <w:t>3. Empresas B2B (3%→12%): Decathlon usa nuestro white-label\n</w:t>
      </w:r>
      <w:r>
        <w:t>4. Data &amp; Analytics (0%→4%): Vendemos insights sobre qué quiere Ana</w:t>
      </w:r>
    </w:p>
    <w:p>
      <w:pPr>
        <w:pStyle w:val="Heading1"/>
      </w:pPr>
      <w:r>
        <w:t>6.5 Punto Equilibrio: 394 Anas</w:t>
      </w:r>
    </w:p>
    <w:p>
      <w:r>
        <w:t>Costes fijos/mes: 8.333€\n</w:t>
      </w:r>
      <w:r>
        <w:t>Margen/transacción Ana: 8,45€\n</w:t>
      </w:r>
      <w:r>
        <w:t>Transacciones necesarias/mes: 986\n</w:t>
      </w:r>
      <w:r>
        <w:t>Anas necesarias: 394 (alcanzado mes 18)\n</w:t>
      </w:r>
      <w:r>
        <w:t>Inversión hasta equilibrio: 150.000€ (50k pre-seed + 100k seed)</w:t>
      </w:r>
    </w:p>
    <w:p>
      <w:pPr>
        <w:pStyle w:val="Heading1"/>
      </w:pPr>
      <w:r>
        <w:t>6.6 Tres Escenarios, Mismo Margen 77%</w:t>
      </w:r>
    </w:p>
    <w:p>
      <w:r>
        <w:t>PESIMISTA (-30%): 140.000 Anas, 2.185.000€, EBITDA +1.685.000€\n</w:t>
      </w:r>
      <w:r>
        <w:t>BASE: 200.000 Anas, 3.121.500€, EBITDA +2.406.500€\n</w:t>
      </w:r>
      <w:r>
        <w:t>OPTIMISTA (+30%): 260.000 Anas, 4.058.000€, EBITDA +3.128.000€\n</w:t>
      </w:r>
      <w:r>
        <w:t>Margen: 77% en los tres (modelo robusto)</w:t>
      </w:r>
    </w:p>
    <w:p>
      <w:pPr>
        <w:pStyle w:val="Heading1"/>
      </w:pPr>
      <w:r>
        <w:t>6.7 ROI: 50.000€ → 2.500.000€ en 3 años</w:t>
      </w:r>
    </w:p>
    <w:p>
      <w:r>
        <w:t>Inversión: 50.000€ por 10%\n</w:t>
      </w:r>
      <w:r>
        <w:t>Valoración año 3: 25.000.000€ (8x ingresos)\n</w:t>
      </w:r>
      <w:r>
        <w:t>Valor 10%: 2.500.000€\n</w:t>
      </w:r>
      <w:r>
        <w:t>ROI: 50x (50.000€ → 2.500.000€)\n</w:t>
      </w:r>
      <w:r>
        <w:t>TIR anual: 125%\n</w:t>
      </w:r>
      <w:r>
        <w:t>Comparativa: Bolsa 12% anual, Treqe 125% anual</w:t>
      </w:r>
    </w:p>
    <w:p>
      <w:pPr>
        <w:pStyle w:val="Heading1"/>
      </w:pPr>
      <w:r>
        <w:t>6.8 Roadmap: 36 Meses, 3 Fases</w:t>
      </w:r>
    </w:p>
    <w:p>
      <w:r>
        <w:t>MES 0-6 (50k€): MVP, 1.000 Anas, validar unit economics\n</w:t>
      </w:r>
      <w:r>
        <w:t>MES 7-18 (100k€): Madrid 10.000 Anas, punto equilibrio mes 15\n</w:t>
      </w:r>
      <w:r>
        <w:t>MES 19-36: España 200.000 Anas, EBITDA +20%, preparar expansión UE</w:t>
      </w:r>
    </w:p>
    <w:p>
      <w:pPr>
        <w:pStyle w:val="Heading1"/>
      </w:pPr>
      <w:r>
        <w:t>6.9 No Decimos Mejores, Mostramos Números</w:t>
      </w:r>
    </w:p>
    <w:p>
      <w:r>
        <w:t>WALLAPOP: 120M€ ingresos, 15M usuarios, 8€/usuario, EBITDA -5%\n</w:t>
      </w:r>
      <w:r>
        <w:t>VINTED: 200M€ ingresos, 65M usuarios, 3€/usuario, EBITDA +15%\n</w:t>
      </w:r>
      <w:r>
        <w:t>TREQE (año 3): 3,12M€ ingresos, 200k usuarios, 15,61€/usuario, EBITDA +77%</w:t>
      </w:r>
    </w:p>
    <w:p>
      <w:pPr>
        <w:pStyle w:val="Heading1"/>
      </w:pPr>
      <w:r>
        <w:t>6.10 Conclusión: Ana Tiene Bicicleta, ¿Tú Tienes Participación?</w:t>
      </w:r>
    </w:p>
    <w:p>
      <w:r>
        <w:t>Los números solo confirman lo obvio:\n</w:t>
      </w:r>
      <w:r>
        <w:t>1. Mercado real: 8.200M€, 28M Anas\n</w:t>
      </w:r>
      <w:r>
        <w:t>2. Problema real: Ana no puede conseguir bicicleta\n</w:t>
      </w:r>
      <w:r>
        <w:t>3. Solución real: Conectar Ana con Carlos\n</w:t>
      </w:r>
      <w:r>
        <w:t>4. Negocio real: 3% por hacer posible lo imposible\n</w:t>
      </w:r>
      <w:r>
        <w:t>5. Retorno real: 50x para quien invierta en ayudar a Ana\n\n</w:t>
      </w:r>
      <w:r>
        <w:t xml:space="preserve">Ana ya intercambió su iPhone por la bicicleta. </w:t>
      </w:r>
      <w:r>
        <w:t xml:space="preserve">La pregunta no es si el modelo funciona. </w:t>
      </w:r>
      <w:r>
        <w:t>La pregunta es: ¿inviertes en ayudar a la próxima Ana?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