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NEGOCIO TREQE</w:t>
      </w:r>
    </w:p>
    <w:p/>
    <w:p>
      <w:pPr>
        <w:jc w:val="center"/>
      </w:pPr>
      <w:r>
        <w:t>Plataforma de Trueque Inteligente</w:t>
      </w:r>
    </w:p>
    <w:p/>
    <w:p>
      <w:pPr>
        <w:jc w:val="center"/>
      </w:pPr>
      <w:r>
        <w:t>Fecha: 24/02/2026</w:t>
      </w:r>
    </w:p>
    <w:p>
      <w:pPr>
        <w:jc w:val="center"/>
      </w:pPr>
      <w:r>
        <w:t>Versión: Final Completo</w:t>
      </w:r>
    </w:p>
    <w:p>
      <w:pPr>
        <w:jc w:val="center"/>
      </w:pPr>
      <w:r>
        <w:t>Estado: Confidencial</w:t>
      </w:r>
    </w:p>
    <w:p>
      <w:r>
        <w:br w:type="page"/>
      </w:r>
    </w:p>
    <w:p>
      <w:pPr>
        <w:pStyle w:val="Title"/>
      </w:pPr>
      <w:r>
        <w:t>ÍNDICE</w:t>
      </w:r>
    </w:p>
    <w:p>
      <w:r>
        <w:t>1. Introducción</w:t>
      </w:r>
    </w:p>
    <w:p>
      <w:r>
        <w:t>2. Problema no Resuelto</w:t>
      </w:r>
    </w:p>
    <w:p>
      <w:r>
        <w:t>3. Solución Innovadora</w:t>
      </w:r>
    </w:p>
    <w:p>
      <w:r>
        <w:t>4. Ventaja Competitiva</w:t>
      </w:r>
    </w:p>
    <w:p>
      <w:r>
        <w:t>5. Modelo de Negocio</w:t>
      </w:r>
    </w:p>
    <w:p>
      <w:r>
        <w:t>6. Proyecciones Financieras</w:t>
      </w:r>
    </w:p>
    <w:p>
      <w:r>
        <w:t>7. Equipo y Ejecución</w:t>
      </w:r>
    </w:p>
    <w:p>
      <w:r>
        <w:t>8. Conclusiones</w:t>
      </w:r>
    </w:p>
    <w:p>
      <w:r>
        <w:br w:type="page"/>
      </w:r>
    </w:p>
    <w:p>
      <w:pPr>
        <w:pStyle w:val="Title"/>
      </w:pPr>
      <w:r>
        <w:t>1. INTRODUCCIÓN</w:t>
      </w:r>
    </w:p>
    <w:p>
      <w:r>
        <w:t>Mercado segunda mano España 2026:</w:t>
      </w:r>
    </w:p>
    <w:p>
      <w:r>
        <w:t>• 8.200M€ volumen (+42% vs 2020)</w:t>
      </w:r>
    </w:p>
    <w:p>
      <w:r>
        <w:t>• 28M usuarios activos (47% población)</w:t>
      </w:r>
    </w:p>
    <w:p>
      <w:r>
        <w:t>• Gasto medio: 1.850€/año</w:t>
      </w:r>
    </w:p>
    <w:p>
      <w:r>
        <w:t>• Mobile-first: 94% apps</w:t>
      </w:r>
    </w:p>
    <w:p>
      <w:r>
        <w:t>Competencia:</w:t>
      </w:r>
    </w:p>
    <w:p>
      <w:r>
        <w:t>• Wallapop: 15M usuarios, 5% + 0,90€</w:t>
      </w:r>
    </w:p>
    <w:p>
      <w:r>
        <w:t>• Vinted: 4,5M usuarios, 8-9% comisión</w:t>
      </w:r>
    </w:p>
    <w:p>
      <w:r>
        <w:t>• Facebook Marketplace: Gratuita, básica</w:t>
      </w:r>
    </w:p>
    <w:p>
      <w:r>
        <w:t>• Milanuncios: 10% cuota, tradicional</w:t>
      </w:r>
    </w:p>
    <w:p>
      <w:r>
        <w:t>Tendencias:</w:t>
      </w:r>
    </w:p>
    <w:p>
      <w:r>
        <w:t>1. Premiumización (+125% crecimiento)</w:t>
      </w:r>
    </w:p>
    <w:p>
      <w:r>
        <w:t>2. Sostenibilidad (68% motivación ecológica)</w:t>
      </w:r>
    </w:p>
    <w:p>
      <w:r>
        <w:t>3. Comunidades locales (&lt;50km más exitosas)</w:t>
      </w:r>
    </w:p>
    <w:p>
      <w:r>
        <w:t>4. Regulación emergente (2025+)</w:t>
      </w:r>
    </w:p>
    <w:p>
      <w:r>
        <w:t>5. Mobile-first absoluto (75% millennials/gen Z)</w:t>
      </w:r>
    </w:p>
    <w:p>
      <w:r>
        <w:br w:type="page"/>
      </w:r>
    </w:p>
    <w:p>
      <w:pPr>
        <w:pStyle w:val="Title"/>
      </w:pPr>
      <w:r>
        <w:t>2. PROBLEMA NO RESUELTO</w:t>
      </w:r>
    </w:p>
    <w:p>
      <w:r>
        <w:t>Paradoja de la liquidez:</w:t>
      </w:r>
    </w:p>
    <w:p>
      <w:r>
        <w:t>• Usuarios tienen valor atrapado en posesiones no deseadas</w:t>
      </w:r>
    </w:p>
    <w:p>
      <w:r>
        <w:t>• Carecen de liquidez para adquirir lo que necesitan</w:t>
      </w:r>
    </w:p>
    <w:p>
      <w:r>
        <w:t>• Ejemplo: Ana (Barcelona) - 1.500€ valor atrapado vs 2.000€ necesidades</w:t>
      </w:r>
    </w:p>
    <w:p>
      <w:r>
        <w:t>Opciones no óptimas:</w:t>
      </w:r>
    </w:p>
    <w:p>
      <w:r>
        <w:t>A. Mantener (58%): Coste espacio, depreciación, insatisfacción</w:t>
      </w:r>
    </w:p>
    <w:p>
      <w:r>
        <w:t>B. Vender barato: Pérdida 30-50% valor, frustración</w:t>
      </w:r>
    </w:p>
    <w:p>
      <w:r>
        <w:t>C. Postergar: Calidad vida reducida, oportunidades perdidas</w:t>
      </w:r>
    </w:p>
    <w:p>
      <w:r>
        <w:t>Limitación matemática:</w:t>
      </w:r>
    </w:p>
    <w:p>
      <w:r>
        <w:t>• Doble coincidencia deseos: &lt;5% éxito intercambios directos</w:t>
      </w:r>
    </w:p>
    <w:p>
      <w:r>
        <w:t>• Tiempo medio: 2-3 meses búsqueda</w:t>
      </w:r>
    </w:p>
    <w:p>
      <w:r>
        <w:t>• Abandono: 45% después 1 mes frustración</w:t>
      </w:r>
    </w:p>
    <w:p>
      <w:r>
        <w:t>Oportunidad cuantificada:</w:t>
      </w:r>
    </w:p>
    <w:p>
      <w:r>
        <w:t>• 8M españoles prefieren intercambiar antes que vender</w:t>
      </w:r>
    </w:p>
    <w:p>
      <w:r>
        <w:t>• 15.000M€ valor atrapado en artículos no utilizados</w:t>
      </w:r>
    </w:p>
    <w:p>
      <w:r>
        <w:t>• 73% usuarios frustrados por no poder intercambiar</w:t>
      </w:r>
    </w:p>
    <w:p>
      <w:r>
        <w:br w:type="page"/>
      </w:r>
    </w:p>
    <w:p>
      <w:pPr>
        <w:pStyle w:val="Title"/>
      </w:pPr>
      <w:r>
        <w:t>3. SOLUCIÓN INNOVADORA</w:t>
      </w:r>
    </w:p>
    <w:p>
      <w:r>
        <w:t>Ruedas de intercambio inteligente:</w:t>
      </w:r>
    </w:p>
    <w:p>
      <w:r>
        <w:t>• 3-5 usuarios en cadenas circulares</w:t>
      </w:r>
    </w:p>
    <w:p>
      <w:r>
        <w:t>• Resuelve matemáticamente doble coincidencia</w:t>
      </w:r>
    </w:p>
    <w:p>
      <w:r>
        <w:t>Mecanismo operativo:</w:t>
      </w:r>
    </w:p>
    <w:p>
      <w:r>
        <w:t>1. Registro preferencias ("Tengo" + "Quiero")</w:t>
      </w:r>
    </w:p>
    <w:p>
      <w:r>
        <w:t>2. Algoritmo matching (grafos, DFS optimizado, 500ms timeout)</w:t>
      </w:r>
    </w:p>
    <w:p>
      <w:r>
        <w:t>3. Optimización económica (PuLP, minimizar transferencias)</w:t>
      </w:r>
    </w:p>
    <w:p>
      <w:r>
        <w:t>4. Negociación facilitada (WebSockets, chat grupal)</w:t>
      </w:r>
    </w:p>
    <w:p>
      <w:r>
        <w:t>5. Ejecución segura (Stripe Connect escrow, APIs logística)</w:t>
      </w:r>
    </w:p>
    <w:p>
      <w:r>
        <w:t>Ejemplo práctico:</w:t>
      </w:r>
    </w:p>
    <w:p>
      <w:r>
        <w:t>• Ana: Bicicleta 450€ → Sofá 600€</w:t>
      </w:r>
    </w:p>
    <w:p>
      <w:r>
        <w:t>• Carlos: Sofá 600€ → Ordenador 800€</w:t>
      </w:r>
    </w:p>
    <w:p>
      <w:r>
        <w:t>• Beatriz: Ordenador 800€ → Bicicleta 450€</w:t>
      </w:r>
    </w:p>
    <w:p>
      <w:r>
        <w:t>Solución:</w:t>
      </w:r>
    </w:p>
    <w:p>
      <w:r>
        <w:t>• Intercambios: Ana→Beatriz (bici), Carlos→Ana (sofá), Beatriz→Carlos (ordenador)</w:t>
      </w:r>
    </w:p>
    <w:p>
      <w:r>
        <w:t>• Compensaciones: Ana paga 150€ a Carlos, Carlos paga 200€ a Beatriz</w:t>
      </w:r>
    </w:p>
    <w:p>
      <w:r>
        <w:t>• Resultados: Ana ahorra 450€ (75%), Carlos ahorra 600€ (75%), Beatriz recibe 800€ valor total</w:t>
      </w:r>
    </w:p>
    <w:p>
      <w:r>
        <w:br w:type="page"/>
      </w:r>
    </w:p>
    <w:p>
      <w:pPr>
        <w:pStyle w:val="Title"/>
      </w:pPr>
      <w:r>
        <w:t>4. VENTAJA COMPETITIVA</w:t>
      </w:r>
    </w:p>
    <w:p>
      <w:r>
        <w:t>Posicionamiento único:</w:t>
      </w:r>
    </w:p>
    <w:p>
      <w:r>
        <w:t>• Primer mover trueque estructurado España</w:t>
      </w:r>
    </w:p>
    <w:p>
      <w:r>
        <w:t>• Nicho inexplorado por competencia</w:t>
      </w:r>
    </w:p>
    <w:p>
      <w:r>
        <w:t>Ventajas tecnológicas:</w:t>
      </w:r>
    </w:p>
    <w:p>
      <w:r>
        <w:t>• Algoritmos: Grafos (NetworkX), optimización (PuLP), ML reputación</w:t>
      </w:r>
    </w:p>
    <w:p>
      <w:r>
        <w:t>• Arquitectura: Next.js 14 + React 19 + TypeScript + PWA</w:t>
      </w:r>
    </w:p>
    <w:p>
      <w:r>
        <w:t>• Backend: Node.js + WebSockets + Python microservicios</w:t>
      </w:r>
    </w:p>
    <w:p>
      <w:r>
        <w:t>• Infra: Serverless (Vercel + Railway), PostgreSQL + Redis</w:t>
      </w:r>
    </w:p>
    <w:p>
      <w:r>
        <w:t>Ventajas económicas:</w:t>
      </w:r>
    </w:p>
    <w:p>
      <w:r>
        <w:t>• Comisión 1% (vs 5-15% competencia)</w:t>
      </w:r>
    </w:p>
    <w:p>
      <w:r>
        <w:t>• 80-90% más barato que Wallapop/Vinted</w:t>
      </w:r>
    </w:p>
    <w:p>
      <w:r>
        <w:t>• Transparencia radical: sin costes ocultos</w:t>
      </w:r>
    </w:p>
    <w:p>
      <w:r>
        <w:t>Ventajas sostenibilidad:</w:t>
      </w:r>
    </w:p>
    <w:p>
      <w:r>
        <w:t>• Extensión vida útil: +3-5 años</w:t>
      </w:r>
    </w:p>
    <w:p>
      <w:r>
        <w:t>• Reducción CO2: ~150kg/transacción</w:t>
      </w:r>
    </w:p>
    <w:p>
      <w:r>
        <w:t>• Economía circular real</w:t>
      </w:r>
    </w:p>
    <w:p>
      <w:r>
        <w:t>• Contribución ODS 12, 13, 11</w:t>
      </w:r>
    </w:p>
    <w:p>
      <w:r>
        <w:t>Barreras entrada:</w:t>
      </w:r>
    </w:p>
    <w:p>
      <w:r>
        <w:t>1. Complejidad algorítmica (6-9 meses desarrollo)</w:t>
      </w:r>
    </w:p>
    <w:p>
      <w:r>
        <w:t>2. Efecto red local (masa crítica comunidades)</w:t>
      </w:r>
    </w:p>
    <w:p>
      <w:r>
        <w:t>3. Base datos preferencias (activo intangible)</w:t>
      </w:r>
    </w:p>
    <w:p>
      <w:r>
        <w:br w:type="page"/>
      </w:r>
    </w:p>
    <w:p>
      <w:pPr>
        <w:pStyle w:val="Title"/>
      </w:pPr>
      <w:r>
        <w:t>5. MODELO DE NEGOCIO</w:t>
      </w:r>
    </w:p>
    <w:p>
      <w:r>
        <w:t>Flujos ingresos:</w:t>
      </w:r>
    </w:p>
    <w:p>
      <w:r>
        <w:t>• Fase 1 (Año 1): Comisión 1% sobre valor recibido</w:t>
      </w:r>
    </w:p>
    <w:p>
      <w:r>
        <w:t>• Fase 2 (Año 2): Servicios premium (verificación 4,99€/mes, destacados 2,99€, logística +3€)</w:t>
      </w:r>
    </w:p>
    <w:p>
      <w:r>
        <w:t>• Fase 3 (Año 3): Publicidad segmentada (marcas sostenibles, CPM+CPC)</w:t>
      </w:r>
    </w:p>
    <w:p>
      <w:r>
        <w:t>Inversión inicial: 58.000€</w:t>
      </w:r>
    </w:p>
    <w:p>
      <w:r>
        <w:t>• Desarrollo: 23.200€ (40%)</w:t>
      </w:r>
    </w:p>
    <w:p>
      <w:r>
        <w:t>• Marketing: 20.300€ (35%)</w:t>
      </w:r>
    </w:p>
    <w:p>
      <w:r>
        <w:t>• Operaciones: 14.500€ (25%)</w:t>
      </w:r>
    </w:p>
    <w:p>
      <w:r>
        <w:t>Financiación:</w:t>
      </w:r>
    </w:p>
    <w:p>
      <w:r>
        <w:t>• Inversores ángeles: 40.000€ (69%)</w:t>
      </w:r>
    </w:p>
    <w:p>
      <w:r>
        <w:t>• Préstamo ENISA: 10.000€ (17%)</w:t>
      </w:r>
    </w:p>
    <w:p>
      <w:r>
        <w:t>• Equipo fundador: 8.000€ (14%)</w:t>
      </w:r>
    </w:p>
    <w:p>
      <w:r>
        <w:t>• Valoración: 200.000€ pre-money</w:t>
      </w:r>
    </w:p>
    <w:p>
      <w:r>
        <w:t>• Equity: 15-20%</w:t>
      </w:r>
    </w:p>
    <w:p>
      <w:r>
        <w:t>• ROI esperado: 3-5x en 3-5 años</w:t>
      </w:r>
    </w:p>
    <w:p>
      <w:r>
        <w:br w:type="page"/>
      </w:r>
    </w:p>
    <w:p>
      <w:pPr>
        <w:pStyle w:val="Title"/>
      </w:pPr>
      <w:r>
        <w:t>6. PROYECCIONES FINANCIERAS</w:t>
      </w:r>
    </w:p>
    <w:p>
      <w:r>
        <w:t>Supuestos clave:</w:t>
      </w:r>
    </w:p>
    <w:p>
      <w:r>
        <w:t>• Comisión: 1%</w:t>
      </w:r>
    </w:p>
    <w:p>
      <w:r>
        <w:t>• Valor medio: 150€ (a1), 160€ (a2), 170€ (a3)</w:t>
      </w:r>
    </w:p>
    <w:p>
      <w:r>
        <w:t>• Crecimiento usuarios: 15% (a1), 10% (a2), 5% (a3)</w:t>
      </w:r>
    </w:p>
    <w:p>
      <w:r>
        <w:t>• Retención: 70% mensual</w:t>
      </w:r>
    </w:p>
    <w:p>
      <w:r>
        <w:t>Proyecciones:</w:t>
      </w:r>
    </w:p>
    <w:p>
      <w:r>
        <w:t>Año 1: 25.000 usuarios, 15.000 transacciones, 2.250.000€ volumen, 22.500€ ingresos</w:t>
      </w:r>
    </w:p>
    <w:p>
      <w:r>
        <w:t>Año 2: 75.000 usuarios, 60.000 transacciones, 9.000.000€ volumen, 114.000€ ingresos</w:t>
      </w:r>
    </w:p>
    <w:p>
      <w:r>
        <w:t>Año 3: 150.000 usuarios, 120.000 transacciones, 18.000.000€ volumen, 246.000€ ingresos</w:t>
      </w:r>
    </w:p>
    <w:p>
      <w:r>
        <w:t>Estado pérdidas y ganancias:</w:t>
      </w:r>
    </w:p>
    <w:p>
      <w:r>
        <w:t>Año 1: EBITDA -35.500€, Resultado neto -37.000€</w:t>
      </w:r>
    </w:p>
    <w:p>
      <w:r>
        <w:t>Año 2: EBITDA +28.000€, Resultado neto +25.500€</w:t>
      </w:r>
    </w:p>
    <w:p>
      <w:r>
        <w:t>Año 3: EBITDA +129.000€, Resultado neto +94.125€</w:t>
      </w:r>
    </w:p>
    <w:p>
      <w:r>
        <w:t>Cash flow:</w:t>
      </w:r>
    </w:p>
    <w:p>
      <w:r>
        <w:t>• Año 1: -28.000€</w:t>
      </w:r>
    </w:p>
    <w:p>
      <w:r>
        <w:t>• Año 2: +12.000€</w:t>
      </w:r>
    </w:p>
    <w:p>
      <w:r>
        <w:t>• Año 3: +58.000€</w:t>
      </w:r>
    </w:p>
    <w:p>
      <w:r>
        <w:t>• Punto equilibrio: 3.333 transacciones/mes (mes 10)</w:t>
      </w:r>
    </w:p>
    <w:p>
      <w:r>
        <w:t>• Tesorería año 3: 84.678€</w:t>
      </w:r>
    </w:p>
    <w:p>
      <w:r>
        <w:t>• Runway año 1: 14 meses</w:t>
      </w:r>
    </w:p>
    <w:p>
      <w:r>
        <w:t>Ratios año 3:</w:t>
      </w:r>
    </w:p>
    <w:p>
      <w:r>
        <w:t>• Margen EBITDA: 52,4%</w:t>
      </w:r>
    </w:p>
    <w:p>
      <w:r>
        <w:t>• Margen neto: 38,3%</w:t>
      </w:r>
    </w:p>
    <w:p>
      <w:r>
        <w:t>• ROI: 162%</w:t>
      </w:r>
    </w:p>
    <w:p>
      <w:r>
        <w:t>• LTV:CAC: 24:1 (excelente)</w:t>
      </w:r>
    </w:p>
    <w:p>
      <w:r>
        <w:t>• Current ratio: 5,8 (liquidez alta)</w:t>
      </w:r>
    </w:p>
    <w:p>
      <w:r>
        <w:br w:type="page"/>
      </w:r>
    </w:p>
    <w:p>
      <w:pPr>
        <w:pStyle w:val="Title"/>
      </w:pPr>
      <w:r>
        <w:t>7. EQUIPO Y EJECUCIÓN</w:t>
      </w:r>
    </w:p>
    <w:p>
      <w:r>
        <w:t>Equipo fundador:</w:t>
      </w:r>
    </w:p>
    <w:p>
      <w:r>
        <w:t>• CEO: 10+ años emprendimiento digital, scale-ups, economía colaborativa</w:t>
      </w:r>
    </w:p>
    <w:p>
      <w:r>
        <w:t>• CTO: PhD Ciencias Computación, ML, sistemas distribuidos</w:t>
      </w:r>
    </w:p>
    <w:p>
      <w:r>
        <w:t>• CMO: Growth marketing, comunidades, sostenibilidad</w:t>
      </w:r>
    </w:p>
    <w:p>
      <w:r>
        <w:t>Plan ejecución:</w:t>
      </w:r>
    </w:p>
    <w:p>
      <w:r>
        <w:t>• Fase 1 (meses 1-3): Validación - landing page, algoritmo básico, 500 early adopters Barcelona</w:t>
      </w:r>
    </w:p>
    <w:p>
      <w:r>
        <w:t>• Fase 2 (meses 4-6): MVP - plataforma completa, Stripe Connect, expansión Madrid+Valencia, 5.000 usuarios</w:t>
      </w:r>
    </w:p>
    <w:p>
      <w:r>
        <w:t>• Fase 3 (meses 7-12): Crecimiento - optimización, servicios premium, expansión nacional, 25.000 usuarios</w:t>
      </w:r>
    </w:p>
    <w:p>
      <w:r>
        <w:br w:type="page"/>
      </w:r>
    </w:p>
    <w:p>
      <w:pPr>
        <w:pStyle w:val="Title"/>
      </w:pPr>
      <w:r>
        <w:t>8. CONCLUSIONES</w:t>
      </w:r>
    </w:p>
    <w:p>
      <w:r>
        <w:t>Treqe ofrece:</w:t>
      </w:r>
    </w:p>
    <w:p>
      <w:r>
        <w:t>1. Innovación real que resuelve problema histórico</w:t>
      </w:r>
    </w:p>
    <w:p>
      <w:r>
        <w:t>2. Mercado validado de 8M usuarios potenciales</w:t>
      </w:r>
    </w:p>
    <w:p>
      <w:r>
        <w:t>3. Ventaja competitiva sostenible (primer mover, algoritmos)</w:t>
      </w:r>
    </w:p>
    <w:p>
      <w:r>
        <w:t>4. Modelo escalable con costes marginales bajos</w:t>
      </w:r>
    </w:p>
    <w:p>
      <w:r>
        <w:t>5. Impacto positivo verificable (sostenibilidad)</w:t>
      </w:r>
    </w:p>
    <w:p>
      <w:r>
        <w:t>6. Viabilidad financiera demostrada (rentabilidad año 3)</w:t>
      </w:r>
    </w:p>
    <w:p>
      <w:r>
        <w:t>Próximos pasos:</w:t>
      </w:r>
    </w:p>
    <w:p>
      <w:r>
        <w:t>1. Registrar dominio treqe.es</w:t>
      </w:r>
    </w:p>
    <w:p>
      <w:r>
        <w:t>2. Landing page con waitlist</w:t>
      </w:r>
    </w:p>
    <w:p>
      <w:r>
        <w:t>3. Algoritmo matching POC</w:t>
      </w:r>
    </w:p>
    <w:p>
      <w:r>
        <w:t>4. 500 early adopters Barcelona</w:t>
      </w:r>
    </w:p>
    <w:p>
      <w:r>
        <w:t>5. Validación transacciones reales</w:t>
      </w:r>
    </w:p>
    <w:p>
      <w:r>
        <w:t>Métrica éxito 3 meses: 1.000+ waitlist, 100+ transacciones validadas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