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46EB4" w:rsidP="00846EB4">
      <w:pPr>
        <w:spacing w:line="220" w:lineRule="atLeast"/>
        <w:jc w:val="center"/>
        <w:rPr>
          <w:rFonts w:asciiTheme="minorEastAsia" w:eastAsiaTheme="minorEastAsia" w:hAnsiTheme="minorEastAsia"/>
          <w:sz w:val="44"/>
          <w:szCs w:val="44"/>
        </w:rPr>
      </w:pPr>
      <w:r w:rsidRPr="00846EB4">
        <w:rPr>
          <w:rFonts w:asciiTheme="minorEastAsia" w:eastAsiaTheme="minorEastAsia" w:hAnsiTheme="minorEastAsia" w:hint="eastAsia"/>
          <w:sz w:val="44"/>
          <w:szCs w:val="44"/>
        </w:rPr>
        <w:t>霸屏熊公众号使用手册</w:t>
      </w:r>
    </w:p>
    <w:p w:rsidR="00846EB4" w:rsidRPr="008E00D0" w:rsidRDefault="008E00D0" w:rsidP="008E00D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 w:rsidRPr="008E00D0">
        <w:rPr>
          <w:rFonts w:asciiTheme="minorEastAsia" w:eastAsiaTheme="minorEastAsia" w:hAnsiTheme="minorEastAsia" w:hint="eastAsia"/>
          <w:sz w:val="32"/>
          <w:szCs w:val="32"/>
        </w:rPr>
        <w:t>首页</w:t>
      </w:r>
    </w:p>
    <w:p w:rsidR="008E00D0" w:rsidRDefault="008E00D0" w:rsidP="008E00D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8E00D0">
        <w:rPr>
          <w:rFonts w:asciiTheme="minorEastAsia" w:eastAsiaTheme="minorEastAsia" w:hAnsiTheme="minorEastAsia" w:hint="eastAsia"/>
          <w:sz w:val="28"/>
          <w:szCs w:val="28"/>
        </w:rPr>
        <w:t>客流特征</w:t>
      </w:r>
    </w:p>
    <w:p w:rsidR="008E00D0" w:rsidRDefault="008E00D0" w:rsidP="008E00D0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今日访客：代表</w:t>
      </w:r>
      <w:r w:rsidR="00823CAD">
        <w:rPr>
          <w:rFonts w:asciiTheme="minorEastAsia" w:eastAsiaTheme="minorEastAsia" w:hAnsiTheme="minorEastAsia" w:hint="eastAsia"/>
          <w:sz w:val="24"/>
          <w:szCs w:val="24"/>
        </w:rPr>
        <w:t>所有</w:t>
      </w:r>
      <w:r>
        <w:rPr>
          <w:rFonts w:asciiTheme="minorEastAsia" w:eastAsiaTheme="minorEastAsia" w:hAnsiTheme="minorEastAsia" w:hint="eastAsia"/>
          <w:sz w:val="24"/>
          <w:szCs w:val="24"/>
        </w:rPr>
        <w:t>采集器今日采集的手机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mac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号</w:t>
      </w:r>
    </w:p>
    <w:p w:rsidR="008E00D0" w:rsidRDefault="008E00D0" w:rsidP="008E00D0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新客户：代表</w:t>
      </w:r>
      <w:r w:rsidR="00823CAD">
        <w:rPr>
          <w:rFonts w:asciiTheme="minorEastAsia" w:eastAsiaTheme="minorEastAsia" w:hAnsiTheme="minorEastAsia" w:hint="eastAsia"/>
          <w:sz w:val="24"/>
          <w:szCs w:val="24"/>
        </w:rPr>
        <w:t>所有采集器</w:t>
      </w:r>
      <w:r w:rsidR="00763A36">
        <w:rPr>
          <w:rFonts w:asciiTheme="minorEastAsia" w:eastAsiaTheme="minorEastAsia" w:hAnsiTheme="minorEastAsia" w:hint="eastAsia"/>
          <w:sz w:val="24"/>
          <w:szCs w:val="24"/>
        </w:rPr>
        <w:t>第一次采集到手机</w:t>
      </w:r>
      <w:proofErr w:type="spellStart"/>
      <w:r w:rsidR="00763A36">
        <w:rPr>
          <w:rFonts w:asciiTheme="minorEastAsia" w:eastAsiaTheme="minorEastAsia" w:hAnsiTheme="minorEastAsia" w:hint="eastAsia"/>
          <w:sz w:val="24"/>
          <w:szCs w:val="24"/>
        </w:rPr>
        <w:t>mac</w:t>
      </w:r>
      <w:proofErr w:type="spellEnd"/>
      <w:r w:rsidR="00763A36">
        <w:rPr>
          <w:rFonts w:asciiTheme="minorEastAsia" w:eastAsiaTheme="minorEastAsia" w:hAnsiTheme="minorEastAsia" w:hint="eastAsia"/>
          <w:sz w:val="24"/>
          <w:szCs w:val="24"/>
        </w:rPr>
        <w:t>号的客户</w:t>
      </w:r>
    </w:p>
    <w:p w:rsidR="00763A36" w:rsidRPr="00763A36" w:rsidRDefault="00763A36" w:rsidP="00763A36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老客户：代表已到访的客户</w:t>
      </w:r>
    </w:p>
    <w:p w:rsidR="00763A36" w:rsidRDefault="00763A36" w:rsidP="008E00D0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3590925" cy="6362700"/>
            <wp:effectExtent l="19050" t="0" r="9525" b="0"/>
            <wp:docPr id="2" name="图片 2" descr="C:\Users\ADMINI~1\AppData\Local\Temp\154994003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9940037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36" w:rsidRDefault="00763A36" w:rsidP="00763A36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763A36">
        <w:rPr>
          <w:rFonts w:asciiTheme="minorEastAsia" w:eastAsiaTheme="minorEastAsia" w:hAnsiTheme="minorEastAsia" w:hint="eastAsia"/>
          <w:sz w:val="28"/>
          <w:szCs w:val="28"/>
        </w:rPr>
        <w:lastRenderedPageBreak/>
        <w:t>实时客流</w:t>
      </w:r>
    </w:p>
    <w:p w:rsidR="00763A36" w:rsidRPr="00823CAD" w:rsidRDefault="00763A36" w:rsidP="00763A36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823CAD">
        <w:rPr>
          <w:rFonts w:asciiTheme="minorEastAsia" w:eastAsiaTheme="minorEastAsia" w:hAnsiTheme="minorEastAsia" w:hint="eastAsia"/>
          <w:sz w:val="24"/>
          <w:szCs w:val="24"/>
        </w:rPr>
        <w:t>通过选择盒子查看采集数据（默认全部盒子）</w:t>
      </w:r>
    </w:p>
    <w:p w:rsidR="00823CAD" w:rsidRDefault="00823CAD" w:rsidP="00823CAD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823CAD">
        <w:rPr>
          <w:rFonts w:asciiTheme="minorEastAsia" w:eastAsiaTheme="minorEastAsia" w:hAnsiTheme="minorEastAsia" w:hint="eastAsia"/>
          <w:sz w:val="24"/>
          <w:szCs w:val="24"/>
        </w:rPr>
        <w:t>全部：</w:t>
      </w:r>
      <w:r>
        <w:rPr>
          <w:rFonts w:asciiTheme="minorEastAsia" w:eastAsiaTheme="minorEastAsia" w:hAnsiTheme="minorEastAsia" w:hint="eastAsia"/>
          <w:sz w:val="24"/>
          <w:szCs w:val="24"/>
        </w:rPr>
        <w:t>代表所有采集器今日采集的手机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mac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号</w:t>
      </w:r>
    </w:p>
    <w:p w:rsidR="00823CAD" w:rsidRDefault="00823CAD" w:rsidP="00823CAD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823CAD">
        <w:rPr>
          <w:rFonts w:asciiTheme="minorEastAsia" w:eastAsiaTheme="minorEastAsia" w:hAnsiTheme="minorEastAsia" w:hint="eastAsia"/>
          <w:sz w:val="24"/>
          <w:szCs w:val="24"/>
        </w:rPr>
        <w:t>新访客：</w:t>
      </w:r>
      <w:r>
        <w:rPr>
          <w:rFonts w:asciiTheme="minorEastAsia" w:eastAsiaTheme="minorEastAsia" w:hAnsiTheme="minorEastAsia" w:hint="eastAsia"/>
          <w:sz w:val="24"/>
          <w:szCs w:val="24"/>
        </w:rPr>
        <w:t>代表所有采集器今日采集的手机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mac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号</w:t>
      </w:r>
    </w:p>
    <w:p w:rsidR="00823CAD" w:rsidRPr="00763A36" w:rsidRDefault="00823CAD" w:rsidP="00823CAD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回头客：代表已到访的客户</w:t>
      </w:r>
    </w:p>
    <w:p w:rsidR="00823CAD" w:rsidRDefault="00823CAD" w:rsidP="00823CAD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匹配：即采集到的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mac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号经过处理匹配出来的手机号</w:t>
      </w:r>
    </w:p>
    <w:p w:rsidR="00823CAD" w:rsidRDefault="00823CAD" w:rsidP="00823CAD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通过选择排序字段（默认最后时间降序）查看列表排序，也可通过搜索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mac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地址查看列表数据</w:t>
      </w:r>
    </w:p>
    <w:p w:rsidR="00873E1F" w:rsidRDefault="007233EB" w:rsidP="00873E1F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点击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mac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地址列表页即可进入客户详情页</w:t>
      </w:r>
      <w:r w:rsidR="00873E1F">
        <w:rPr>
          <w:rFonts w:asciiTheme="minorEastAsia" w:eastAsiaTheme="minorEastAsia" w:hAnsiTheme="minorEastAsia" w:hint="eastAsia"/>
          <w:sz w:val="24"/>
          <w:szCs w:val="24"/>
        </w:rPr>
        <w:t>，进入客户详情页，点击拨打电话按钮</w:t>
      </w:r>
      <w:r w:rsidR="00873E1F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42925" cy="476250"/>
            <wp:effectExtent l="19050" t="0" r="9525" b="0"/>
            <wp:docPr id="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3E1F">
        <w:rPr>
          <w:rFonts w:asciiTheme="minorEastAsia" w:eastAsiaTheme="minorEastAsia" w:hAnsiTheme="minorEastAsia" w:hint="eastAsia"/>
          <w:sz w:val="24"/>
          <w:szCs w:val="24"/>
        </w:rPr>
        <w:t>，即可给您的其中一位客户拨打电话，或点击手机列表项中的</w:t>
      </w:r>
      <w:r w:rsidR="00873E1F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42900" cy="361950"/>
            <wp:effectExtent l="19050" t="0" r="0" b="0"/>
            <wp:docPr id="1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3E1F">
        <w:rPr>
          <w:rFonts w:asciiTheme="minorEastAsia" w:eastAsiaTheme="minorEastAsia" w:hAnsiTheme="minorEastAsia" w:hint="eastAsia"/>
          <w:sz w:val="24"/>
          <w:szCs w:val="24"/>
        </w:rPr>
        <w:t>，也可拨打</w:t>
      </w:r>
    </w:p>
    <w:p w:rsidR="007233EB" w:rsidRDefault="007233EB" w:rsidP="00823CAD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823CAD" w:rsidRDefault="00823CAD" w:rsidP="00823CAD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 w:rsidRPr="00823CAD">
        <w:rPr>
          <w:rFonts w:asciiTheme="minorEastAsia" w:eastAsiaTheme="minorEastAsia" w:hAnsiTheme="minorEastAsia" w:hint="eastAsia"/>
          <w:sz w:val="32"/>
          <w:szCs w:val="32"/>
        </w:rPr>
        <w:t>营销</w:t>
      </w:r>
    </w:p>
    <w:p w:rsidR="007233EB" w:rsidRDefault="007233EB" w:rsidP="007233EB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点击</w:t>
      </w:r>
      <w:r w:rsidRPr="007233EB">
        <w:rPr>
          <w:rFonts w:asciiTheme="minorEastAsia" w:eastAsiaTheme="minorEastAsia" w:hAnsiTheme="minorEastAsia" w:hint="eastAsia"/>
          <w:sz w:val="24"/>
          <w:szCs w:val="24"/>
        </w:rPr>
        <w:t>匹配列表</w:t>
      </w:r>
      <w:r>
        <w:rPr>
          <w:rFonts w:asciiTheme="minorEastAsia" w:eastAsiaTheme="minorEastAsia" w:hAnsiTheme="minorEastAsia" w:hint="eastAsia"/>
          <w:sz w:val="24"/>
          <w:szCs w:val="24"/>
        </w:rPr>
        <w:t>项，即可看到您匹配出来的所有手机号后四位，搜索手机后四位搜索您想要的手机号</w:t>
      </w:r>
    </w:p>
    <w:p w:rsidR="007233EB" w:rsidRDefault="007233EB" w:rsidP="007233EB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点击其中一个手机列表项，进入客户详情页，点击拨打电话按钮</w:t>
      </w: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42925" cy="476250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 w:val="24"/>
          <w:szCs w:val="24"/>
        </w:rPr>
        <w:t>，即可给您的其中一位客户拨打电话，或点击手机列表项中的</w:t>
      </w: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42900" cy="36195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 w:val="24"/>
          <w:szCs w:val="24"/>
        </w:rPr>
        <w:t>，也可拨打</w:t>
      </w:r>
    </w:p>
    <w:p w:rsidR="007233EB" w:rsidRPr="007233EB" w:rsidRDefault="007233EB" w:rsidP="007233EB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823CAD" w:rsidRPr="00823CAD" w:rsidRDefault="00823CAD" w:rsidP="00823CAD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/>
          <w:noProof/>
          <w:sz w:val="32"/>
          <w:szCs w:val="32"/>
        </w:rPr>
        <w:lastRenderedPageBreak/>
        <w:drawing>
          <wp:inline distT="0" distB="0" distL="0" distR="0">
            <wp:extent cx="3571875" cy="6353175"/>
            <wp:effectExtent l="19050" t="0" r="9525" b="0"/>
            <wp:docPr id="3" name="图片 3" descr="C:\Users\ADMINI~1\AppData\Local\Temp\154994098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9940981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36" w:rsidRDefault="00823CAD" w:rsidP="00823CA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823CAD">
        <w:rPr>
          <w:rFonts w:asciiTheme="minorEastAsia" w:eastAsiaTheme="minorEastAsia" w:hAnsiTheme="minorEastAsia" w:hint="eastAsia"/>
          <w:sz w:val="28"/>
          <w:szCs w:val="28"/>
        </w:rPr>
        <w:t>设置</w:t>
      </w:r>
    </w:p>
    <w:p w:rsidR="00823CAD" w:rsidRPr="00D03114" w:rsidRDefault="00823CAD" w:rsidP="00823CAD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D03114">
        <w:rPr>
          <w:rFonts w:asciiTheme="minorEastAsia" w:eastAsiaTheme="minorEastAsia" w:hAnsiTheme="minorEastAsia" w:hint="eastAsia"/>
          <w:sz w:val="24"/>
          <w:szCs w:val="24"/>
        </w:rPr>
        <w:t>点击设置可创建匹配，短信管理，闪信管理</w:t>
      </w:r>
    </w:p>
    <w:p w:rsidR="00D03114" w:rsidRPr="00D03114" w:rsidRDefault="00D03114" w:rsidP="00DB5AD6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D03114">
        <w:rPr>
          <w:rFonts w:asciiTheme="minorEastAsia" w:eastAsiaTheme="minorEastAsia" w:hAnsiTheme="minorEastAsia" w:hint="eastAsia"/>
          <w:sz w:val="24"/>
          <w:szCs w:val="24"/>
        </w:rPr>
        <w:t>创建匹配：</w:t>
      </w:r>
    </w:p>
    <w:p w:rsidR="00D03114" w:rsidRPr="00D03114" w:rsidRDefault="00D03114" w:rsidP="00823CAD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D03114"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3571875" cy="6353175"/>
            <wp:effectExtent l="19050" t="0" r="9525" b="0"/>
            <wp:docPr id="4" name="图片 4" descr="C:\Users\ADMINI~1\AppData\Local\Temp\154994130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9941309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114" w:rsidRDefault="00D03114" w:rsidP="00823CAD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D03114">
        <w:rPr>
          <w:rFonts w:asciiTheme="minorEastAsia" w:eastAsiaTheme="minorEastAsia" w:hAnsiTheme="minorEastAsia" w:hint="eastAsia"/>
          <w:sz w:val="24"/>
          <w:szCs w:val="24"/>
        </w:rPr>
        <w:t>输入匹配</w:t>
      </w:r>
      <w:r>
        <w:rPr>
          <w:rFonts w:asciiTheme="minorEastAsia" w:eastAsiaTheme="minorEastAsia" w:hAnsiTheme="minorEastAsia" w:hint="eastAsia"/>
          <w:sz w:val="24"/>
          <w:szCs w:val="24"/>
        </w:rPr>
        <w:t>名称（必填），</w:t>
      </w:r>
    </w:p>
    <w:p w:rsidR="00D03114" w:rsidRDefault="00D03114" w:rsidP="00823CAD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选择探知器（可选），</w:t>
      </w:r>
    </w:p>
    <w:p w:rsidR="00D03114" w:rsidRDefault="00D03114" w:rsidP="00823CAD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选择距离范围（可选，默认不限），</w:t>
      </w:r>
    </w:p>
    <w:p w:rsidR="00D03114" w:rsidRDefault="00D03114" w:rsidP="00823CAD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输入最短驻留时间（分）（可选，默认0分钟），</w:t>
      </w:r>
    </w:p>
    <w:p w:rsidR="00D03114" w:rsidRDefault="00D03114" w:rsidP="00823CAD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输入最长驻留时间（分）（可选，默认不限），</w:t>
      </w:r>
    </w:p>
    <w:p w:rsidR="00D03114" w:rsidRDefault="00D03114" w:rsidP="00823CAD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选择起始日期（必选），</w:t>
      </w:r>
    </w:p>
    <w:p w:rsidR="00D03114" w:rsidRDefault="00D03114" w:rsidP="00823CAD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选择结束日期（必选），</w:t>
      </w:r>
    </w:p>
    <w:p w:rsidR="00D03114" w:rsidRDefault="00D03114" w:rsidP="00823CAD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匹配过不再重复出现（默认），即之前匹配过的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mac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号不会算入，反之亦然</w:t>
      </w:r>
    </w:p>
    <w:p w:rsidR="00D03114" w:rsidRDefault="00D03114" w:rsidP="00823CAD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点击创建，即可在营销页面列表展示</w:t>
      </w:r>
      <w:r w:rsidR="00DB5AD6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DB5AD6" w:rsidRPr="00DB5AD6">
        <w:rPr>
          <w:rFonts w:asciiTheme="minorEastAsia" w:eastAsiaTheme="minorEastAsia" w:hAnsiTheme="minorEastAsia" w:hint="eastAsia"/>
          <w:color w:val="FF0000"/>
          <w:sz w:val="24"/>
          <w:szCs w:val="24"/>
        </w:rPr>
        <w:t>注意</w:t>
      </w:r>
      <w:r w:rsidR="00DB5AD6">
        <w:rPr>
          <w:rFonts w:asciiTheme="minorEastAsia" w:eastAsiaTheme="minorEastAsia" w:hAnsiTheme="minorEastAsia" w:hint="eastAsia"/>
          <w:color w:val="FF0000"/>
          <w:sz w:val="24"/>
          <w:szCs w:val="24"/>
        </w:rPr>
        <w:t>：若新创建的匹配还在计算中，不可再重新创建匹配</w:t>
      </w:r>
      <w:r w:rsidR="00DB5AD6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DB5AD6" w:rsidRPr="00DB5AD6" w:rsidRDefault="00DB5AD6" w:rsidP="00DB5AD6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 w:rsidRPr="00DB5AD6">
        <w:rPr>
          <w:rFonts w:asciiTheme="minorEastAsia" w:eastAsiaTheme="minorEastAsia" w:hAnsiTheme="minorEastAsia" w:hint="eastAsia"/>
          <w:sz w:val="32"/>
          <w:szCs w:val="32"/>
        </w:rPr>
        <w:t>客户</w:t>
      </w:r>
    </w:p>
    <w:p w:rsidR="00D03114" w:rsidRDefault="00DB5AD6" w:rsidP="00823CAD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您可通过输入手机号后四位搜索手机号</w:t>
      </w:r>
    </w:p>
    <w:p w:rsidR="00DB5AD6" w:rsidRDefault="00DB5AD6" w:rsidP="00DB5AD6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通过下拉框选择</w:t>
      </w:r>
    </w:p>
    <w:p w:rsidR="00DB5AD6" w:rsidRDefault="00DB5AD6" w:rsidP="00DB5AD6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客户类型（默认全部客户类型</w:t>
      </w:r>
      <w:r w:rsidRPr="00DB5AD6">
        <w:rPr>
          <w:rFonts w:asciiTheme="minorEastAsia" w:eastAsiaTheme="minorEastAsia" w:hAnsiTheme="minorEastAsia" w:hint="eastAsia"/>
          <w:sz w:val="24"/>
          <w:szCs w:val="24"/>
        </w:rPr>
        <w:t>）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</w:p>
    <w:p w:rsidR="00DB5AD6" w:rsidRDefault="00DB5AD6" w:rsidP="00DB5AD6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跟进状态（默认全部跟进状态），</w:t>
      </w:r>
    </w:p>
    <w:p w:rsidR="00DB5AD6" w:rsidRDefault="00DB5AD6" w:rsidP="00DB5AD6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可拨打手机号（默认登录手机号，可在账户-个人中心添加多个可拨打手机号）</w:t>
      </w:r>
    </w:p>
    <w:p w:rsidR="00DB5AD6" w:rsidRDefault="00DB5AD6" w:rsidP="00F01038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客户列表内容：</w:t>
      </w:r>
    </w:p>
    <w:p w:rsidR="00943CF9" w:rsidRDefault="00943CF9" w:rsidP="00F01038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点击列表项，跳转到客户标记，您可添加标记（选择意向，填写客户姓名，填写负责人姓名，选择客户姓名，选择跟进状态，输入备注信息），并可以看到您修改的默认信息</w:t>
      </w:r>
    </w:p>
    <w:p w:rsidR="00F01038" w:rsidRDefault="00F01038" w:rsidP="00F01038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266700" cy="295275"/>
            <wp:effectExtent l="19050" t="0" r="0" b="0"/>
            <wp:docPr id="14" name="图片 14" descr="C:\Users\ADMINI~1\AppData\Local\Temp\154994291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1549942919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038" w:rsidRDefault="00F01038" w:rsidP="00F01038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点击发送闪信：若无闪信内容，请前往账户-闪信管理-添加模板</w:t>
      </w:r>
    </w:p>
    <w:p w:rsidR="00F01038" w:rsidRDefault="00F01038" w:rsidP="00F01038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66700" cy="23812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038" w:rsidRDefault="00F01038" w:rsidP="00F01038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点击发送短信：若无闪信内容，请前往账户-短信管理-添加模板</w:t>
      </w:r>
    </w:p>
    <w:p w:rsidR="00F01038" w:rsidRDefault="00F01038" w:rsidP="00F01038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76225" cy="266700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038" w:rsidRDefault="00F01038" w:rsidP="00F01038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拨打客户电话：可拨打电话号码即为下拉框选择的号码</w:t>
      </w:r>
    </w:p>
    <w:p w:rsidR="00F01038" w:rsidRDefault="00F01038" w:rsidP="00F01038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32"/>
          <w:szCs w:val="32"/>
        </w:rPr>
      </w:pPr>
      <w:r w:rsidRPr="00F01038">
        <w:rPr>
          <w:rFonts w:asciiTheme="minorEastAsia" w:eastAsiaTheme="minorEastAsia" w:hAnsiTheme="minorEastAsia" w:hint="eastAsia"/>
          <w:sz w:val="32"/>
          <w:szCs w:val="32"/>
        </w:rPr>
        <w:t>账户</w:t>
      </w:r>
    </w:p>
    <w:p w:rsidR="00F01038" w:rsidRDefault="00F01038" w:rsidP="00F01038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01038">
        <w:rPr>
          <w:rFonts w:asciiTheme="minorEastAsia" w:eastAsiaTheme="minorEastAsia" w:hAnsiTheme="minorEastAsia" w:hint="eastAsia"/>
          <w:sz w:val="24"/>
          <w:szCs w:val="24"/>
        </w:rPr>
        <w:t>点击头像</w:t>
      </w:r>
      <w:r>
        <w:rPr>
          <w:rFonts w:asciiTheme="minorEastAsia" w:eastAsiaTheme="minorEastAsia" w:hAnsiTheme="minorEastAsia" w:hint="eastAsia"/>
          <w:sz w:val="24"/>
          <w:szCs w:val="24"/>
        </w:rPr>
        <w:t>可更改用户登录头像</w:t>
      </w:r>
    </w:p>
    <w:p w:rsidR="00943CF9" w:rsidRPr="00943CF9" w:rsidRDefault="00F01038" w:rsidP="00943CF9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短信管理</w:t>
      </w:r>
    </w:p>
    <w:p w:rsidR="00943CF9" w:rsidRDefault="00943CF9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点击短信管理跳转到短信模板列表（若列表页没有内容，您可先选择添加模板），您可以添加模板，删除短信内容，短信群发</w:t>
      </w:r>
    </w:p>
    <w:p w:rsidR="00943CF9" w:rsidRDefault="00943CF9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添加模板：</w:t>
      </w:r>
    </w:p>
    <w:p w:rsidR="00943CF9" w:rsidRDefault="00943CF9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输入标题（必填），</w:t>
      </w:r>
    </w:p>
    <w:p w:rsidR="00943CF9" w:rsidRDefault="00943CF9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签名（此处签名只能读，不能修改，如要修改需到账户-个人中心填写）</w:t>
      </w:r>
    </w:p>
    <w:p w:rsidR="00943CF9" w:rsidRDefault="00943CF9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输入内容（必填）</w:t>
      </w:r>
    </w:p>
    <w:p w:rsidR="00943CF9" w:rsidRDefault="00943CF9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点击创建，即可创建成功</w:t>
      </w:r>
    </w:p>
    <w:p w:rsidR="00943CF9" w:rsidRPr="00943CF9" w:rsidRDefault="00943CF9" w:rsidP="00943CF9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闪信管理</w:t>
      </w:r>
    </w:p>
    <w:p w:rsidR="00943CF9" w:rsidRDefault="00943CF9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点击闪信管理跳转到</w:t>
      </w:r>
      <w:r w:rsidR="00CD1DBA">
        <w:rPr>
          <w:rFonts w:asciiTheme="minorEastAsia" w:eastAsiaTheme="minorEastAsia" w:hAnsiTheme="minorEastAsia" w:hint="eastAsia"/>
          <w:sz w:val="24"/>
          <w:szCs w:val="24"/>
        </w:rPr>
        <w:t>闪</w:t>
      </w:r>
      <w:r>
        <w:rPr>
          <w:rFonts w:asciiTheme="minorEastAsia" w:eastAsiaTheme="minorEastAsia" w:hAnsiTheme="minorEastAsia" w:hint="eastAsia"/>
          <w:sz w:val="24"/>
          <w:szCs w:val="24"/>
        </w:rPr>
        <w:t>信模板列表（若列表页没有内容，您可先选择添加模板），您可以添加模板，删除</w:t>
      </w:r>
      <w:r w:rsidR="00CD1DBA">
        <w:rPr>
          <w:rFonts w:asciiTheme="minorEastAsia" w:eastAsiaTheme="minorEastAsia" w:hAnsiTheme="minorEastAsia" w:hint="eastAsia"/>
          <w:sz w:val="24"/>
          <w:szCs w:val="24"/>
        </w:rPr>
        <w:t>闪</w:t>
      </w:r>
      <w:r>
        <w:rPr>
          <w:rFonts w:asciiTheme="minorEastAsia" w:eastAsiaTheme="minorEastAsia" w:hAnsiTheme="minorEastAsia" w:hint="eastAsia"/>
          <w:sz w:val="24"/>
          <w:szCs w:val="24"/>
        </w:rPr>
        <w:t>信内容，</w:t>
      </w:r>
      <w:r w:rsidR="00CD1DBA">
        <w:rPr>
          <w:rFonts w:asciiTheme="minorEastAsia" w:eastAsiaTheme="minorEastAsia" w:hAnsiTheme="minorEastAsia" w:hint="eastAsia"/>
          <w:sz w:val="24"/>
          <w:szCs w:val="24"/>
        </w:rPr>
        <w:t>闪</w:t>
      </w:r>
      <w:r>
        <w:rPr>
          <w:rFonts w:asciiTheme="minorEastAsia" w:eastAsiaTheme="minorEastAsia" w:hAnsiTheme="minorEastAsia" w:hint="eastAsia"/>
          <w:sz w:val="24"/>
          <w:szCs w:val="24"/>
        </w:rPr>
        <w:t>信群发</w:t>
      </w:r>
    </w:p>
    <w:p w:rsidR="00943CF9" w:rsidRDefault="00943CF9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添加模板：</w:t>
      </w:r>
    </w:p>
    <w:p w:rsidR="00943CF9" w:rsidRDefault="00943CF9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输入标题（必填），</w:t>
      </w:r>
    </w:p>
    <w:p w:rsidR="00943CF9" w:rsidRDefault="00943CF9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签名（此处签名只能读，不能修改，如要修改需到账户-个人中心填写）</w:t>
      </w:r>
    </w:p>
    <w:p w:rsidR="00943CF9" w:rsidRDefault="00943CF9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输入内容（必填）</w:t>
      </w:r>
    </w:p>
    <w:p w:rsidR="00943CF9" w:rsidRDefault="00943CF9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点击创建，即可创建成功</w:t>
      </w:r>
    </w:p>
    <w:p w:rsidR="00CD1DBA" w:rsidRDefault="00CD1DBA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补充：</w:t>
      </w:r>
    </w:p>
    <w:p w:rsidR="00CD1DBA" w:rsidRDefault="00CD1DBA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短信与闪信的区别：</w:t>
      </w:r>
    </w:p>
    <w:p w:rsidR="00CD1DBA" w:rsidRDefault="00CD1DBA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运营商的区别：</w:t>
      </w:r>
    </w:p>
    <w:p w:rsidR="00CD1DBA" w:rsidRDefault="00CD1DBA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闪信：电信不支持，联通，移动支持</w:t>
      </w:r>
    </w:p>
    <w:p w:rsidR="00CD1DBA" w:rsidRDefault="00CD1DBA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短信：三大运营商的都支持</w:t>
      </w:r>
    </w:p>
    <w:p w:rsidR="00CD1DBA" w:rsidRDefault="00CD1DBA" w:rsidP="00CD1DBA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个人中心</w:t>
      </w:r>
    </w:p>
    <w:p w:rsidR="000276BD" w:rsidRDefault="000276BD" w:rsidP="000276BD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点击进入个人中心：</w:t>
      </w:r>
    </w:p>
    <w:p w:rsidR="00943CF9" w:rsidRDefault="000276BD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输入登录账号（必填），</w:t>
      </w:r>
    </w:p>
    <w:p w:rsidR="000276BD" w:rsidRDefault="000276BD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输入新密码（必填），</w:t>
      </w:r>
    </w:p>
    <w:p w:rsidR="000276BD" w:rsidRDefault="000276BD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输入公司名称（可选填），</w:t>
      </w:r>
    </w:p>
    <w:p w:rsidR="000276BD" w:rsidRDefault="000276BD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输入公司签名（必填，只能填一次），</w:t>
      </w:r>
    </w:p>
    <w:p w:rsidR="000276BD" w:rsidRDefault="000276BD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输入负责人姓名（必填），</w:t>
      </w:r>
    </w:p>
    <w:p w:rsidR="000276BD" w:rsidRDefault="000276BD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输入可拨打手机号（可选填），</w:t>
      </w:r>
    </w:p>
    <w:p w:rsidR="000276BD" w:rsidRDefault="000276BD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上传营业执照（选填），</w:t>
      </w:r>
    </w:p>
    <w:p w:rsidR="000276BD" w:rsidRDefault="000276BD" w:rsidP="00943CF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上传法人/使用者身份证部件（选填），</w:t>
      </w:r>
    </w:p>
    <w:p w:rsidR="000276BD" w:rsidRDefault="000276BD" w:rsidP="000276BD">
      <w:pPr>
        <w:spacing w:line="220" w:lineRule="atLeast"/>
        <w:ind w:firstLine="720"/>
        <w:rPr>
          <w:rFonts w:asciiTheme="minorEastAsia" w:eastAsiaTheme="minorEastAsia" w:hAnsiTheme="minorEastAsia" w:hint="eastAsia"/>
          <w:sz w:val="24"/>
          <w:szCs w:val="24"/>
        </w:rPr>
      </w:pPr>
      <w:r w:rsidRPr="000276BD">
        <w:rPr>
          <w:rFonts w:asciiTheme="minorEastAsia" w:eastAsiaTheme="minorEastAsia" w:hAnsiTheme="minorEastAsia" w:hint="eastAsia"/>
          <w:sz w:val="24"/>
          <w:szCs w:val="24"/>
        </w:rPr>
        <w:t>上传公司LOGO（选填）</w:t>
      </w:r>
    </w:p>
    <w:p w:rsidR="000A46FB" w:rsidRDefault="000A46FB" w:rsidP="000A46FB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感知器管理</w:t>
      </w:r>
    </w:p>
    <w:p w:rsidR="000A46FB" w:rsidRPr="000276BD" w:rsidRDefault="000A46FB" w:rsidP="000A46FB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您可输入感知器名称（必填）和感知器id(必填)添加感知器</w:t>
      </w:r>
    </w:p>
    <w:p w:rsidR="00943CF9" w:rsidRDefault="000276BD" w:rsidP="000276BD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费用中心</w:t>
      </w:r>
    </w:p>
    <w:p w:rsidR="000276BD" w:rsidRDefault="000276BD" w:rsidP="000276BD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点击进入费用中心，您可看到您的所有账户明细</w:t>
      </w:r>
    </w:p>
    <w:p w:rsidR="000A46FB" w:rsidRDefault="000A46FB" w:rsidP="000A46FB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使用帮助</w:t>
      </w:r>
    </w:p>
    <w:p w:rsidR="000A46FB" w:rsidRDefault="000A46FB" w:rsidP="000A46FB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点击使用帮助查看使用说明</w:t>
      </w:r>
    </w:p>
    <w:p w:rsidR="000276BD" w:rsidRPr="000276BD" w:rsidRDefault="000276BD" w:rsidP="000276BD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F01038" w:rsidRPr="00F01038" w:rsidRDefault="00F01038" w:rsidP="00F01038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F01038" w:rsidRPr="00F01038" w:rsidRDefault="00F01038" w:rsidP="00F01038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sectPr w:rsidR="00F01038" w:rsidRPr="00F0103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7.25pt;height:20.25pt;visibility:visible;mso-wrap-style:square" o:bullet="t">
        <v:imagedata r:id="rId1" o:title="1549942718(1)"/>
      </v:shape>
    </w:pict>
  </w:numPicBullet>
  <w:abstractNum w:abstractNumId="0">
    <w:nsid w:val="38177E92"/>
    <w:multiLevelType w:val="hybridMultilevel"/>
    <w:tmpl w:val="D880447C"/>
    <w:lvl w:ilvl="0" w:tplc="B7769C5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firstLine="0"/>
      </w:pPr>
      <w:rPr>
        <w:rFonts w:ascii="Symbol" w:hAnsi="Symbol" w:hint="default"/>
      </w:rPr>
    </w:lvl>
    <w:lvl w:ilvl="1" w:tplc="1B168E9E" w:tentative="1">
      <w:start w:val="1"/>
      <w:numFmt w:val="bullet"/>
      <w:lvlText w:val=""/>
      <w:lvlJc w:val="left"/>
      <w:pPr>
        <w:tabs>
          <w:tab w:val="num" w:pos="987"/>
        </w:tabs>
        <w:ind w:left="987" w:firstLine="0"/>
      </w:pPr>
      <w:rPr>
        <w:rFonts w:ascii="Symbol" w:hAnsi="Symbol" w:hint="default"/>
      </w:rPr>
    </w:lvl>
    <w:lvl w:ilvl="2" w:tplc="CD7A61B8" w:tentative="1">
      <w:start w:val="1"/>
      <w:numFmt w:val="bullet"/>
      <w:lvlText w:val=""/>
      <w:lvlJc w:val="left"/>
      <w:pPr>
        <w:tabs>
          <w:tab w:val="num" w:pos="1407"/>
        </w:tabs>
        <w:ind w:left="1407" w:firstLine="0"/>
      </w:pPr>
      <w:rPr>
        <w:rFonts w:ascii="Symbol" w:hAnsi="Symbol" w:hint="default"/>
      </w:rPr>
    </w:lvl>
    <w:lvl w:ilvl="3" w:tplc="2C260934" w:tentative="1">
      <w:start w:val="1"/>
      <w:numFmt w:val="bullet"/>
      <w:lvlText w:val=""/>
      <w:lvlJc w:val="left"/>
      <w:pPr>
        <w:tabs>
          <w:tab w:val="num" w:pos="1827"/>
        </w:tabs>
        <w:ind w:left="1827" w:firstLine="0"/>
      </w:pPr>
      <w:rPr>
        <w:rFonts w:ascii="Symbol" w:hAnsi="Symbol" w:hint="default"/>
      </w:rPr>
    </w:lvl>
    <w:lvl w:ilvl="4" w:tplc="653082BE" w:tentative="1">
      <w:start w:val="1"/>
      <w:numFmt w:val="bullet"/>
      <w:lvlText w:val=""/>
      <w:lvlJc w:val="left"/>
      <w:pPr>
        <w:tabs>
          <w:tab w:val="num" w:pos="2247"/>
        </w:tabs>
        <w:ind w:left="2247" w:firstLine="0"/>
      </w:pPr>
      <w:rPr>
        <w:rFonts w:ascii="Symbol" w:hAnsi="Symbol" w:hint="default"/>
      </w:rPr>
    </w:lvl>
    <w:lvl w:ilvl="5" w:tplc="285E2B4E" w:tentative="1">
      <w:start w:val="1"/>
      <w:numFmt w:val="bullet"/>
      <w:lvlText w:val=""/>
      <w:lvlJc w:val="left"/>
      <w:pPr>
        <w:tabs>
          <w:tab w:val="num" w:pos="2667"/>
        </w:tabs>
        <w:ind w:left="2667" w:firstLine="0"/>
      </w:pPr>
      <w:rPr>
        <w:rFonts w:ascii="Symbol" w:hAnsi="Symbol" w:hint="default"/>
      </w:rPr>
    </w:lvl>
    <w:lvl w:ilvl="6" w:tplc="D0084918" w:tentative="1">
      <w:start w:val="1"/>
      <w:numFmt w:val="bullet"/>
      <w:lvlText w:val=""/>
      <w:lvlJc w:val="left"/>
      <w:pPr>
        <w:tabs>
          <w:tab w:val="num" w:pos="3087"/>
        </w:tabs>
        <w:ind w:left="3087" w:firstLine="0"/>
      </w:pPr>
      <w:rPr>
        <w:rFonts w:ascii="Symbol" w:hAnsi="Symbol" w:hint="default"/>
      </w:rPr>
    </w:lvl>
    <w:lvl w:ilvl="7" w:tplc="A1247D7A" w:tentative="1">
      <w:start w:val="1"/>
      <w:numFmt w:val="bullet"/>
      <w:lvlText w:val=""/>
      <w:lvlJc w:val="left"/>
      <w:pPr>
        <w:tabs>
          <w:tab w:val="num" w:pos="3507"/>
        </w:tabs>
        <w:ind w:left="3507" w:firstLine="0"/>
      </w:pPr>
      <w:rPr>
        <w:rFonts w:ascii="Symbol" w:hAnsi="Symbol" w:hint="default"/>
      </w:rPr>
    </w:lvl>
    <w:lvl w:ilvl="8" w:tplc="2D1C1AA4" w:tentative="1">
      <w:start w:val="1"/>
      <w:numFmt w:val="bullet"/>
      <w:lvlText w:val=""/>
      <w:lvlJc w:val="left"/>
      <w:pPr>
        <w:tabs>
          <w:tab w:val="num" w:pos="3927"/>
        </w:tabs>
        <w:ind w:left="3927" w:firstLine="0"/>
      </w:pPr>
      <w:rPr>
        <w:rFonts w:ascii="Symbol" w:hAnsi="Symbol" w:hint="default"/>
      </w:rPr>
    </w:lvl>
  </w:abstractNum>
  <w:abstractNum w:abstractNumId="1">
    <w:nsid w:val="577A2256"/>
    <w:multiLevelType w:val="hybridMultilevel"/>
    <w:tmpl w:val="6EB0ADD8"/>
    <w:lvl w:ilvl="0" w:tplc="2EF86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74A50F0"/>
    <w:multiLevelType w:val="hybridMultilevel"/>
    <w:tmpl w:val="1FC89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9702F56"/>
    <w:multiLevelType w:val="hybridMultilevel"/>
    <w:tmpl w:val="82265D9E"/>
    <w:lvl w:ilvl="0" w:tplc="17A8EDD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744256"/>
    <w:multiLevelType w:val="hybridMultilevel"/>
    <w:tmpl w:val="1646BFE0"/>
    <w:lvl w:ilvl="0" w:tplc="17A8E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76BD"/>
    <w:rsid w:val="000A46FB"/>
    <w:rsid w:val="00323B43"/>
    <w:rsid w:val="003D37D8"/>
    <w:rsid w:val="00426133"/>
    <w:rsid w:val="004358AB"/>
    <w:rsid w:val="0047368D"/>
    <w:rsid w:val="00570CDD"/>
    <w:rsid w:val="007233EB"/>
    <w:rsid w:val="00763A36"/>
    <w:rsid w:val="00823CAD"/>
    <w:rsid w:val="00846EB4"/>
    <w:rsid w:val="00873E1F"/>
    <w:rsid w:val="008B7726"/>
    <w:rsid w:val="008E00D0"/>
    <w:rsid w:val="00943CF9"/>
    <w:rsid w:val="0094718C"/>
    <w:rsid w:val="00CD1DBA"/>
    <w:rsid w:val="00D03114"/>
    <w:rsid w:val="00D31D50"/>
    <w:rsid w:val="00DB5AD6"/>
    <w:rsid w:val="00F01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0D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3A3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3A3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2019-02-12T06:38:00Z</dcterms:modified>
</cp:coreProperties>
</file>