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350A40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350A4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6F7290B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project to develop a hybrid streaming/batch pipeline,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31603CEF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779A0A2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</w:r>
      <w:r w:rsidR="00E84CDE">
        <w:rPr>
          <w:rFonts w:ascii="Merriweather" w:hAnsi="Merriweather"/>
          <w:sz w:val="22"/>
          <w:szCs w:val="22"/>
        </w:rPr>
        <w:t>August 2005</w:t>
      </w:r>
      <w:r w:rsidRPr="00CE7466">
        <w:rPr>
          <w:rFonts w:ascii="Merriweather" w:hAnsi="Merriweather"/>
          <w:sz w:val="22"/>
          <w:szCs w:val="22"/>
        </w:rPr>
        <w:t xml:space="preserve">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006C0D6A" w14:textId="6B841D02" w:rsidR="00B66E12" w:rsidRDefault="00B66E12" w:rsidP="00E670F6">
      <w:pPr>
        <w:rPr>
          <w:rFonts w:ascii="Merriweather" w:eastAsia="Segoe UI Symbol" w:hAnsi="Merriweather"/>
          <w:sz w:val="20"/>
          <w:szCs w:val="20"/>
        </w:rPr>
        <w:sectPr w:rsidR="00B66E12" w:rsidSect="00350A4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001F6701" w14:textId="74654FF1" w:rsidR="00D71A07" w:rsidRPr="00777D6C" w:rsidRDefault="00D71A07" w:rsidP="00E670F6">
      <w:pPr>
        <w:rPr>
          <w:rFonts w:ascii="Merriweather" w:eastAsia="Segoe UI Symbol" w:hAnsi="Merriweather"/>
          <w:sz w:val="20"/>
          <w:szCs w:val="20"/>
          <w:lang w:eastAsia="ja-JP"/>
        </w:rPr>
      </w:pPr>
      <w:r>
        <w:rPr>
          <w:rFonts w:ascii="Merriweather" w:eastAsia="Segoe UI Symbol" w:hAnsi="Merriweather"/>
          <w:b/>
          <w:bCs/>
          <w:sz w:val="20"/>
          <w:szCs w:val="20"/>
        </w:rPr>
        <w:t>Document Languages:</w:t>
      </w:r>
      <w:r>
        <w:rPr>
          <w:rFonts w:ascii="Merriweather" w:eastAsia="Segoe UI Symbol" w:hAnsi="Merriweather"/>
          <w:sz w:val="20"/>
          <w:szCs w:val="20"/>
        </w:rPr>
        <w:t xml:space="preserve"> LaTeX, Markdown, Org, </w:t>
      </w:r>
      <w:proofErr w:type="spellStart"/>
      <w:r>
        <w:rPr>
          <w:rFonts w:ascii="Merriweather" w:eastAsia="Segoe UI Symbol" w:hAnsi="Merriweather"/>
          <w:sz w:val="20"/>
          <w:szCs w:val="20"/>
        </w:rPr>
        <w:t>ReStructuredText</w:t>
      </w:r>
      <w:proofErr w:type="spell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350A40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350A40"/>
    <w:rsid w:val="00397C36"/>
    <w:rsid w:val="00484884"/>
    <w:rsid w:val="00702161"/>
    <w:rsid w:val="00777D6C"/>
    <w:rsid w:val="009A77BE"/>
    <w:rsid w:val="00AD6A37"/>
    <w:rsid w:val="00AD7451"/>
    <w:rsid w:val="00B657DC"/>
    <w:rsid w:val="00B66E12"/>
    <w:rsid w:val="00BC1ECC"/>
    <w:rsid w:val="00C321A4"/>
    <w:rsid w:val="00CD74FC"/>
    <w:rsid w:val="00CE7466"/>
    <w:rsid w:val="00D71A07"/>
    <w:rsid w:val="00E670F6"/>
    <w:rsid w:val="00E84CDE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10</cp:revision>
  <dcterms:created xsi:type="dcterms:W3CDTF">2024-02-17T20:35:00Z</dcterms:created>
  <dcterms:modified xsi:type="dcterms:W3CDTF">2024-02-18T00:30:00Z</dcterms:modified>
</cp:coreProperties>
</file>