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What is the first lecture … wires … driven … driven by switches … fan out … splitters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Doing 2 programming projects per week. Lectures are on the programming projects.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Graded by showing instructor in class room on the day due or before the day due.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Get zero if not shown to the instructor on the day due.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addition there is paper homework. Start off with Gate Level truth tables. Then boolean behavior level. Then deMorgan's, then K-maps, then QMC, then FSM, then ASM then control/data … all in the context of RTL.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