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80988" w14:textId="77777777" w:rsidR="00113E51" w:rsidRDefault="00113E51" w:rsidP="00113E51">
      <w:pPr>
        <w:jc w:val="center"/>
        <w:rPr>
          <w:sz w:val="52"/>
          <w:szCs w:val="52"/>
        </w:rPr>
      </w:pPr>
    </w:p>
    <w:p w14:paraId="0EAF59E6" w14:textId="77777777" w:rsidR="00113E51" w:rsidRDefault="00113E51" w:rsidP="00113E51">
      <w:pPr>
        <w:jc w:val="center"/>
        <w:rPr>
          <w:sz w:val="52"/>
          <w:szCs w:val="52"/>
        </w:rPr>
      </w:pPr>
    </w:p>
    <w:p w14:paraId="5DC0F26A" w14:textId="77777777" w:rsidR="00113E51" w:rsidRDefault="00113E51" w:rsidP="00113E51">
      <w:pPr>
        <w:jc w:val="center"/>
        <w:rPr>
          <w:sz w:val="52"/>
          <w:szCs w:val="52"/>
        </w:rPr>
      </w:pPr>
    </w:p>
    <w:p w14:paraId="586355EE" w14:textId="77777777" w:rsidR="00113E51" w:rsidRDefault="00113E51" w:rsidP="00113E51">
      <w:pPr>
        <w:jc w:val="center"/>
        <w:rPr>
          <w:sz w:val="52"/>
          <w:szCs w:val="52"/>
        </w:rPr>
      </w:pPr>
    </w:p>
    <w:p w14:paraId="475A8FDE" w14:textId="11269B40" w:rsidR="00113E51" w:rsidRPr="008218B3" w:rsidRDefault="00113E51" w:rsidP="00113E51">
      <w:pPr>
        <w:jc w:val="center"/>
        <w:rPr>
          <w:sz w:val="72"/>
          <w:szCs w:val="52"/>
        </w:rPr>
      </w:pPr>
      <w:bookmarkStart w:id="0" w:name="_Hlk533238390"/>
      <w:r w:rsidRPr="008218B3">
        <w:rPr>
          <w:rFonts w:hint="eastAsia"/>
          <w:sz w:val="72"/>
          <w:szCs w:val="52"/>
        </w:rPr>
        <w:t>采空区主断面</w:t>
      </w:r>
      <w:r w:rsidR="000E0CCF">
        <w:rPr>
          <w:rFonts w:hint="eastAsia"/>
          <w:sz w:val="72"/>
          <w:szCs w:val="52"/>
        </w:rPr>
        <w:t>观测线</w:t>
      </w:r>
      <w:r w:rsidRPr="008218B3">
        <w:rPr>
          <w:rFonts w:hint="eastAsia"/>
          <w:sz w:val="72"/>
          <w:szCs w:val="52"/>
        </w:rPr>
        <w:t>变形量计算</w:t>
      </w:r>
      <w:bookmarkEnd w:id="0"/>
      <w:r w:rsidRPr="008218B3">
        <w:rPr>
          <w:rFonts w:hint="eastAsia"/>
          <w:sz w:val="72"/>
          <w:szCs w:val="52"/>
        </w:rPr>
        <w:t>开发文档</w:t>
      </w:r>
    </w:p>
    <w:p w14:paraId="7AA2CEB5" w14:textId="52E0F821" w:rsidR="00113E51" w:rsidRDefault="00113E51" w:rsidP="00113E51">
      <w:pPr>
        <w:jc w:val="center"/>
        <w:rPr>
          <w:sz w:val="52"/>
          <w:szCs w:val="52"/>
        </w:rPr>
      </w:pPr>
    </w:p>
    <w:p w14:paraId="1B9BE5EE" w14:textId="46D08A11" w:rsidR="00113E51" w:rsidRDefault="00113E51" w:rsidP="00113E51">
      <w:pPr>
        <w:jc w:val="center"/>
        <w:rPr>
          <w:sz w:val="52"/>
          <w:szCs w:val="52"/>
        </w:rPr>
      </w:pPr>
    </w:p>
    <w:p w14:paraId="494D8744" w14:textId="3E4B146B" w:rsidR="00113E51" w:rsidRDefault="00113E51" w:rsidP="00113E51">
      <w:pPr>
        <w:jc w:val="center"/>
        <w:rPr>
          <w:sz w:val="52"/>
          <w:szCs w:val="52"/>
        </w:rPr>
      </w:pPr>
    </w:p>
    <w:p w14:paraId="615B291B" w14:textId="0144E1A8" w:rsidR="00113E51" w:rsidRDefault="00113E51" w:rsidP="00113E51">
      <w:pPr>
        <w:jc w:val="center"/>
        <w:rPr>
          <w:sz w:val="52"/>
          <w:szCs w:val="52"/>
        </w:rPr>
      </w:pPr>
    </w:p>
    <w:p w14:paraId="4A918C46" w14:textId="4CBF33A5" w:rsidR="00113E51" w:rsidRDefault="00113E51" w:rsidP="00113E51">
      <w:pPr>
        <w:jc w:val="center"/>
        <w:rPr>
          <w:sz w:val="52"/>
          <w:szCs w:val="52"/>
        </w:rPr>
      </w:pPr>
    </w:p>
    <w:p w14:paraId="5E2D1A8E" w14:textId="03609CB8" w:rsidR="00113E51" w:rsidRDefault="00113E51" w:rsidP="00113E51">
      <w:pPr>
        <w:jc w:val="center"/>
        <w:rPr>
          <w:sz w:val="52"/>
          <w:szCs w:val="52"/>
        </w:rPr>
      </w:pPr>
    </w:p>
    <w:p w14:paraId="2C68FE3C" w14:textId="52EE10E6" w:rsidR="00113E51" w:rsidRDefault="00113E51" w:rsidP="00113E51">
      <w:pPr>
        <w:jc w:val="center"/>
        <w:rPr>
          <w:sz w:val="52"/>
          <w:szCs w:val="52"/>
        </w:rPr>
      </w:pPr>
    </w:p>
    <w:p w14:paraId="120B1DE0" w14:textId="4F85D771" w:rsidR="00113E51" w:rsidRDefault="00113E51" w:rsidP="00113E51">
      <w:pPr>
        <w:jc w:val="center"/>
        <w:rPr>
          <w:sz w:val="52"/>
          <w:szCs w:val="52"/>
        </w:rPr>
      </w:pPr>
    </w:p>
    <w:p w14:paraId="5CA6E550" w14:textId="09B8110C" w:rsidR="00113E51" w:rsidRDefault="00113E51" w:rsidP="00113E51">
      <w:pPr>
        <w:jc w:val="center"/>
        <w:rPr>
          <w:sz w:val="52"/>
          <w:szCs w:val="52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8"/>
          <w:szCs w:val="22"/>
          <w:lang w:val="zh-CN"/>
        </w:rPr>
        <w:id w:val="-1845699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21AA14" w14:textId="06C830A4" w:rsidR="0081624E" w:rsidRDefault="0081624E">
          <w:pPr>
            <w:pStyle w:val="TOC"/>
          </w:pPr>
          <w:r>
            <w:rPr>
              <w:lang w:val="zh-CN"/>
            </w:rPr>
            <w:t>目录</w:t>
          </w:r>
        </w:p>
        <w:p w14:paraId="548AC32A" w14:textId="56DF0A35" w:rsidR="0081624E" w:rsidRDefault="0081624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261522" w:history="1">
            <w:r w:rsidRPr="006234CE">
              <w:rPr>
                <w:rStyle w:val="ac"/>
                <w:noProof/>
              </w:rPr>
              <w:t>1</w:t>
            </w:r>
            <w:r w:rsidRPr="006234CE">
              <w:rPr>
                <w:rStyle w:val="ac"/>
                <w:noProof/>
              </w:rPr>
              <w:t>程序简介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_Toc533261522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FF51" w14:textId="5D0C50D2" w:rsidR="0081624E" w:rsidRDefault="000E0CCF">
          <w:pPr>
            <w:pStyle w:val="21"/>
            <w:tabs>
              <w:tab w:val="right" w:leader="dot" w:pos="8296"/>
            </w:tabs>
            <w:ind w:left="560"/>
            <w:rPr>
              <w:noProof/>
            </w:rPr>
          </w:pPr>
          <w:hyperlink w:anchor="_Toc533261523" w:history="1">
            <w:r w:rsidR="0081624E" w:rsidRPr="006234CE">
              <w:rPr>
                <w:rStyle w:val="ac"/>
                <w:noProof/>
              </w:rPr>
              <w:t>1.1</w:t>
            </w:r>
            <w:r w:rsidR="0081624E" w:rsidRPr="006234CE">
              <w:rPr>
                <w:rStyle w:val="ac"/>
                <w:noProof/>
              </w:rPr>
              <w:t>程序背景简介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_Toc533261523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1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18E8B732" w14:textId="49DCEC76" w:rsidR="0081624E" w:rsidRDefault="000E0CCF">
          <w:pPr>
            <w:pStyle w:val="21"/>
            <w:tabs>
              <w:tab w:val="right" w:leader="dot" w:pos="8296"/>
            </w:tabs>
            <w:ind w:left="560"/>
            <w:rPr>
              <w:noProof/>
            </w:rPr>
          </w:pPr>
          <w:hyperlink w:anchor="_Toc533261524" w:history="1">
            <w:r w:rsidR="0081624E" w:rsidRPr="006234CE">
              <w:rPr>
                <w:rStyle w:val="ac"/>
                <w:noProof/>
              </w:rPr>
              <w:t>1.2</w:t>
            </w:r>
            <w:r w:rsidR="0081624E" w:rsidRPr="006234CE">
              <w:rPr>
                <w:rStyle w:val="ac"/>
                <w:noProof/>
              </w:rPr>
              <w:t>程序功能简介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_Toc533261524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1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32C8BACD" w14:textId="6D05EFEF" w:rsidR="0081624E" w:rsidRDefault="000E0CC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261525" w:history="1">
            <w:r w:rsidR="0081624E" w:rsidRPr="006234CE">
              <w:rPr>
                <w:rStyle w:val="ac"/>
                <w:noProof/>
              </w:rPr>
              <w:t xml:space="preserve">2 </w:t>
            </w:r>
            <w:r w:rsidR="0081624E" w:rsidRPr="006234CE">
              <w:rPr>
                <w:rStyle w:val="ac"/>
                <w:noProof/>
              </w:rPr>
              <w:t>程序算法及程序流程图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_Toc533261525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2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59B328CE" w14:textId="06A69632" w:rsidR="0081624E" w:rsidRDefault="000E0CCF">
          <w:pPr>
            <w:pStyle w:val="21"/>
            <w:tabs>
              <w:tab w:val="right" w:leader="dot" w:pos="8296"/>
            </w:tabs>
            <w:ind w:left="560"/>
            <w:rPr>
              <w:noProof/>
            </w:rPr>
          </w:pPr>
          <w:hyperlink w:anchor="_Toc533261526" w:history="1">
            <w:r w:rsidR="0081624E" w:rsidRPr="006234CE">
              <w:rPr>
                <w:rStyle w:val="ac"/>
                <w:noProof/>
              </w:rPr>
              <w:t xml:space="preserve">2.1 </w:t>
            </w:r>
            <w:r w:rsidR="0081624E" w:rsidRPr="006234CE">
              <w:rPr>
                <w:rStyle w:val="ac"/>
                <w:noProof/>
              </w:rPr>
              <w:t>程序主要算法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_Toc533261526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2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49315AF9" w14:textId="27D9CC41" w:rsidR="0081624E" w:rsidRDefault="000E0CCF" w:rsidP="005F4737">
          <w:pPr>
            <w:pStyle w:val="11"/>
            <w:tabs>
              <w:tab w:val="right" w:leader="dot" w:pos="8296"/>
            </w:tabs>
            <w:ind w:firstLineChars="200" w:firstLine="560"/>
            <w:rPr>
              <w:noProof/>
            </w:rPr>
          </w:pPr>
          <w:hyperlink w:anchor="_Toc533261527" w:history="1">
            <w:r w:rsidR="0081624E" w:rsidRPr="006234CE">
              <w:rPr>
                <w:rStyle w:val="ac"/>
                <w:noProof/>
              </w:rPr>
              <w:t>2.2</w:t>
            </w:r>
            <w:r w:rsidR="0081624E" w:rsidRPr="006234CE">
              <w:rPr>
                <w:rStyle w:val="ac"/>
                <w:noProof/>
              </w:rPr>
              <w:t>程序流程图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_Toc533261527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6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057BF121" w14:textId="084A3261" w:rsidR="0081624E" w:rsidRDefault="000E0CC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261528" w:history="1">
            <w:r w:rsidR="0081624E" w:rsidRPr="006234CE">
              <w:rPr>
                <w:rStyle w:val="ac"/>
                <w:noProof/>
              </w:rPr>
              <w:t>3</w:t>
            </w:r>
            <w:r w:rsidR="0081624E" w:rsidRPr="006234CE">
              <w:rPr>
                <w:rStyle w:val="ac"/>
                <w:noProof/>
              </w:rPr>
              <w:t>主要函数和主要变量说明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_Toc533261528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7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7EDE3D53" w14:textId="6FD91D59" w:rsidR="0081624E" w:rsidRDefault="000E0CCF">
          <w:pPr>
            <w:pStyle w:val="21"/>
            <w:tabs>
              <w:tab w:val="right" w:leader="dot" w:pos="8296"/>
            </w:tabs>
            <w:ind w:left="560"/>
            <w:rPr>
              <w:noProof/>
            </w:rPr>
          </w:pPr>
          <w:hyperlink w:anchor="_Toc533261529" w:history="1">
            <w:r w:rsidR="0081624E" w:rsidRPr="006234CE">
              <w:rPr>
                <w:rStyle w:val="ac"/>
                <w:noProof/>
              </w:rPr>
              <w:t>3.1</w:t>
            </w:r>
            <w:r w:rsidR="0081624E" w:rsidRPr="006234CE">
              <w:rPr>
                <w:rStyle w:val="ac"/>
                <w:noProof/>
              </w:rPr>
              <w:t>主要函数说明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_Toc533261529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7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2EE39E27" w14:textId="71653CC6" w:rsidR="0081624E" w:rsidRDefault="000E0CCF">
          <w:pPr>
            <w:pStyle w:val="21"/>
            <w:tabs>
              <w:tab w:val="right" w:leader="dot" w:pos="8296"/>
            </w:tabs>
            <w:ind w:left="560"/>
            <w:rPr>
              <w:noProof/>
            </w:rPr>
          </w:pPr>
          <w:hyperlink w:anchor="_Toc533261530" w:history="1">
            <w:r w:rsidR="0081624E" w:rsidRPr="006234CE">
              <w:rPr>
                <w:rStyle w:val="ac"/>
                <w:noProof/>
              </w:rPr>
              <w:t>3.2</w:t>
            </w:r>
            <w:r w:rsidR="0081624E" w:rsidRPr="006234CE">
              <w:rPr>
                <w:rStyle w:val="ac"/>
                <w:noProof/>
              </w:rPr>
              <w:t>主要变量说明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_Toc533261530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8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6D370187" w14:textId="58E0501C" w:rsidR="0081624E" w:rsidRDefault="000E0CC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261531" w:history="1">
            <w:r w:rsidR="0081624E" w:rsidRPr="006234CE">
              <w:rPr>
                <w:rStyle w:val="ac"/>
                <w:noProof/>
              </w:rPr>
              <w:t>4</w:t>
            </w:r>
            <w:r w:rsidR="0081624E" w:rsidRPr="006234CE">
              <w:rPr>
                <w:rStyle w:val="ac"/>
                <w:noProof/>
              </w:rPr>
              <w:t>程序主要运行界面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_Toc533261531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9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72427D32" w14:textId="73E44DB5" w:rsidR="0081624E" w:rsidRDefault="000E0CC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261532" w:history="1">
            <w:r w:rsidR="0081624E" w:rsidRPr="006234CE">
              <w:rPr>
                <w:rStyle w:val="ac"/>
                <w:noProof/>
              </w:rPr>
              <w:t>5</w:t>
            </w:r>
            <w:r w:rsidR="0081624E" w:rsidRPr="006234CE">
              <w:rPr>
                <w:rStyle w:val="ac"/>
                <w:noProof/>
              </w:rPr>
              <w:t>程序使用说明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_Toc533261532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13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7BC9C964" w14:textId="4193579B" w:rsidR="0081624E" w:rsidRDefault="000E0CCF">
          <w:pPr>
            <w:pStyle w:val="21"/>
            <w:tabs>
              <w:tab w:val="right" w:leader="dot" w:pos="8296"/>
            </w:tabs>
            <w:ind w:left="560"/>
            <w:rPr>
              <w:noProof/>
            </w:rPr>
          </w:pPr>
          <w:hyperlink w:anchor="_Toc533261533" w:history="1">
            <w:r w:rsidR="0081624E" w:rsidRPr="006234CE">
              <w:rPr>
                <w:rStyle w:val="ac"/>
                <w:noProof/>
              </w:rPr>
              <w:t>5.1</w:t>
            </w:r>
            <w:r w:rsidR="0081624E" w:rsidRPr="006234CE">
              <w:rPr>
                <w:rStyle w:val="ac"/>
                <w:noProof/>
              </w:rPr>
              <w:t>文件导入功能的使用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_Toc533261533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13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074006A1" w14:textId="398A04ED" w:rsidR="0081624E" w:rsidRDefault="000E0CCF">
          <w:pPr>
            <w:pStyle w:val="21"/>
            <w:tabs>
              <w:tab w:val="right" w:leader="dot" w:pos="8296"/>
            </w:tabs>
            <w:ind w:left="560"/>
            <w:rPr>
              <w:noProof/>
            </w:rPr>
          </w:pPr>
          <w:hyperlink w:anchor="_Toc533261534" w:history="1">
            <w:r w:rsidR="0081624E" w:rsidRPr="006234CE">
              <w:rPr>
                <w:rStyle w:val="ac"/>
                <w:noProof/>
              </w:rPr>
              <w:t>5.2</w:t>
            </w:r>
            <w:r w:rsidR="0081624E" w:rsidRPr="006234CE">
              <w:rPr>
                <w:rStyle w:val="ac"/>
                <w:noProof/>
              </w:rPr>
              <w:t>数据输入功能的使用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_Toc533261534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14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3E4B075C" w14:textId="77845B7A" w:rsidR="0081624E" w:rsidRDefault="000E0CCF">
          <w:pPr>
            <w:pStyle w:val="21"/>
            <w:tabs>
              <w:tab w:val="right" w:leader="dot" w:pos="8296"/>
            </w:tabs>
            <w:ind w:left="560"/>
            <w:rPr>
              <w:noProof/>
            </w:rPr>
          </w:pPr>
          <w:hyperlink w:anchor="_Toc533261535" w:history="1">
            <w:r w:rsidR="0081624E" w:rsidRPr="006234CE">
              <w:rPr>
                <w:rStyle w:val="ac"/>
                <w:noProof/>
              </w:rPr>
              <w:t>5.3</w:t>
            </w:r>
            <w:r w:rsidR="0081624E" w:rsidRPr="006234CE">
              <w:rPr>
                <w:rStyle w:val="ac"/>
                <w:noProof/>
              </w:rPr>
              <w:t>计算功能的使用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_Toc533261535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14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5F662917" w14:textId="4A0B2CAD" w:rsidR="0081624E" w:rsidRDefault="000E0CCF">
          <w:pPr>
            <w:pStyle w:val="21"/>
            <w:tabs>
              <w:tab w:val="right" w:leader="dot" w:pos="8296"/>
            </w:tabs>
            <w:ind w:left="560"/>
            <w:rPr>
              <w:noProof/>
            </w:rPr>
          </w:pPr>
          <w:hyperlink w:anchor="_Toc533261536" w:history="1">
            <w:r w:rsidR="0081624E" w:rsidRPr="006234CE">
              <w:rPr>
                <w:rStyle w:val="ac"/>
                <w:noProof/>
              </w:rPr>
              <w:t>5.4GDI</w:t>
            </w:r>
            <w:r w:rsidR="0081624E" w:rsidRPr="006234CE">
              <w:rPr>
                <w:rStyle w:val="ac"/>
                <w:noProof/>
              </w:rPr>
              <w:t>绘图功能的使用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_Toc533261536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14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6D433AEF" w14:textId="1711554B" w:rsidR="0081624E" w:rsidRDefault="000E0CCF">
          <w:pPr>
            <w:pStyle w:val="21"/>
            <w:tabs>
              <w:tab w:val="right" w:leader="dot" w:pos="8296"/>
            </w:tabs>
            <w:ind w:left="560"/>
            <w:rPr>
              <w:noProof/>
            </w:rPr>
          </w:pPr>
          <w:hyperlink w:anchor="_Toc533261537" w:history="1">
            <w:r w:rsidR="0081624E" w:rsidRPr="006234CE">
              <w:rPr>
                <w:rStyle w:val="ac"/>
                <w:noProof/>
              </w:rPr>
              <w:t>5.5 dxf</w:t>
            </w:r>
            <w:r w:rsidR="0081624E" w:rsidRPr="006234CE">
              <w:rPr>
                <w:rStyle w:val="ac"/>
                <w:noProof/>
              </w:rPr>
              <w:t>绘图功能的使用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_Toc533261537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14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4738CC06" w14:textId="270A1BAF" w:rsidR="0081624E" w:rsidRDefault="000E0CCF">
          <w:pPr>
            <w:pStyle w:val="21"/>
            <w:tabs>
              <w:tab w:val="right" w:leader="dot" w:pos="8296"/>
            </w:tabs>
            <w:ind w:left="560"/>
            <w:rPr>
              <w:noProof/>
            </w:rPr>
          </w:pPr>
          <w:hyperlink w:anchor="_Toc533261538" w:history="1">
            <w:r w:rsidR="0081624E" w:rsidRPr="006234CE">
              <w:rPr>
                <w:rStyle w:val="ac"/>
                <w:noProof/>
              </w:rPr>
              <w:t>5.6</w:t>
            </w:r>
            <w:r w:rsidR="0081624E" w:rsidRPr="006234CE">
              <w:rPr>
                <w:rStyle w:val="ac"/>
                <w:noProof/>
              </w:rPr>
              <w:t>生成报告功能的使用</w:t>
            </w:r>
            <w:r w:rsidR="0081624E">
              <w:rPr>
                <w:noProof/>
                <w:webHidden/>
              </w:rPr>
              <w:tab/>
            </w:r>
            <w:r w:rsidR="0081624E">
              <w:rPr>
                <w:noProof/>
                <w:webHidden/>
              </w:rPr>
              <w:fldChar w:fldCharType="begin"/>
            </w:r>
            <w:r w:rsidR="0081624E">
              <w:rPr>
                <w:noProof/>
                <w:webHidden/>
              </w:rPr>
              <w:instrText xml:space="preserve"> PAGEREF _Toc533261538 \h </w:instrText>
            </w:r>
            <w:r w:rsidR="0081624E">
              <w:rPr>
                <w:noProof/>
                <w:webHidden/>
              </w:rPr>
            </w:r>
            <w:r w:rsidR="0081624E">
              <w:rPr>
                <w:noProof/>
                <w:webHidden/>
              </w:rPr>
              <w:fldChar w:fldCharType="separate"/>
            </w:r>
            <w:r w:rsidR="0081624E">
              <w:rPr>
                <w:noProof/>
                <w:webHidden/>
              </w:rPr>
              <w:t>15</w:t>
            </w:r>
            <w:r w:rsidR="0081624E">
              <w:rPr>
                <w:noProof/>
                <w:webHidden/>
              </w:rPr>
              <w:fldChar w:fldCharType="end"/>
            </w:r>
          </w:hyperlink>
        </w:p>
        <w:p w14:paraId="3E86B7BA" w14:textId="49D4E0FD" w:rsidR="0081624E" w:rsidRDefault="0081624E">
          <w:r>
            <w:rPr>
              <w:b/>
              <w:bCs/>
              <w:lang w:val="zh-CN"/>
            </w:rPr>
            <w:fldChar w:fldCharType="end"/>
          </w:r>
        </w:p>
      </w:sdtContent>
    </w:sdt>
    <w:p w14:paraId="7572AACF" w14:textId="42954F4C" w:rsidR="00113E51" w:rsidRDefault="00113E51" w:rsidP="00113E51">
      <w:pPr>
        <w:jc w:val="center"/>
        <w:rPr>
          <w:sz w:val="52"/>
          <w:szCs w:val="52"/>
        </w:rPr>
      </w:pPr>
    </w:p>
    <w:p w14:paraId="750FE342" w14:textId="7D8E5435" w:rsidR="00113E51" w:rsidRDefault="00113E51" w:rsidP="00113E51">
      <w:pPr>
        <w:jc w:val="center"/>
        <w:rPr>
          <w:sz w:val="52"/>
          <w:szCs w:val="52"/>
        </w:rPr>
      </w:pPr>
    </w:p>
    <w:p w14:paraId="5C4DEA18" w14:textId="77777777" w:rsidR="009C0FC3" w:rsidRDefault="009C0FC3" w:rsidP="009C0FC3">
      <w:pPr>
        <w:rPr>
          <w:sz w:val="52"/>
          <w:szCs w:val="52"/>
        </w:rPr>
        <w:sectPr w:rsidR="009C0F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CACFEC" w14:textId="6E92BE40" w:rsidR="00113E51" w:rsidRDefault="00113E51" w:rsidP="00113E51">
      <w:pPr>
        <w:pStyle w:val="1"/>
      </w:pPr>
      <w:bookmarkStart w:id="1" w:name="_Toc533261522"/>
      <w:r>
        <w:lastRenderedPageBreak/>
        <w:t>1</w:t>
      </w:r>
      <w:r>
        <w:rPr>
          <w:rFonts w:hint="eastAsia"/>
        </w:rPr>
        <w:t>程序简介</w:t>
      </w:r>
      <w:bookmarkEnd w:id="1"/>
    </w:p>
    <w:p w14:paraId="08173D2A" w14:textId="36D4C1FE" w:rsidR="00113E51" w:rsidRDefault="00113E51" w:rsidP="00113E51">
      <w:pPr>
        <w:pStyle w:val="2"/>
      </w:pPr>
      <w:bookmarkStart w:id="2" w:name="_Toc533261523"/>
      <w:r>
        <w:rPr>
          <w:rFonts w:hint="eastAsia"/>
        </w:rPr>
        <w:t>1</w:t>
      </w:r>
      <w:r>
        <w:t>.1</w:t>
      </w:r>
      <w:r>
        <w:rPr>
          <w:rFonts w:hint="eastAsia"/>
        </w:rPr>
        <w:t>程序背景简介</w:t>
      </w:r>
      <w:bookmarkEnd w:id="2"/>
    </w:p>
    <w:p w14:paraId="4287BDFD" w14:textId="477EA9B1" w:rsidR="00113E51" w:rsidRDefault="00113E51" w:rsidP="00113E51">
      <w:pPr>
        <w:ind w:firstLine="420"/>
      </w:pPr>
      <w:r>
        <w:rPr>
          <w:rFonts w:hint="eastAsia"/>
        </w:rPr>
        <w:t>地表与岩层移动的实地观测工作是认识采动影响的最基本的手段，其本质就是在采动范围内的地表或岩层内部采用不同的观测仪器，应用专门的测量方法进行观测，求得地表或岩层的移动和变形。</w:t>
      </w:r>
    </w:p>
    <w:p w14:paraId="1B230F6F" w14:textId="6140C523" w:rsidR="00113E51" w:rsidRDefault="00113E51" w:rsidP="00113E51">
      <w:pPr>
        <w:ind w:firstLine="420"/>
      </w:pPr>
      <w:r>
        <w:rPr>
          <w:rFonts w:hint="eastAsia"/>
        </w:rPr>
        <w:t>地表及岩层移动观测的主要目的是保护井巷、建（构）筑物、水体及铁路等，使它们不受或少受开采的有害影响。岩层与地表移动是一个十分复杂的物理力学过程，它受多种地质、采矿因素的综合影响，要认识这一复杂过程，目前主要方法是现场实测。通过观测获得大量的实测资料，然后对这些实测资料进行综合分析，从而找出各种地质采矿因素对地表及岩层移动的影响规律。</w:t>
      </w:r>
    </w:p>
    <w:p w14:paraId="0CD7C7C1" w14:textId="36D1458C" w:rsidR="00113E51" w:rsidRDefault="00113E51" w:rsidP="00113E51">
      <w:pPr>
        <w:ind w:firstLine="420"/>
      </w:pPr>
      <w:r>
        <w:rPr>
          <w:rFonts w:hint="eastAsia"/>
        </w:rPr>
        <w:t>但是，由于观测数据量较大、计算过程繁琐等因素，给实际内业计算带来很大的不便，同时为了直观明了的研究采空区的变形和移动等，通常需将计算数据进行复杂的绘图处理，因此采用计算机编程解决以上问题已迫不及待。</w:t>
      </w:r>
    </w:p>
    <w:p w14:paraId="1565E2A1" w14:textId="466F1774" w:rsidR="00113E51" w:rsidRDefault="00113E51" w:rsidP="00113E51">
      <w:pPr>
        <w:pStyle w:val="2"/>
      </w:pPr>
      <w:bookmarkStart w:id="3" w:name="_Toc533261524"/>
      <w:r>
        <w:rPr>
          <w:rFonts w:hint="eastAsia"/>
        </w:rPr>
        <w:t>1</w:t>
      </w:r>
      <w:r>
        <w:t>.2</w:t>
      </w:r>
      <w:r>
        <w:rPr>
          <w:rFonts w:hint="eastAsia"/>
        </w:rPr>
        <w:t>程序功能简介</w:t>
      </w:r>
      <w:bookmarkEnd w:id="3"/>
    </w:p>
    <w:p w14:paraId="2EE38C31" w14:textId="42E0B65A" w:rsidR="00113E51" w:rsidRDefault="005A40C2" w:rsidP="009C0FC3">
      <w:pPr>
        <w:ind w:firstLine="420"/>
      </w:pPr>
      <w:r>
        <w:rPr>
          <w:rFonts w:hint="eastAsia"/>
        </w:rPr>
        <w:t>基于以上需求分析，笔者使用</w:t>
      </w:r>
      <w:r>
        <w:rPr>
          <w:rFonts w:hint="eastAsia"/>
        </w:rPr>
        <w:t>C#</w:t>
      </w:r>
      <w:r>
        <w:rPr>
          <w:rFonts w:hint="eastAsia"/>
        </w:rPr>
        <w:t>高级编程语言开发了一款用于</w:t>
      </w:r>
      <w:r w:rsidRPr="005A40C2">
        <w:rPr>
          <w:rFonts w:hint="eastAsia"/>
        </w:rPr>
        <w:t>采空区主断面变形量计算</w:t>
      </w:r>
      <w:r>
        <w:rPr>
          <w:rFonts w:hint="eastAsia"/>
        </w:rPr>
        <w:t>的使用软件，程序功能如下所述：</w:t>
      </w:r>
    </w:p>
    <w:p w14:paraId="464634AC" w14:textId="5D822B0A" w:rsidR="00AC6C56" w:rsidRDefault="005A40C2" w:rsidP="00AC6C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数据读取功能。本程序不但提供了手动输入数据</w:t>
      </w:r>
      <w:r w:rsidR="00600CA1">
        <w:rPr>
          <w:rFonts w:hint="eastAsia"/>
        </w:rPr>
        <w:t>的</w:t>
      </w:r>
      <w:r>
        <w:rPr>
          <w:rFonts w:hint="eastAsia"/>
        </w:rPr>
        <w:t>功能，还可以</w:t>
      </w:r>
      <w:r>
        <w:rPr>
          <w:rFonts w:hint="eastAsia"/>
        </w:rPr>
        <w:lastRenderedPageBreak/>
        <w:t>实现文本数据的读取，简洁高效</w:t>
      </w:r>
      <w:r w:rsidR="00AC6C56">
        <w:rPr>
          <w:rFonts w:hint="eastAsia"/>
        </w:rPr>
        <w:t>。</w:t>
      </w:r>
    </w:p>
    <w:p w14:paraId="7883F612" w14:textId="5B362CC3" w:rsidR="005A40C2" w:rsidRDefault="005A40C2" w:rsidP="005A40C2">
      <w:pPr>
        <w:pStyle w:val="a7"/>
        <w:numPr>
          <w:ilvl w:val="0"/>
          <w:numId w:val="5"/>
        </w:numPr>
        <w:ind w:firstLineChars="0"/>
      </w:pPr>
      <w:r w:rsidRPr="005A40C2">
        <w:rPr>
          <w:rFonts w:hint="eastAsia"/>
        </w:rPr>
        <w:t>采空区主断面变形量计算</w:t>
      </w:r>
      <w:r>
        <w:rPr>
          <w:rFonts w:hint="eastAsia"/>
        </w:rPr>
        <w:t>功能。包括采空区的下沉值、倾斜值、水平移动值、水平变形值、曲率值、水平移动值等</w:t>
      </w:r>
      <w:r w:rsidR="00034963">
        <w:rPr>
          <w:rFonts w:hint="eastAsia"/>
        </w:rPr>
        <w:t>一键计算功能</w:t>
      </w:r>
      <w:r w:rsidR="00EB628F">
        <w:rPr>
          <w:rFonts w:hint="eastAsia"/>
        </w:rPr>
        <w:t>。</w:t>
      </w:r>
    </w:p>
    <w:p w14:paraId="016A8D55" w14:textId="76723BC7" w:rsidR="00034963" w:rsidRDefault="00034963" w:rsidP="005A40C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G</w:t>
      </w:r>
      <w:r>
        <w:t>DI</w:t>
      </w:r>
      <w:r>
        <w:rPr>
          <w:rFonts w:hint="eastAsia"/>
        </w:rPr>
        <w:t>绘图功能。此部分是本程序的最大亮点，可一键绘出所需的下沉值曲线图、倾斜曲线图、水平移动曲线图、曲率曲线图、水平变形曲线图等。</w:t>
      </w:r>
    </w:p>
    <w:p w14:paraId="176C49E4" w14:textId="5673A95B" w:rsidR="00034963" w:rsidRDefault="00034963" w:rsidP="005A40C2">
      <w:pPr>
        <w:pStyle w:val="a7"/>
        <w:numPr>
          <w:ilvl w:val="0"/>
          <w:numId w:val="5"/>
        </w:numPr>
        <w:ind w:firstLineChars="0"/>
      </w:pPr>
      <w:r>
        <w:t>Dxf</w:t>
      </w:r>
      <w:r>
        <w:rPr>
          <w:rFonts w:hint="eastAsia"/>
        </w:rPr>
        <w:t>绘图功能。为了更加精确美观的导出图像，本程序还附加了</w:t>
      </w:r>
      <w:r w:rsidR="00600CA1">
        <w:t>D</w:t>
      </w:r>
      <w:r>
        <w:rPr>
          <w:rFonts w:hint="eastAsia"/>
        </w:rPr>
        <w:t>xf</w:t>
      </w:r>
      <w:r>
        <w:rPr>
          <w:rFonts w:hint="eastAsia"/>
        </w:rPr>
        <w:t>绘图功能，用户可以用</w:t>
      </w:r>
      <w:r>
        <w:rPr>
          <w:rFonts w:hint="eastAsia"/>
        </w:rPr>
        <w:t>C</w:t>
      </w:r>
      <w:r>
        <w:t>AD</w:t>
      </w:r>
      <w:r>
        <w:rPr>
          <w:rFonts w:hint="eastAsia"/>
        </w:rPr>
        <w:t>打开绘图文件。</w:t>
      </w:r>
    </w:p>
    <w:p w14:paraId="254550AE" w14:textId="55DEB5A8" w:rsidR="00034963" w:rsidRDefault="00034963" w:rsidP="005A40C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多组数据同时分析功能。鉴于实际开采沉陷观测往往测量多期数据、分析不同时段之间的各项值变化，本程序可以实现一次性导入多期数据，只需点选所要分析的数据名即可</w:t>
      </w:r>
      <w:r w:rsidR="00EB628F">
        <w:rPr>
          <w:rFonts w:hint="eastAsia"/>
        </w:rPr>
        <w:t>实现</w:t>
      </w:r>
      <w:r>
        <w:rPr>
          <w:rFonts w:hint="eastAsia"/>
        </w:rPr>
        <w:t>任意两组数据之间的分析。</w:t>
      </w:r>
    </w:p>
    <w:p w14:paraId="7A89A8E7" w14:textId="5B5897ED" w:rsidR="00034963" w:rsidRPr="00113E51" w:rsidRDefault="00034963" w:rsidP="005A40C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生成计算报告功能。本程序可以一键生成各</w:t>
      </w:r>
      <w:r w:rsidR="00AC6C56">
        <w:rPr>
          <w:rFonts w:hint="eastAsia"/>
        </w:rPr>
        <w:t>计算量的计算报告功能，极大地提高了工作效率。</w:t>
      </w:r>
    </w:p>
    <w:p w14:paraId="778D3655" w14:textId="3D9C4B54" w:rsidR="00113E51" w:rsidRDefault="00AC6C56" w:rsidP="00AC6C56">
      <w:pPr>
        <w:pStyle w:val="1"/>
      </w:pPr>
      <w:bookmarkStart w:id="4" w:name="_Toc53326152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程序算法及程序流程图</w:t>
      </w:r>
      <w:bookmarkEnd w:id="4"/>
    </w:p>
    <w:p w14:paraId="30029C40" w14:textId="55D320CF" w:rsidR="00AC6C56" w:rsidRDefault="00AC6C56" w:rsidP="00AC6C56">
      <w:pPr>
        <w:pStyle w:val="2"/>
      </w:pPr>
      <w:bookmarkStart w:id="5" w:name="_Toc533261526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程序主要算法</w:t>
      </w:r>
      <w:bookmarkEnd w:id="5"/>
    </w:p>
    <w:p w14:paraId="77A1E2F2" w14:textId="5B42CEB6" w:rsidR="00AC6C56" w:rsidRDefault="00AC6C56" w:rsidP="00AC6C56">
      <w:pPr>
        <w:ind w:firstLineChars="200" w:firstLine="560"/>
        <w:rPr>
          <w:szCs w:val="21"/>
        </w:rPr>
      </w:pPr>
      <w:r w:rsidRPr="00E9504B">
        <w:rPr>
          <w:rFonts w:hint="eastAsia"/>
          <w:szCs w:val="21"/>
        </w:rPr>
        <w:t>观测数据经过整理改正后，便可计算观测线上各测点和各测点间的移动和变形。移动和变形计算主要包括：下沉、倾斜、曲率、水平移动和水平变形的计算；观测点下沉速度的计算；各测点横向水平移动的计算。</w:t>
      </w:r>
    </w:p>
    <w:p w14:paraId="2D00F416" w14:textId="43A1164B" w:rsidR="00375EC7" w:rsidRPr="00E9504B" w:rsidRDefault="00E1735C" w:rsidP="00AC6C56">
      <w:pPr>
        <w:ind w:firstLineChars="200" w:firstLine="56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基本计算公式</w:t>
      </w:r>
      <w:r w:rsidR="000E0CCF">
        <w:rPr>
          <w:rFonts w:hint="eastAsia"/>
          <w:szCs w:val="21"/>
        </w:rPr>
        <w:t>，</w:t>
      </w:r>
      <w:r w:rsidR="000E0CCF">
        <w:rPr>
          <w:szCs w:val="21"/>
        </w:rPr>
        <w:t>见试题</w:t>
      </w:r>
    </w:p>
    <w:p w14:paraId="2A7D53C9" w14:textId="305048D4" w:rsidR="00DC2974" w:rsidRDefault="00E1735C" w:rsidP="000E0CCF">
      <w:pPr>
        <w:pStyle w:val="2"/>
      </w:pPr>
      <w:bookmarkStart w:id="6" w:name="_Toc533261527"/>
      <w:r>
        <w:rPr>
          <w:rFonts w:hint="eastAsia"/>
        </w:rPr>
        <w:t>2</w:t>
      </w:r>
      <w:r>
        <w:t>.2</w:t>
      </w:r>
      <w:r>
        <w:rPr>
          <w:rFonts w:hint="eastAsia"/>
        </w:rPr>
        <w:t>程序流程图</w:t>
      </w:r>
      <w:bookmarkEnd w:id="6"/>
    </w:p>
    <w:p w14:paraId="2BCF612E" w14:textId="01AC37FF" w:rsidR="00DC2974" w:rsidRPr="00DC2974" w:rsidRDefault="00DC2974" w:rsidP="00DC2974">
      <w:r>
        <w:rPr>
          <w:rFonts w:hint="eastAsia"/>
        </w:rPr>
        <w:t>本程序流程图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所示</w:t>
      </w:r>
    </w:p>
    <w:p w14:paraId="281F256D" w14:textId="07F65F88" w:rsidR="00DC2974" w:rsidRDefault="008A1B7A" w:rsidP="008A1B7A">
      <w:pPr>
        <w:jc w:val="center"/>
      </w:pPr>
      <w:bookmarkStart w:id="7" w:name="_GoBack"/>
      <w:bookmarkEnd w:id="7"/>
      <w:r>
        <w:rPr>
          <w:noProof/>
        </w:rPr>
        <w:drawing>
          <wp:inline distT="0" distB="0" distL="0" distR="0" wp14:anchorId="11BB8933" wp14:editId="2833AA3C">
            <wp:extent cx="2041274" cy="5061098"/>
            <wp:effectExtent l="0" t="0" r="0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导图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986" cy="515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5DC2" w14:textId="61167E83" w:rsidR="00E1735C" w:rsidRDefault="008A1B7A" w:rsidP="009C0F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程序流程图</w:t>
      </w:r>
    </w:p>
    <w:p w14:paraId="3610A6A8" w14:textId="42979937" w:rsidR="00E1735C" w:rsidRDefault="00E1735C" w:rsidP="00E63A0D">
      <w:pPr>
        <w:pStyle w:val="1"/>
      </w:pPr>
      <w:bookmarkStart w:id="8" w:name="_Toc533261528"/>
      <w:r>
        <w:rPr>
          <w:rFonts w:hint="eastAsia"/>
        </w:rPr>
        <w:t>3</w:t>
      </w:r>
      <w:r w:rsidRPr="00E1735C">
        <w:rPr>
          <w:rFonts w:hint="eastAsia"/>
        </w:rPr>
        <w:t>主要函数和主要变量说明</w:t>
      </w:r>
      <w:bookmarkEnd w:id="8"/>
    </w:p>
    <w:p w14:paraId="4CDDA8A0" w14:textId="44912FD8" w:rsidR="00E63A0D" w:rsidRDefault="00E63A0D" w:rsidP="00E63A0D">
      <w:pPr>
        <w:pStyle w:val="2"/>
      </w:pPr>
      <w:bookmarkStart w:id="9" w:name="_Toc533261529"/>
      <w:r>
        <w:t>3.1</w:t>
      </w:r>
      <w:r>
        <w:rPr>
          <w:rFonts w:hint="eastAsia"/>
        </w:rPr>
        <w:t>主要函数说明</w:t>
      </w:r>
      <w:bookmarkEnd w:id="9"/>
    </w:p>
    <w:p w14:paraId="6C5B39E1" w14:textId="42C551C4" w:rsidR="00E63A0D" w:rsidRPr="00E63A0D" w:rsidRDefault="00E63A0D" w:rsidP="00E63A0D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///</w:t>
      </w:r>
      <w:r w:rsidRPr="00E63A0D">
        <w:rPr>
          <w:rFonts w:ascii="新宋体" w:eastAsia="新宋体" w:cs="新宋体"/>
          <w:color w:val="008000"/>
          <w:kern w:val="0"/>
          <w:sz w:val="24"/>
          <w:szCs w:val="19"/>
          <w:highlight w:val="white"/>
        </w:rPr>
        <w:t xml:space="preserve"> </w:t>
      </w:r>
      <w:r w:rsidRPr="00E63A0D">
        <w:rPr>
          <w:rFonts w:ascii="新宋体" w:eastAsia="新宋体" w:cs="新宋体" w:hint="eastAsia"/>
          <w:color w:val="008000"/>
          <w:kern w:val="0"/>
          <w:sz w:val="24"/>
          <w:szCs w:val="19"/>
          <w:highlight w:val="white"/>
        </w:rPr>
        <w:t>方位角计算方法</w:t>
      </w:r>
    </w:p>
    <w:p w14:paraId="02C84DB3" w14:textId="77777777" w:rsidR="00E63A0D" w:rsidRPr="00E63A0D" w:rsidRDefault="00E63A0D" w:rsidP="00E63A0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63A0D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lastRenderedPageBreak/>
        <w:t xml:space="preserve">        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///</w:t>
      </w:r>
      <w:r w:rsidRPr="00E63A0D">
        <w:rPr>
          <w:rFonts w:ascii="新宋体" w:eastAsia="新宋体" w:cs="新宋体"/>
          <w:color w:val="008000"/>
          <w:kern w:val="0"/>
          <w:sz w:val="24"/>
          <w:szCs w:val="19"/>
          <w:highlight w:val="white"/>
        </w:rPr>
        <w:t xml:space="preserve"> 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&lt;/summary&gt;</w:t>
      </w:r>
    </w:p>
    <w:p w14:paraId="5959814D" w14:textId="77777777" w:rsidR="00E63A0D" w:rsidRPr="00E63A0D" w:rsidRDefault="00E63A0D" w:rsidP="00E63A0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63A0D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       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///</w:t>
      </w:r>
      <w:r w:rsidRPr="00E63A0D">
        <w:rPr>
          <w:rFonts w:ascii="新宋体" w:eastAsia="新宋体" w:cs="新宋体"/>
          <w:color w:val="008000"/>
          <w:kern w:val="0"/>
          <w:sz w:val="24"/>
          <w:szCs w:val="19"/>
          <w:highlight w:val="white"/>
        </w:rPr>
        <w:t xml:space="preserve"> 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&lt;param name="x1"&gt;</w:t>
      </w:r>
      <w:r w:rsidRPr="00E63A0D">
        <w:rPr>
          <w:rFonts w:ascii="新宋体" w:eastAsia="新宋体" w:cs="新宋体" w:hint="eastAsia"/>
          <w:color w:val="008000"/>
          <w:kern w:val="0"/>
          <w:sz w:val="24"/>
          <w:szCs w:val="19"/>
          <w:highlight w:val="white"/>
        </w:rPr>
        <w:t>起点的横坐标值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&lt;/param&gt;</w:t>
      </w:r>
    </w:p>
    <w:p w14:paraId="59C2466F" w14:textId="77777777" w:rsidR="00E63A0D" w:rsidRPr="00E63A0D" w:rsidRDefault="00E63A0D" w:rsidP="00E63A0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63A0D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       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///</w:t>
      </w:r>
      <w:r w:rsidRPr="00E63A0D">
        <w:rPr>
          <w:rFonts w:ascii="新宋体" w:eastAsia="新宋体" w:cs="新宋体"/>
          <w:color w:val="008000"/>
          <w:kern w:val="0"/>
          <w:sz w:val="24"/>
          <w:szCs w:val="19"/>
          <w:highlight w:val="white"/>
        </w:rPr>
        <w:t xml:space="preserve"> 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&lt;param name="y1"&gt;</w:t>
      </w:r>
      <w:r w:rsidRPr="00E63A0D">
        <w:rPr>
          <w:rFonts w:ascii="新宋体" w:eastAsia="新宋体" w:cs="新宋体" w:hint="eastAsia"/>
          <w:color w:val="008000"/>
          <w:kern w:val="0"/>
          <w:sz w:val="24"/>
          <w:szCs w:val="19"/>
          <w:highlight w:val="white"/>
        </w:rPr>
        <w:t>起点的纵坐标值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&lt;/param&gt;</w:t>
      </w:r>
    </w:p>
    <w:p w14:paraId="0D14EA8B" w14:textId="77777777" w:rsidR="00E63A0D" w:rsidRPr="00E63A0D" w:rsidRDefault="00E63A0D" w:rsidP="00E63A0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63A0D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       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///</w:t>
      </w:r>
      <w:r w:rsidRPr="00E63A0D">
        <w:rPr>
          <w:rFonts w:ascii="新宋体" w:eastAsia="新宋体" w:cs="新宋体"/>
          <w:color w:val="008000"/>
          <w:kern w:val="0"/>
          <w:sz w:val="24"/>
          <w:szCs w:val="19"/>
          <w:highlight w:val="white"/>
        </w:rPr>
        <w:t xml:space="preserve"> 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&lt;param name="x2"&gt;</w:t>
      </w:r>
      <w:r w:rsidRPr="00E63A0D">
        <w:rPr>
          <w:rFonts w:ascii="新宋体" w:eastAsia="新宋体" w:cs="新宋体" w:hint="eastAsia"/>
          <w:color w:val="008000"/>
          <w:kern w:val="0"/>
          <w:sz w:val="24"/>
          <w:szCs w:val="19"/>
          <w:highlight w:val="white"/>
        </w:rPr>
        <w:t>终点的横坐标值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&lt;/param&gt;</w:t>
      </w:r>
    </w:p>
    <w:p w14:paraId="76767E48" w14:textId="77777777" w:rsidR="00E63A0D" w:rsidRPr="00E63A0D" w:rsidRDefault="00E63A0D" w:rsidP="00E63A0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63A0D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       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///</w:t>
      </w:r>
      <w:r w:rsidRPr="00E63A0D">
        <w:rPr>
          <w:rFonts w:ascii="新宋体" w:eastAsia="新宋体" w:cs="新宋体"/>
          <w:color w:val="008000"/>
          <w:kern w:val="0"/>
          <w:sz w:val="24"/>
          <w:szCs w:val="19"/>
          <w:highlight w:val="white"/>
        </w:rPr>
        <w:t xml:space="preserve"> 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&lt;param name="y2"&gt;</w:t>
      </w:r>
      <w:r w:rsidRPr="00E63A0D">
        <w:rPr>
          <w:rFonts w:ascii="新宋体" w:eastAsia="新宋体" w:cs="新宋体" w:hint="eastAsia"/>
          <w:color w:val="008000"/>
          <w:kern w:val="0"/>
          <w:sz w:val="24"/>
          <w:szCs w:val="19"/>
          <w:highlight w:val="white"/>
        </w:rPr>
        <w:t>终点的纵坐标值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&lt;/param&gt;</w:t>
      </w:r>
    </w:p>
    <w:p w14:paraId="3AD77B4E" w14:textId="77777777" w:rsidR="00E63A0D" w:rsidRPr="00E63A0D" w:rsidRDefault="00E63A0D" w:rsidP="00E63A0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63A0D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       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///</w:t>
      </w:r>
      <w:r w:rsidRPr="00E63A0D">
        <w:rPr>
          <w:rFonts w:ascii="新宋体" w:eastAsia="新宋体" w:cs="新宋体"/>
          <w:color w:val="008000"/>
          <w:kern w:val="0"/>
          <w:sz w:val="24"/>
          <w:szCs w:val="19"/>
          <w:highlight w:val="white"/>
        </w:rPr>
        <w:t xml:space="preserve"> </w:t>
      </w:r>
      <w:r w:rsidRPr="00E63A0D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&lt;returns&gt;&lt;/returns&gt;</w:t>
      </w:r>
    </w:p>
    <w:p w14:paraId="10E55C2B" w14:textId="78EEC5EB" w:rsidR="00E63A0D" w:rsidRDefault="00E63A0D" w:rsidP="00E63A0D">
      <w:pPr>
        <w:ind w:firstLineChars="400" w:firstLine="960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63A0D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public</w:t>
      </w:r>
      <w:r w:rsidRPr="00E63A0D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E63A0D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static</w:t>
      </w:r>
      <w:r w:rsidRPr="00E63A0D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E63A0D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double</w:t>
      </w:r>
      <w:r w:rsidRPr="00E63A0D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Fwj(</w:t>
      </w:r>
      <w:r w:rsidRPr="00E63A0D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double</w:t>
      </w:r>
      <w:r w:rsidRPr="00E63A0D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x1, </w:t>
      </w:r>
      <w:r w:rsidRPr="00E63A0D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double</w:t>
      </w:r>
      <w:r w:rsidRPr="00E63A0D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y1, </w:t>
      </w:r>
      <w:r w:rsidRPr="00E63A0D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double</w:t>
      </w:r>
      <w:r w:rsidRPr="00E63A0D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x2, </w:t>
      </w:r>
      <w:r w:rsidRPr="00E63A0D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double</w:t>
      </w:r>
      <w:r w:rsidRPr="00E63A0D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y2)</w:t>
      </w:r>
    </w:p>
    <w:p w14:paraId="01E172B8" w14:textId="5FC55083" w:rsidR="00DD2130" w:rsidRPr="00DD2130" w:rsidRDefault="00DD2130" w:rsidP="00DD2130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距离计算方法</w:t>
      </w:r>
    </w:p>
    <w:p w14:paraId="40FAA694" w14:textId="77777777" w:rsidR="00DD2130" w:rsidRPr="00DD2130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&lt;/summary&gt;</w:t>
      </w:r>
    </w:p>
    <w:p w14:paraId="6AD55C46" w14:textId="77777777" w:rsidR="00DD2130" w:rsidRPr="00DD2130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name="x1"&gt;</w:t>
      </w:r>
      <w:r w:rsidRPr="00DD2130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点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1</w:t>
      </w:r>
      <w:r w:rsidRPr="00DD2130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的横坐标值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1641D87A" w14:textId="77777777" w:rsidR="00DD2130" w:rsidRPr="00DD2130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name="x2"&gt;</w:t>
      </w:r>
      <w:r w:rsidRPr="00DD2130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点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2</w:t>
      </w:r>
      <w:r w:rsidRPr="00DD2130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的横坐标值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771A7B49" w14:textId="77777777" w:rsidR="00DD2130" w:rsidRPr="00DD2130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name="y1"&gt;</w:t>
      </w:r>
      <w:r w:rsidRPr="00DD2130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点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1</w:t>
      </w:r>
      <w:r w:rsidRPr="00DD2130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的纵坐标值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4DF89DD9" w14:textId="77777777" w:rsidR="00DD2130" w:rsidRPr="00DD2130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name="y2"&gt;</w:t>
      </w:r>
      <w:r w:rsidRPr="00DD2130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点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2</w:t>
      </w:r>
      <w:r w:rsidRPr="00DD2130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的纵坐标值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55CC7143" w14:textId="77777777" w:rsidR="00DD2130" w:rsidRPr="00DD2130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&lt;returns&gt;&lt;/returns&gt;</w:t>
      </w:r>
    </w:p>
    <w:p w14:paraId="7B2BD0BD" w14:textId="2709CBAE" w:rsidR="00DD2130" w:rsidRDefault="00DD2130" w:rsidP="00DD2130">
      <w:pP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DD2130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public</w:t>
      </w: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static</w:t>
      </w: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Distance(</w:t>
      </w:r>
      <w:r w:rsidRPr="00DD2130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x1, </w:t>
      </w:r>
      <w:r w:rsidRPr="00DD2130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x2, </w:t>
      </w:r>
      <w:r w:rsidRPr="00DD2130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y1, </w:t>
      </w:r>
      <w:r w:rsidRPr="00DD2130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y2)</w:t>
      </w:r>
    </w:p>
    <w:p w14:paraId="31037ADB" w14:textId="5C3E0588" w:rsidR="00DD2130" w:rsidRPr="00DD2130" w:rsidRDefault="00DD2130" w:rsidP="00DD2130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绘制线函数</w:t>
      </w:r>
    </w:p>
    <w:p w14:paraId="6D8CF048" w14:textId="77777777" w:rsidR="00DD2130" w:rsidRPr="00DD2130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&lt;/summary&gt;</w:t>
      </w:r>
    </w:p>
    <w:p w14:paraId="52EAFA5C" w14:textId="77777777" w:rsidR="00DD2130" w:rsidRPr="00DD2130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name="x1"&gt;</w:t>
      </w:r>
      <w:r w:rsidRPr="00DD2130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起点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x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1B936D2C" w14:textId="77777777" w:rsidR="00DD2130" w:rsidRPr="00DD2130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name="y1"&gt;</w:t>
      </w:r>
      <w:r w:rsidRPr="00DD2130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起点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y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01CFEAFC" w14:textId="77777777" w:rsidR="00DD2130" w:rsidRPr="00DD2130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name="x2"&gt;</w:t>
      </w:r>
      <w:r w:rsidRPr="00DD2130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终点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x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2076694A" w14:textId="77777777" w:rsidR="00DD2130" w:rsidRPr="00DD2130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name="y2"&gt;</w:t>
      </w:r>
      <w:r w:rsidRPr="00DD2130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终点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y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79B20802" w14:textId="77777777" w:rsidR="00DD2130" w:rsidRPr="00DD2130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name="c"&gt;</w:t>
      </w:r>
      <w:r w:rsidRPr="00DD2130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颜色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3DEA3A8D" w14:textId="77777777" w:rsidR="00DD2130" w:rsidRPr="00DD2130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DD2130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&lt;returns&gt;&lt;/returns&gt;</w:t>
      </w:r>
    </w:p>
    <w:p w14:paraId="0AA5055D" w14:textId="1452301E" w:rsidR="00DD2130" w:rsidRPr="00DD2130" w:rsidRDefault="00DD2130" w:rsidP="00DD2130">
      <w:pPr>
        <w:ind w:firstLineChars="400" w:firstLine="960"/>
        <w:rPr>
          <w:sz w:val="24"/>
          <w:szCs w:val="24"/>
        </w:rPr>
      </w:pPr>
      <w:r w:rsidRPr="00DD2130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public</w:t>
      </w: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DD2130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string</w:t>
      </w: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Line(</w:t>
      </w:r>
      <w:r w:rsidRPr="00DD2130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x1, </w:t>
      </w:r>
      <w:r w:rsidRPr="00DD2130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y1, </w:t>
      </w:r>
      <w:r w:rsidRPr="00DD2130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x2, </w:t>
      </w:r>
      <w:r w:rsidRPr="00DD2130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y2, </w:t>
      </w:r>
      <w:r w:rsidRPr="00DD2130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r w:rsidRPr="00DD2130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c)</w:t>
      </w:r>
    </w:p>
    <w:p w14:paraId="77CB6B44" w14:textId="5BEA1E57" w:rsidR="00DD2130" w:rsidRPr="00090576" w:rsidRDefault="00DD2130" w:rsidP="00DD2130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绘制圆函数</w:t>
      </w:r>
    </w:p>
    <w:p w14:paraId="51DF0F88" w14:textId="77777777" w:rsidR="00DD2130" w:rsidRPr="00090576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&lt;/summary&gt;</w:t>
      </w:r>
    </w:p>
    <w:p w14:paraId="7563A9BF" w14:textId="77777777" w:rsidR="00DD2130" w:rsidRPr="00090576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name="x1"&gt;</w:t>
      </w:r>
      <w:r w:rsidRPr="0009057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圆心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x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0B740052" w14:textId="77777777" w:rsidR="00DD2130" w:rsidRPr="00090576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name="y1"&gt;</w:t>
      </w:r>
      <w:r w:rsidRPr="0009057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圆心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y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7C3D0E0C" w14:textId="77777777" w:rsidR="00DD2130" w:rsidRPr="00090576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name="w"&gt;</w:t>
      </w:r>
      <w:r w:rsidRPr="0009057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半径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4D50CE68" w14:textId="77777777" w:rsidR="00DD2130" w:rsidRPr="00090576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&lt;returns&gt;&lt;/returns&gt;</w:t>
      </w:r>
    </w:p>
    <w:p w14:paraId="38A7D573" w14:textId="50538CFC" w:rsidR="00DD2130" w:rsidRPr="00090576" w:rsidRDefault="00DD2130" w:rsidP="00DD2130">
      <w:pPr>
        <w:ind w:firstLineChars="300" w:firstLine="720"/>
        <w:rPr>
          <w:sz w:val="24"/>
          <w:szCs w:val="24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</w:t>
      </w:r>
      <w:r w:rsidRPr="0009057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public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string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Circle(</w:t>
      </w:r>
      <w:r w:rsidRPr="0009057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x1, </w:t>
      </w:r>
      <w:r w:rsidRPr="0009057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y1, </w:t>
      </w:r>
      <w:r w:rsidRPr="0009057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r)</w:t>
      </w:r>
    </w:p>
    <w:p w14:paraId="19B46409" w14:textId="044FE357" w:rsidR="00DD2130" w:rsidRPr="00090576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90576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（5）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绘制标注函数</w:t>
      </w:r>
    </w:p>
    <w:p w14:paraId="386E7D25" w14:textId="77777777" w:rsidR="00DD2130" w:rsidRPr="00090576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&lt;/summary&gt;</w:t>
      </w:r>
    </w:p>
    <w:p w14:paraId="01C3C00C" w14:textId="77777777" w:rsidR="00DD2130" w:rsidRPr="00090576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name="x1"&gt;</w:t>
      </w:r>
      <w:r w:rsidRPr="0009057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标注点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x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4DAB4A66" w14:textId="77777777" w:rsidR="00DD2130" w:rsidRPr="00090576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name="y1"&gt;</w:t>
      </w:r>
      <w:r w:rsidRPr="0009057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标注点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y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3F52142F" w14:textId="77777777" w:rsidR="00DD2130" w:rsidRPr="00090576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name="h"&gt;</w:t>
      </w:r>
      <w:r w:rsidRPr="0009057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字体高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4ADD137C" w14:textId="77777777" w:rsidR="00DD2130" w:rsidRPr="00090576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name="c"&gt;</w:t>
      </w:r>
      <w:r w:rsidRPr="0009057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字体颜色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1E414FAB" w14:textId="77777777" w:rsidR="00DD2130" w:rsidRPr="00090576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lastRenderedPageBreak/>
        <w:t xml:space="preserve">       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&lt;param name="T"&gt;</w:t>
      </w:r>
      <w:r w:rsidRPr="0009057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文本内容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&lt;/param&gt;</w:t>
      </w:r>
    </w:p>
    <w:p w14:paraId="4A9A21DF" w14:textId="77777777" w:rsidR="00DD2130" w:rsidRPr="00090576" w:rsidRDefault="00DD2130" w:rsidP="00DD213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  <w:highlight w:val="white"/>
        </w:rPr>
        <w:t>&lt;returns&gt;&lt;/returns&gt;</w:t>
      </w:r>
    </w:p>
    <w:p w14:paraId="06951974" w14:textId="3EAF8406" w:rsidR="00DD2130" w:rsidRPr="00090576" w:rsidRDefault="00DD2130" w:rsidP="00DD2130">
      <w:pPr>
        <w:ind w:firstLineChars="300" w:firstLine="720"/>
        <w:rPr>
          <w:sz w:val="24"/>
          <w:szCs w:val="24"/>
        </w:rPr>
      </w:pPr>
      <w:r w:rsidRPr="0009057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public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09057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string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Text(</w:t>
      </w:r>
      <w:r w:rsidRPr="0009057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x1, </w:t>
      </w:r>
      <w:r w:rsidRPr="0009057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y1, </w:t>
      </w:r>
      <w:r w:rsidRPr="0009057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h, </w:t>
      </w:r>
      <w:r w:rsidRPr="0009057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c, </w:t>
      </w:r>
      <w:r w:rsidRPr="00090576"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string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T)</w:t>
      </w:r>
    </w:p>
    <w:p w14:paraId="61E38DD3" w14:textId="142F1062" w:rsidR="00DD2130" w:rsidRPr="00090576" w:rsidRDefault="00DD2130" w:rsidP="00DD21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576">
        <w:rPr>
          <w:rFonts w:ascii="新宋体" w:eastAsia="新宋体" w:cs="新宋体" w:hint="eastAsia"/>
          <w:color w:val="808080"/>
          <w:kern w:val="0"/>
          <w:sz w:val="24"/>
          <w:szCs w:val="24"/>
        </w:rPr>
        <w:t>（6）</w:t>
      </w:r>
      <w:r w:rsidRPr="00090576">
        <w:rPr>
          <w:rFonts w:ascii="新宋体" w:eastAsia="新宋体" w:cs="新宋体" w:hint="eastAsia"/>
          <w:color w:val="000000"/>
          <w:kern w:val="0"/>
          <w:sz w:val="24"/>
          <w:szCs w:val="24"/>
        </w:rPr>
        <w:t xml:space="preserve"> 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</w:rPr>
        <w:t xml:space="preserve"> GDI</w:t>
      </w:r>
      <w:r w:rsidRPr="00090576">
        <w:rPr>
          <w:rFonts w:ascii="新宋体" w:eastAsia="新宋体" w:cs="新宋体" w:hint="eastAsia"/>
          <w:color w:val="008000"/>
          <w:kern w:val="0"/>
          <w:sz w:val="24"/>
          <w:szCs w:val="24"/>
        </w:rPr>
        <w:t>绘图类</w:t>
      </w:r>
    </w:p>
    <w:p w14:paraId="71C4B370" w14:textId="4F87AEB6" w:rsidR="00DD2130" w:rsidRPr="00090576" w:rsidRDefault="00DD2130" w:rsidP="00DD21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</w:t>
      </w:r>
      <w:r w:rsidR="000905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</w:rPr>
        <w:t>&lt;/summary&gt;</w:t>
      </w:r>
    </w:p>
    <w:p w14:paraId="7676AFF5" w14:textId="4FFEA68E" w:rsidR="00DD2130" w:rsidRPr="00090576" w:rsidRDefault="00DD2130" w:rsidP="00DD2130">
      <w:pPr>
        <w:ind w:firstLine="380"/>
        <w:rPr>
          <w:rFonts w:ascii="新宋体" w:eastAsia="新宋体" w:cs="新宋体"/>
          <w:color w:val="2B91AF"/>
          <w:kern w:val="0"/>
          <w:sz w:val="24"/>
          <w:szCs w:val="24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 w:rsidRPr="00090576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90576">
        <w:rPr>
          <w:rFonts w:ascii="新宋体" w:eastAsia="新宋体" w:cs="新宋体"/>
          <w:color w:val="2B91AF"/>
          <w:kern w:val="0"/>
          <w:sz w:val="24"/>
          <w:szCs w:val="24"/>
        </w:rPr>
        <w:t>GDI</w:t>
      </w:r>
    </w:p>
    <w:p w14:paraId="42494855" w14:textId="7E8220B0" w:rsidR="00DD2130" w:rsidRPr="00090576" w:rsidRDefault="00DD2130" w:rsidP="00DD2130">
      <w:pPr>
        <w:autoSpaceDE w:val="0"/>
        <w:autoSpaceDN w:val="0"/>
        <w:adjustRightInd w:val="0"/>
        <w:ind w:firstLineChars="50" w:firstLine="1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576">
        <w:rPr>
          <w:rFonts w:ascii="新宋体" w:eastAsia="新宋体" w:cs="新宋体"/>
          <w:color w:val="808080"/>
          <w:kern w:val="0"/>
          <w:sz w:val="24"/>
          <w:szCs w:val="24"/>
        </w:rPr>
        <w:t>(7)  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</w:rPr>
        <w:t xml:space="preserve"> DXF</w:t>
      </w:r>
      <w:r w:rsidRPr="00090576">
        <w:rPr>
          <w:rFonts w:ascii="新宋体" w:eastAsia="新宋体" w:cs="新宋体" w:hint="eastAsia"/>
          <w:color w:val="008000"/>
          <w:kern w:val="0"/>
          <w:sz w:val="24"/>
          <w:szCs w:val="24"/>
        </w:rPr>
        <w:t xml:space="preserve">绘图类 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1068C850" w14:textId="5E30F498" w:rsidR="00DD2130" w:rsidRPr="00090576" w:rsidRDefault="00DD2130" w:rsidP="00DD21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5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 w:rsidR="000905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</w:rPr>
        <w:t>///</w:t>
      </w:r>
      <w:r w:rsidRPr="00090576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090576">
        <w:rPr>
          <w:rFonts w:ascii="新宋体" w:eastAsia="新宋体" w:cs="新宋体"/>
          <w:color w:val="808080"/>
          <w:kern w:val="0"/>
          <w:sz w:val="24"/>
          <w:szCs w:val="24"/>
        </w:rPr>
        <w:t>&lt;/summary&gt;</w:t>
      </w:r>
    </w:p>
    <w:p w14:paraId="1ED959F7" w14:textId="1724576B" w:rsidR="00DD2130" w:rsidRDefault="00DD2130" w:rsidP="00090576">
      <w:pPr>
        <w:ind w:firstLineChars="300" w:firstLine="720"/>
        <w:rPr>
          <w:rFonts w:ascii="新宋体" w:eastAsia="新宋体" w:cs="新宋体"/>
          <w:color w:val="2B91AF"/>
          <w:kern w:val="0"/>
          <w:sz w:val="24"/>
          <w:szCs w:val="24"/>
        </w:rPr>
      </w:pPr>
      <w:r w:rsidRPr="00090576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09057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90576">
        <w:rPr>
          <w:rFonts w:ascii="新宋体" w:eastAsia="新宋体" w:cs="新宋体"/>
          <w:color w:val="2B91AF"/>
          <w:kern w:val="0"/>
          <w:sz w:val="24"/>
          <w:szCs w:val="24"/>
        </w:rPr>
        <w:t>DXF</w:t>
      </w:r>
    </w:p>
    <w:p w14:paraId="683A626F" w14:textId="61AABFEC" w:rsidR="00090576" w:rsidRDefault="00090576" w:rsidP="00090576">
      <w:pPr>
        <w:pStyle w:val="2"/>
      </w:pPr>
      <w:bookmarkStart w:id="10" w:name="_Toc533261530"/>
      <w:r>
        <w:rPr>
          <w:rFonts w:hint="eastAsia"/>
        </w:rPr>
        <w:t>3</w:t>
      </w:r>
      <w:r>
        <w:t>.2</w:t>
      </w:r>
      <w:r>
        <w:rPr>
          <w:rFonts w:hint="eastAsia"/>
        </w:rPr>
        <w:t>主要变量说明</w:t>
      </w:r>
      <w:bookmarkEnd w:id="10"/>
    </w:p>
    <w:p w14:paraId="716284C1" w14:textId="77777777" w:rsidR="00090576" w:rsidRPr="00090576" w:rsidRDefault="00090576" w:rsidP="00090576">
      <w:pPr>
        <w:autoSpaceDE w:val="0"/>
        <w:autoSpaceDN w:val="0"/>
        <w:adjustRightInd w:val="0"/>
        <w:spacing w:line="240" w:lineRule="auto"/>
        <w:ind w:firstLine="280"/>
        <w:jc w:val="left"/>
        <w:rPr>
          <w:rFonts w:ascii="新宋体" w:eastAsia="新宋体" w:cs="新宋体"/>
          <w:color w:val="000000"/>
          <w:kern w:val="0"/>
          <w:szCs w:val="28"/>
          <w:highlight w:val="white"/>
        </w:rPr>
      </w:pP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public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static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2B91AF"/>
          <w:kern w:val="0"/>
          <w:szCs w:val="28"/>
          <w:highlight w:val="white"/>
        </w:rPr>
        <w:t>List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>&lt;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&gt; Lx1;  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//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前期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x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坐标值</w:t>
      </w:r>
    </w:p>
    <w:p w14:paraId="6B8BCF28" w14:textId="78B00C4A" w:rsidR="00090576" w:rsidRPr="00090576" w:rsidRDefault="00090576" w:rsidP="00090576">
      <w:pPr>
        <w:autoSpaceDE w:val="0"/>
        <w:autoSpaceDN w:val="0"/>
        <w:adjustRightInd w:val="0"/>
        <w:spacing w:line="240" w:lineRule="auto"/>
        <w:ind w:leftChars="100" w:left="280"/>
        <w:jc w:val="left"/>
        <w:rPr>
          <w:rFonts w:ascii="新宋体" w:eastAsia="新宋体" w:cs="新宋体"/>
          <w:color w:val="000000"/>
          <w:kern w:val="0"/>
          <w:szCs w:val="28"/>
          <w:highlight w:val="white"/>
        </w:rPr>
      </w:pP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public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static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2B91AF"/>
          <w:kern w:val="0"/>
          <w:szCs w:val="28"/>
          <w:highlight w:val="white"/>
        </w:rPr>
        <w:t>List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>&lt;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&gt; Ly1;  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//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前期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y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坐标值</w:t>
      </w:r>
    </w:p>
    <w:p w14:paraId="5B2B18C0" w14:textId="436225CD" w:rsidR="00090576" w:rsidRPr="00090576" w:rsidRDefault="00090576" w:rsidP="00090576">
      <w:pPr>
        <w:autoSpaceDE w:val="0"/>
        <w:autoSpaceDN w:val="0"/>
        <w:adjustRightInd w:val="0"/>
        <w:spacing w:line="240" w:lineRule="auto"/>
        <w:ind w:leftChars="100" w:left="280"/>
        <w:jc w:val="left"/>
        <w:rPr>
          <w:rFonts w:ascii="新宋体" w:eastAsia="新宋体" w:cs="新宋体"/>
          <w:color w:val="000000"/>
          <w:kern w:val="0"/>
          <w:szCs w:val="28"/>
          <w:highlight w:val="white"/>
        </w:rPr>
      </w:pP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public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static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2B91AF"/>
          <w:kern w:val="0"/>
          <w:szCs w:val="28"/>
          <w:highlight w:val="white"/>
        </w:rPr>
        <w:t>List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>&lt;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&gt; Lz1;  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//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前期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z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坐标值</w:t>
      </w:r>
    </w:p>
    <w:p w14:paraId="1F616D05" w14:textId="27510C88" w:rsidR="00090576" w:rsidRPr="00090576" w:rsidRDefault="00090576" w:rsidP="00090576">
      <w:pPr>
        <w:autoSpaceDE w:val="0"/>
        <w:autoSpaceDN w:val="0"/>
        <w:adjustRightInd w:val="0"/>
        <w:spacing w:line="240" w:lineRule="auto"/>
        <w:ind w:leftChars="100" w:left="280"/>
        <w:jc w:val="left"/>
        <w:rPr>
          <w:rFonts w:ascii="新宋体" w:eastAsia="新宋体" w:cs="新宋体"/>
          <w:color w:val="000000"/>
          <w:kern w:val="0"/>
          <w:szCs w:val="28"/>
          <w:highlight w:val="white"/>
        </w:rPr>
      </w:pP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public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static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2B91AF"/>
          <w:kern w:val="0"/>
          <w:szCs w:val="28"/>
          <w:highlight w:val="white"/>
        </w:rPr>
        <w:t>List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>&lt;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&gt; Lx2;  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//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后期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x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坐标值</w:t>
      </w:r>
    </w:p>
    <w:p w14:paraId="77A02889" w14:textId="6B5A75D3" w:rsidR="00090576" w:rsidRPr="00090576" w:rsidRDefault="00090576" w:rsidP="00090576">
      <w:pPr>
        <w:autoSpaceDE w:val="0"/>
        <w:autoSpaceDN w:val="0"/>
        <w:adjustRightInd w:val="0"/>
        <w:spacing w:line="240" w:lineRule="auto"/>
        <w:ind w:leftChars="100" w:left="280"/>
        <w:jc w:val="left"/>
        <w:rPr>
          <w:rFonts w:ascii="新宋体" w:eastAsia="新宋体" w:cs="新宋体"/>
          <w:color w:val="000000"/>
          <w:kern w:val="0"/>
          <w:szCs w:val="28"/>
          <w:highlight w:val="white"/>
        </w:rPr>
      </w:pP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public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static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2B91AF"/>
          <w:kern w:val="0"/>
          <w:szCs w:val="28"/>
          <w:highlight w:val="white"/>
        </w:rPr>
        <w:t>List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>&lt;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&gt; Ly2;  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//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后期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y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坐标值</w:t>
      </w:r>
    </w:p>
    <w:p w14:paraId="7438839D" w14:textId="0867173E" w:rsidR="00090576" w:rsidRPr="00090576" w:rsidRDefault="00090576" w:rsidP="00090576">
      <w:pPr>
        <w:autoSpaceDE w:val="0"/>
        <w:autoSpaceDN w:val="0"/>
        <w:adjustRightInd w:val="0"/>
        <w:spacing w:line="240" w:lineRule="auto"/>
        <w:ind w:leftChars="100" w:left="280"/>
        <w:jc w:val="left"/>
        <w:rPr>
          <w:rFonts w:ascii="新宋体" w:eastAsia="新宋体" w:cs="新宋体"/>
          <w:color w:val="000000"/>
          <w:kern w:val="0"/>
          <w:szCs w:val="28"/>
          <w:highlight w:val="white"/>
        </w:rPr>
      </w:pP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public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static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2B91AF"/>
          <w:kern w:val="0"/>
          <w:szCs w:val="28"/>
          <w:highlight w:val="white"/>
        </w:rPr>
        <w:t>List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>&lt;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&gt; Lz2;  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//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后期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z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坐标值</w:t>
      </w:r>
    </w:p>
    <w:p w14:paraId="371E0D61" w14:textId="75F3551A" w:rsidR="00090576" w:rsidRPr="00090576" w:rsidRDefault="00090576" w:rsidP="00090576">
      <w:pPr>
        <w:autoSpaceDE w:val="0"/>
        <w:autoSpaceDN w:val="0"/>
        <w:adjustRightInd w:val="0"/>
        <w:spacing w:line="240" w:lineRule="auto"/>
        <w:ind w:leftChars="100" w:left="280"/>
        <w:jc w:val="left"/>
        <w:rPr>
          <w:rFonts w:ascii="新宋体" w:eastAsia="新宋体" w:cs="新宋体"/>
          <w:color w:val="000000"/>
          <w:kern w:val="0"/>
          <w:szCs w:val="28"/>
          <w:highlight w:val="white"/>
        </w:rPr>
      </w:pP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public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static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2B91AF"/>
          <w:kern w:val="0"/>
          <w:szCs w:val="28"/>
          <w:highlight w:val="white"/>
        </w:rPr>
        <w:t>List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>&lt;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&gt; Lw;  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//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下沉值</w:t>
      </w:r>
    </w:p>
    <w:p w14:paraId="16F41915" w14:textId="1314AD66" w:rsidR="00090576" w:rsidRPr="00090576" w:rsidRDefault="00090576" w:rsidP="00090576">
      <w:pPr>
        <w:autoSpaceDE w:val="0"/>
        <w:autoSpaceDN w:val="0"/>
        <w:adjustRightInd w:val="0"/>
        <w:spacing w:line="240" w:lineRule="auto"/>
        <w:ind w:leftChars="100" w:left="280"/>
        <w:jc w:val="left"/>
        <w:rPr>
          <w:rFonts w:ascii="新宋体" w:eastAsia="新宋体" w:cs="新宋体"/>
          <w:color w:val="000000"/>
          <w:kern w:val="0"/>
          <w:szCs w:val="28"/>
          <w:highlight w:val="white"/>
        </w:rPr>
      </w:pP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public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static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2B91AF"/>
          <w:kern w:val="0"/>
          <w:szCs w:val="28"/>
          <w:highlight w:val="white"/>
        </w:rPr>
        <w:t>List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>&lt;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&gt; Li;  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//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倾斜值</w:t>
      </w:r>
    </w:p>
    <w:p w14:paraId="2D73021D" w14:textId="1B4CEBB6" w:rsidR="00090576" w:rsidRPr="00090576" w:rsidRDefault="00090576" w:rsidP="00090576">
      <w:pPr>
        <w:autoSpaceDE w:val="0"/>
        <w:autoSpaceDN w:val="0"/>
        <w:adjustRightInd w:val="0"/>
        <w:spacing w:line="240" w:lineRule="auto"/>
        <w:ind w:leftChars="100" w:left="280"/>
        <w:jc w:val="left"/>
        <w:rPr>
          <w:rFonts w:ascii="新宋体" w:eastAsia="新宋体" w:cs="新宋体"/>
          <w:color w:val="000000"/>
          <w:kern w:val="0"/>
          <w:szCs w:val="28"/>
          <w:highlight w:val="white"/>
        </w:rPr>
      </w:pP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public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static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2B91AF"/>
          <w:kern w:val="0"/>
          <w:szCs w:val="28"/>
          <w:highlight w:val="white"/>
        </w:rPr>
        <w:t>List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>&lt;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&gt; Lk;  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//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曲率值</w:t>
      </w:r>
    </w:p>
    <w:p w14:paraId="3024D0F4" w14:textId="32F43FE6" w:rsidR="00090576" w:rsidRPr="00090576" w:rsidRDefault="00090576" w:rsidP="00090576">
      <w:pPr>
        <w:autoSpaceDE w:val="0"/>
        <w:autoSpaceDN w:val="0"/>
        <w:adjustRightInd w:val="0"/>
        <w:spacing w:line="240" w:lineRule="auto"/>
        <w:ind w:leftChars="100" w:left="280"/>
        <w:jc w:val="left"/>
        <w:rPr>
          <w:rFonts w:ascii="新宋体" w:eastAsia="新宋体" w:cs="新宋体"/>
          <w:color w:val="000000"/>
          <w:kern w:val="0"/>
          <w:szCs w:val="28"/>
          <w:highlight w:val="white"/>
        </w:rPr>
      </w:pP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public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static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2B91AF"/>
          <w:kern w:val="0"/>
          <w:szCs w:val="28"/>
          <w:highlight w:val="white"/>
        </w:rPr>
        <w:t>List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>&lt;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>&gt; Lusin;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//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垂直主断面水平移动值</w:t>
      </w:r>
    </w:p>
    <w:p w14:paraId="0F70DFE2" w14:textId="181A4E84" w:rsidR="00090576" w:rsidRPr="00090576" w:rsidRDefault="00090576" w:rsidP="00090576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Cs w:val="28"/>
          <w:highlight w:val="white"/>
        </w:rPr>
      </w:pP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public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static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2B91AF"/>
          <w:kern w:val="0"/>
          <w:szCs w:val="28"/>
          <w:highlight w:val="white"/>
        </w:rPr>
        <w:t>List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>&lt;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&gt; Lucos;  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//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沿主断面水平移动值</w:t>
      </w:r>
    </w:p>
    <w:p w14:paraId="7849A043" w14:textId="1945F0C2" w:rsidR="00090576" w:rsidRPr="00090576" w:rsidRDefault="00090576" w:rsidP="00090576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Cs w:val="28"/>
          <w:highlight w:val="white"/>
        </w:rPr>
      </w:pP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public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static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2B91AF"/>
          <w:kern w:val="0"/>
          <w:szCs w:val="28"/>
          <w:highlight w:val="white"/>
        </w:rPr>
        <w:t>List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>&lt;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&gt; Lesin;  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//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垂直主断面水平变形值</w:t>
      </w:r>
    </w:p>
    <w:p w14:paraId="6E91B026" w14:textId="0A43E741" w:rsidR="00090576" w:rsidRDefault="00090576" w:rsidP="00090576">
      <w:pPr>
        <w:rPr>
          <w:rFonts w:ascii="新宋体" w:eastAsia="新宋体" w:cs="新宋体"/>
          <w:color w:val="008000"/>
          <w:kern w:val="0"/>
          <w:szCs w:val="28"/>
          <w:highlight w:val="white"/>
        </w:rPr>
      </w:pP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public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static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 </w:t>
      </w:r>
      <w:r w:rsidRPr="00090576">
        <w:rPr>
          <w:rFonts w:ascii="新宋体" w:eastAsia="新宋体" w:cs="新宋体"/>
          <w:color w:val="2B91AF"/>
          <w:kern w:val="0"/>
          <w:szCs w:val="28"/>
          <w:highlight w:val="white"/>
        </w:rPr>
        <w:t>List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>&lt;</w:t>
      </w:r>
      <w:r w:rsidRPr="00090576">
        <w:rPr>
          <w:rFonts w:ascii="新宋体" w:eastAsia="新宋体" w:cs="新宋体"/>
          <w:color w:val="0000FF"/>
          <w:kern w:val="0"/>
          <w:szCs w:val="28"/>
          <w:highlight w:val="white"/>
        </w:rPr>
        <w:t>double</w:t>
      </w:r>
      <w:r w:rsidRPr="00090576">
        <w:rPr>
          <w:rFonts w:ascii="新宋体" w:eastAsia="新宋体" w:cs="新宋体"/>
          <w:color w:val="000000"/>
          <w:kern w:val="0"/>
          <w:szCs w:val="28"/>
          <w:highlight w:val="white"/>
        </w:rPr>
        <w:t xml:space="preserve">&gt; Lecos;  </w:t>
      </w:r>
      <w:r w:rsidRPr="00090576">
        <w:rPr>
          <w:rFonts w:ascii="新宋体" w:eastAsia="新宋体" w:cs="新宋体"/>
          <w:color w:val="008000"/>
          <w:kern w:val="0"/>
          <w:szCs w:val="28"/>
          <w:highlight w:val="white"/>
        </w:rPr>
        <w:t>//</w:t>
      </w:r>
      <w:r w:rsidRPr="00090576">
        <w:rPr>
          <w:rFonts w:ascii="新宋体" w:eastAsia="新宋体" w:cs="新宋体" w:hint="eastAsia"/>
          <w:color w:val="008000"/>
          <w:kern w:val="0"/>
          <w:szCs w:val="28"/>
          <w:highlight w:val="white"/>
        </w:rPr>
        <w:t>沿主断面水平变形值</w:t>
      </w:r>
    </w:p>
    <w:p w14:paraId="6A0B4F59" w14:textId="3C3AAC34" w:rsidR="00090576" w:rsidRPr="00090576" w:rsidRDefault="00090576" w:rsidP="00090576">
      <w:pPr>
        <w:pStyle w:val="1"/>
        <w:rPr>
          <w:sz w:val="28"/>
        </w:rPr>
      </w:pPr>
      <w:bookmarkStart w:id="11" w:name="_Toc533261531"/>
      <w:r>
        <w:rPr>
          <w:rFonts w:hint="eastAsia"/>
        </w:rPr>
        <w:lastRenderedPageBreak/>
        <w:t>4</w:t>
      </w:r>
      <w:r>
        <w:rPr>
          <w:rFonts w:hint="eastAsia"/>
        </w:rPr>
        <w:t>程序主要运行界面</w:t>
      </w:r>
      <w:bookmarkEnd w:id="11"/>
    </w:p>
    <w:p w14:paraId="427D3CE8" w14:textId="74D0D314" w:rsidR="002E5ED4" w:rsidRPr="00597F1A" w:rsidRDefault="00597F1A" w:rsidP="00597F1A">
      <w:pPr>
        <w:pStyle w:val="a7"/>
        <w:numPr>
          <w:ilvl w:val="0"/>
          <w:numId w:val="9"/>
        </w:numPr>
        <w:ind w:firstLineChars="0"/>
        <w:rPr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2039B8" wp14:editId="4ECF14E2">
            <wp:simplePos x="0" y="0"/>
            <wp:positionH relativeFrom="column">
              <wp:posOffset>19050</wp:posOffset>
            </wp:positionH>
            <wp:positionV relativeFrom="paragraph">
              <wp:posOffset>1199515</wp:posOffset>
            </wp:positionV>
            <wp:extent cx="5821045" cy="3533775"/>
            <wp:effectExtent l="0" t="0" r="8255" b="9525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0576">
        <w:rPr>
          <w:rFonts w:hint="eastAsia"/>
          <w:szCs w:val="28"/>
        </w:rPr>
        <w:t>程序主界面</w:t>
      </w:r>
      <w:r>
        <w:rPr>
          <w:rFonts w:hint="eastAsia"/>
          <w:szCs w:val="28"/>
        </w:rPr>
        <w:t>。程序的主界面主要分为</w:t>
      </w:r>
      <w:r>
        <w:rPr>
          <w:szCs w:val="28"/>
        </w:rPr>
        <w:t>5</w:t>
      </w:r>
      <w:r>
        <w:rPr>
          <w:rFonts w:hint="eastAsia"/>
          <w:szCs w:val="28"/>
        </w:rPr>
        <w:t>大块，即菜单栏、文件目录模块、计算绘图模块、数据显示模块、状态栏。如下图</w:t>
      </w:r>
      <w:r>
        <w:rPr>
          <w:rFonts w:hint="eastAsia"/>
          <w:szCs w:val="28"/>
        </w:rPr>
        <w:t>4</w:t>
      </w:r>
      <w:r>
        <w:rPr>
          <w:szCs w:val="28"/>
        </w:rPr>
        <w:t>-1</w:t>
      </w:r>
      <w:r>
        <w:rPr>
          <w:rFonts w:hint="eastAsia"/>
          <w:szCs w:val="28"/>
        </w:rPr>
        <w:t>所示：</w:t>
      </w:r>
    </w:p>
    <w:p w14:paraId="0573C48F" w14:textId="6A61BD30" w:rsidR="002E5ED4" w:rsidRDefault="00597F1A" w:rsidP="00597F1A">
      <w:pPr>
        <w:pStyle w:val="a7"/>
        <w:ind w:left="420" w:firstLineChars="0" w:firstLine="0"/>
        <w:jc w:val="center"/>
        <w:rPr>
          <w:szCs w:val="28"/>
        </w:rPr>
      </w:pPr>
      <w:r>
        <w:rPr>
          <w:rFonts w:hint="eastAsia"/>
          <w:szCs w:val="28"/>
        </w:rPr>
        <w:t>图</w:t>
      </w:r>
      <w:r>
        <w:rPr>
          <w:rFonts w:hint="eastAsia"/>
          <w:szCs w:val="28"/>
        </w:rPr>
        <w:t>4</w:t>
      </w:r>
      <w:r>
        <w:rPr>
          <w:szCs w:val="28"/>
        </w:rPr>
        <w:t xml:space="preserve">-1 </w:t>
      </w:r>
      <w:r>
        <w:rPr>
          <w:rFonts w:hint="eastAsia"/>
          <w:szCs w:val="28"/>
        </w:rPr>
        <w:t>程序主界面图</w:t>
      </w:r>
    </w:p>
    <w:p w14:paraId="62B3289F" w14:textId="70806F32" w:rsidR="002E5ED4" w:rsidRDefault="002E5ED4" w:rsidP="002E5ED4">
      <w:pPr>
        <w:pStyle w:val="a7"/>
        <w:numPr>
          <w:ilvl w:val="0"/>
          <w:numId w:val="9"/>
        </w:numPr>
        <w:ind w:firstLineChars="0"/>
        <w:rPr>
          <w:szCs w:val="28"/>
        </w:rPr>
      </w:pPr>
      <w:r>
        <w:rPr>
          <w:rFonts w:hint="eastAsia"/>
          <w:szCs w:val="28"/>
        </w:rPr>
        <w:t>读取数据显示</w:t>
      </w:r>
      <w:r w:rsidR="00597F1A">
        <w:rPr>
          <w:rFonts w:hint="eastAsia"/>
          <w:szCs w:val="28"/>
        </w:rPr>
        <w:t>。本程序可一次性将观测数据的</w:t>
      </w:r>
      <w:r w:rsidR="00597F1A">
        <w:rPr>
          <w:szCs w:val="28"/>
        </w:rPr>
        <w:t>txt</w:t>
      </w:r>
      <w:r w:rsidR="00597F1A">
        <w:rPr>
          <w:rFonts w:hint="eastAsia"/>
          <w:szCs w:val="28"/>
        </w:rPr>
        <w:t>文档导入到表格中，如下图</w:t>
      </w:r>
      <w:r w:rsidR="00597F1A">
        <w:rPr>
          <w:rFonts w:hint="eastAsia"/>
          <w:szCs w:val="28"/>
        </w:rPr>
        <w:t>4</w:t>
      </w:r>
      <w:r w:rsidR="00597F1A">
        <w:rPr>
          <w:szCs w:val="28"/>
        </w:rPr>
        <w:t>-2</w:t>
      </w:r>
      <w:r w:rsidR="00597F1A">
        <w:rPr>
          <w:rFonts w:hint="eastAsia"/>
          <w:szCs w:val="28"/>
        </w:rPr>
        <w:t>所示：</w:t>
      </w:r>
    </w:p>
    <w:p w14:paraId="4AB83905" w14:textId="3C7B59C7" w:rsidR="002E5ED4" w:rsidRDefault="002E5ED4" w:rsidP="002E5ED4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32FFEBC" wp14:editId="253A0073">
            <wp:extent cx="5825461" cy="3181350"/>
            <wp:effectExtent l="0" t="0" r="444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522" cy="318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134C" w14:textId="6F08BE41" w:rsidR="002E5ED4" w:rsidRPr="002E5ED4" w:rsidRDefault="00597F1A" w:rsidP="00597F1A">
      <w:pPr>
        <w:jc w:val="center"/>
        <w:rPr>
          <w:szCs w:val="28"/>
        </w:rPr>
      </w:pPr>
      <w:r>
        <w:rPr>
          <w:rFonts w:hint="eastAsia"/>
          <w:szCs w:val="28"/>
        </w:rPr>
        <w:t>图</w:t>
      </w:r>
      <w:r>
        <w:rPr>
          <w:rFonts w:hint="eastAsia"/>
          <w:szCs w:val="28"/>
        </w:rPr>
        <w:t>4</w:t>
      </w:r>
      <w:r>
        <w:rPr>
          <w:szCs w:val="28"/>
        </w:rPr>
        <w:t xml:space="preserve">-2 </w:t>
      </w:r>
      <w:r>
        <w:rPr>
          <w:rFonts w:hint="eastAsia"/>
          <w:szCs w:val="28"/>
        </w:rPr>
        <w:t>数据显示图</w:t>
      </w:r>
    </w:p>
    <w:p w14:paraId="07499B20" w14:textId="071F62AE" w:rsidR="002E5ED4" w:rsidRDefault="002E5ED4" w:rsidP="00090576">
      <w:pPr>
        <w:pStyle w:val="a7"/>
        <w:numPr>
          <w:ilvl w:val="0"/>
          <w:numId w:val="9"/>
        </w:numPr>
        <w:ind w:firstLineChars="0"/>
        <w:rPr>
          <w:szCs w:val="28"/>
        </w:rPr>
      </w:pPr>
      <w:r>
        <w:rPr>
          <w:rFonts w:hint="eastAsia"/>
          <w:szCs w:val="28"/>
        </w:rPr>
        <w:t>计算结果显示</w:t>
      </w:r>
      <w:r w:rsidR="00597F1A">
        <w:rPr>
          <w:rFonts w:hint="eastAsia"/>
          <w:szCs w:val="28"/>
        </w:rPr>
        <w:t>。计算结果包括下沉值、倾斜值、曲率值等，以表格的形式显示，如下图</w:t>
      </w:r>
      <w:r w:rsidR="00597F1A">
        <w:rPr>
          <w:rFonts w:hint="eastAsia"/>
          <w:szCs w:val="28"/>
        </w:rPr>
        <w:t>4</w:t>
      </w:r>
      <w:r w:rsidR="00597F1A">
        <w:rPr>
          <w:szCs w:val="28"/>
        </w:rPr>
        <w:t>-3</w:t>
      </w:r>
      <w:r w:rsidR="00597F1A">
        <w:rPr>
          <w:rFonts w:hint="eastAsia"/>
          <w:szCs w:val="28"/>
        </w:rPr>
        <w:t>所示：</w:t>
      </w:r>
    </w:p>
    <w:p w14:paraId="48DA76B8" w14:textId="2129BB93" w:rsidR="002E5ED4" w:rsidRDefault="002E5ED4" w:rsidP="002E5ED4">
      <w:pPr>
        <w:rPr>
          <w:szCs w:val="28"/>
        </w:rPr>
      </w:pPr>
      <w:r>
        <w:rPr>
          <w:noProof/>
        </w:rPr>
        <w:drawing>
          <wp:inline distT="0" distB="0" distL="0" distR="0" wp14:anchorId="590DB065" wp14:editId="7BD182D3">
            <wp:extent cx="5762625" cy="314495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786" cy="314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5653" w14:textId="45B0FDE2" w:rsidR="002E5ED4" w:rsidRPr="002E5ED4" w:rsidRDefault="007A0AB3" w:rsidP="007A0AB3">
      <w:pPr>
        <w:jc w:val="center"/>
        <w:rPr>
          <w:szCs w:val="28"/>
        </w:rPr>
      </w:pPr>
      <w:r>
        <w:rPr>
          <w:rFonts w:hint="eastAsia"/>
          <w:szCs w:val="28"/>
        </w:rPr>
        <w:t>图</w:t>
      </w:r>
      <w:r>
        <w:rPr>
          <w:rFonts w:hint="eastAsia"/>
          <w:szCs w:val="28"/>
        </w:rPr>
        <w:t>4</w:t>
      </w:r>
      <w:r>
        <w:rPr>
          <w:szCs w:val="28"/>
        </w:rPr>
        <w:t xml:space="preserve">-3 </w:t>
      </w:r>
      <w:r>
        <w:rPr>
          <w:rFonts w:hint="eastAsia"/>
          <w:szCs w:val="28"/>
        </w:rPr>
        <w:t>计算结果显示图</w:t>
      </w:r>
    </w:p>
    <w:p w14:paraId="77BB5AF7" w14:textId="41F21EC6" w:rsidR="002E5ED4" w:rsidRDefault="002E5ED4" w:rsidP="00090576">
      <w:pPr>
        <w:pStyle w:val="a7"/>
        <w:numPr>
          <w:ilvl w:val="0"/>
          <w:numId w:val="9"/>
        </w:numPr>
        <w:ind w:firstLineChars="0"/>
        <w:rPr>
          <w:szCs w:val="28"/>
        </w:rPr>
      </w:pPr>
      <w:r>
        <w:rPr>
          <w:rFonts w:hint="eastAsia"/>
          <w:szCs w:val="28"/>
        </w:rPr>
        <w:t>G</w:t>
      </w:r>
      <w:r>
        <w:rPr>
          <w:szCs w:val="28"/>
        </w:rPr>
        <w:t>DI</w:t>
      </w:r>
      <w:r>
        <w:rPr>
          <w:rFonts w:hint="eastAsia"/>
          <w:szCs w:val="28"/>
        </w:rPr>
        <w:t>绘图结果显示</w:t>
      </w:r>
      <w:r w:rsidR="007A0AB3">
        <w:rPr>
          <w:rFonts w:hint="eastAsia"/>
          <w:szCs w:val="28"/>
        </w:rPr>
        <w:t>。本程序可以绘制所有计算结果的变化曲线图，</w:t>
      </w:r>
      <w:r w:rsidR="007A0AB3">
        <w:rPr>
          <w:rFonts w:hint="eastAsia"/>
          <w:szCs w:val="28"/>
        </w:rPr>
        <w:lastRenderedPageBreak/>
        <w:t>如下图</w:t>
      </w:r>
      <w:r w:rsidR="007A0AB3">
        <w:rPr>
          <w:rFonts w:hint="eastAsia"/>
          <w:szCs w:val="28"/>
        </w:rPr>
        <w:t>4</w:t>
      </w:r>
      <w:r w:rsidR="007A0AB3">
        <w:rPr>
          <w:szCs w:val="28"/>
        </w:rPr>
        <w:t>-4</w:t>
      </w:r>
      <w:r w:rsidR="007A0AB3">
        <w:rPr>
          <w:rFonts w:hint="eastAsia"/>
          <w:szCs w:val="28"/>
        </w:rPr>
        <w:t>所示：</w:t>
      </w:r>
    </w:p>
    <w:p w14:paraId="1D0A2839" w14:textId="3061A446" w:rsidR="002E5ED4" w:rsidRDefault="002E5ED4" w:rsidP="007A0AB3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CE7DCA9" wp14:editId="73ABB3DD">
            <wp:extent cx="5274310" cy="3210560"/>
            <wp:effectExtent l="0" t="0" r="254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D489" w14:textId="3FB84FA7" w:rsidR="002E5ED4" w:rsidRPr="002E5ED4" w:rsidRDefault="007A0AB3" w:rsidP="007A0AB3">
      <w:pPr>
        <w:jc w:val="center"/>
        <w:rPr>
          <w:szCs w:val="28"/>
        </w:rPr>
      </w:pPr>
      <w:r>
        <w:rPr>
          <w:rFonts w:hint="eastAsia"/>
          <w:szCs w:val="28"/>
        </w:rPr>
        <w:t>图</w:t>
      </w:r>
      <w:r>
        <w:rPr>
          <w:rFonts w:hint="eastAsia"/>
          <w:szCs w:val="28"/>
        </w:rPr>
        <w:t>4</w:t>
      </w:r>
      <w:r>
        <w:rPr>
          <w:szCs w:val="28"/>
        </w:rPr>
        <w:t>-4 GDI</w:t>
      </w:r>
      <w:r>
        <w:rPr>
          <w:rFonts w:hint="eastAsia"/>
          <w:szCs w:val="28"/>
        </w:rPr>
        <w:t>绘图结果显示</w:t>
      </w:r>
    </w:p>
    <w:p w14:paraId="77355FFA" w14:textId="7062C3DB" w:rsidR="002E5ED4" w:rsidRDefault="002E5ED4" w:rsidP="00090576">
      <w:pPr>
        <w:pStyle w:val="a7"/>
        <w:numPr>
          <w:ilvl w:val="0"/>
          <w:numId w:val="9"/>
        </w:numPr>
        <w:ind w:firstLineChars="0"/>
        <w:rPr>
          <w:szCs w:val="28"/>
        </w:rPr>
      </w:pPr>
      <w:r>
        <w:rPr>
          <w:rFonts w:hint="eastAsia"/>
          <w:szCs w:val="28"/>
        </w:rPr>
        <w:t>CAD</w:t>
      </w:r>
      <w:r>
        <w:rPr>
          <w:rFonts w:hint="eastAsia"/>
          <w:szCs w:val="28"/>
        </w:rPr>
        <w:t>绘图结果显示</w:t>
      </w:r>
      <w:r w:rsidR="007A0AB3">
        <w:rPr>
          <w:rFonts w:hint="eastAsia"/>
          <w:szCs w:val="28"/>
        </w:rPr>
        <w:t>。本程序可生成</w:t>
      </w:r>
      <w:r w:rsidR="007A0AB3">
        <w:rPr>
          <w:rFonts w:hint="eastAsia"/>
          <w:szCs w:val="28"/>
        </w:rPr>
        <w:t>dxf</w:t>
      </w:r>
      <w:r w:rsidR="007A0AB3">
        <w:rPr>
          <w:rFonts w:hint="eastAsia"/>
          <w:szCs w:val="28"/>
        </w:rPr>
        <w:t>图，如下图</w:t>
      </w:r>
      <w:r w:rsidR="007A0AB3">
        <w:rPr>
          <w:rFonts w:hint="eastAsia"/>
          <w:szCs w:val="28"/>
        </w:rPr>
        <w:t>4</w:t>
      </w:r>
      <w:r w:rsidR="007A0AB3">
        <w:rPr>
          <w:szCs w:val="28"/>
        </w:rPr>
        <w:t>-5</w:t>
      </w:r>
      <w:r w:rsidR="007A0AB3">
        <w:rPr>
          <w:rFonts w:hint="eastAsia"/>
          <w:szCs w:val="28"/>
        </w:rPr>
        <w:t>所示，</w:t>
      </w:r>
    </w:p>
    <w:p w14:paraId="2BE8EFC3" w14:textId="142DAEAD" w:rsidR="002E5ED4" w:rsidRDefault="002E5ED4" w:rsidP="007A0AB3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792CEAE" wp14:editId="5A2280E2">
            <wp:extent cx="4338084" cy="3599575"/>
            <wp:effectExtent l="0" t="0" r="5715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543" cy="36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6F25" w14:textId="6F52B797" w:rsidR="002E5ED4" w:rsidRPr="002E5ED4" w:rsidRDefault="007A0AB3" w:rsidP="007A0AB3">
      <w:pPr>
        <w:jc w:val="center"/>
        <w:rPr>
          <w:szCs w:val="28"/>
        </w:rPr>
      </w:pPr>
      <w:r>
        <w:rPr>
          <w:rFonts w:hint="eastAsia"/>
          <w:szCs w:val="28"/>
        </w:rPr>
        <w:t>图</w:t>
      </w:r>
      <w:r>
        <w:rPr>
          <w:rFonts w:hint="eastAsia"/>
          <w:szCs w:val="28"/>
        </w:rPr>
        <w:t>4</w:t>
      </w:r>
      <w:r>
        <w:rPr>
          <w:szCs w:val="28"/>
        </w:rPr>
        <w:t xml:space="preserve">-5 </w:t>
      </w:r>
      <w:r>
        <w:rPr>
          <w:rFonts w:hint="eastAsia"/>
          <w:szCs w:val="28"/>
        </w:rPr>
        <w:t>dxf</w:t>
      </w:r>
      <w:r>
        <w:rPr>
          <w:rFonts w:hint="eastAsia"/>
          <w:szCs w:val="28"/>
        </w:rPr>
        <w:t>绘图结果显示</w:t>
      </w:r>
    </w:p>
    <w:p w14:paraId="683EE89F" w14:textId="67431212" w:rsidR="002E5ED4" w:rsidRDefault="002E5ED4" w:rsidP="00090576">
      <w:pPr>
        <w:pStyle w:val="a7"/>
        <w:numPr>
          <w:ilvl w:val="0"/>
          <w:numId w:val="9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生成报告结果显示</w:t>
      </w:r>
      <w:r w:rsidR="007A0AB3">
        <w:rPr>
          <w:rFonts w:hint="eastAsia"/>
          <w:szCs w:val="28"/>
        </w:rPr>
        <w:t>。本程序可将表格当中的绘图结果生成计算报告文档，如下图</w:t>
      </w:r>
      <w:r w:rsidR="007A0AB3">
        <w:rPr>
          <w:rFonts w:hint="eastAsia"/>
          <w:szCs w:val="28"/>
        </w:rPr>
        <w:t>4</w:t>
      </w:r>
      <w:r w:rsidR="007A0AB3">
        <w:rPr>
          <w:szCs w:val="28"/>
        </w:rPr>
        <w:t>-5</w:t>
      </w:r>
      <w:r w:rsidR="007A0AB3">
        <w:rPr>
          <w:rFonts w:hint="eastAsia"/>
          <w:szCs w:val="28"/>
        </w:rPr>
        <w:t>所示：</w:t>
      </w:r>
    </w:p>
    <w:p w14:paraId="0DE2EE24" w14:textId="3C5C2D67" w:rsidR="002E5ED4" w:rsidRDefault="00597F1A" w:rsidP="007A0AB3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BB15861" wp14:editId="7FE6396A">
            <wp:extent cx="5076825" cy="3538986"/>
            <wp:effectExtent l="0" t="0" r="0" b="444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153" cy="35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9564" w14:textId="05A3E84B" w:rsidR="00597F1A" w:rsidRDefault="007A0AB3" w:rsidP="007A0AB3">
      <w:pPr>
        <w:jc w:val="center"/>
      </w:pPr>
      <w:r>
        <w:rPr>
          <w:rFonts w:hint="eastAsia"/>
          <w:szCs w:val="28"/>
        </w:rPr>
        <w:t>图</w:t>
      </w:r>
      <w:r>
        <w:rPr>
          <w:rFonts w:hint="eastAsia"/>
          <w:szCs w:val="28"/>
        </w:rPr>
        <w:t>4</w:t>
      </w:r>
      <w:r>
        <w:rPr>
          <w:szCs w:val="28"/>
        </w:rPr>
        <w:t xml:space="preserve">-6 </w:t>
      </w:r>
      <w:r>
        <w:rPr>
          <w:rFonts w:hint="eastAsia"/>
          <w:szCs w:val="28"/>
        </w:rPr>
        <w:t>生成计算报告示意图</w:t>
      </w:r>
      <w:r w:rsidR="00597F1A">
        <w:rPr>
          <w:rFonts w:hint="eastAsia"/>
        </w:rPr>
        <w:t>5</w:t>
      </w:r>
      <w:r w:rsidR="00597F1A">
        <w:rPr>
          <w:rFonts w:hint="eastAsia"/>
        </w:rPr>
        <w:t>使用说明</w:t>
      </w:r>
    </w:p>
    <w:p w14:paraId="7C1339FE" w14:textId="526CC3E5" w:rsidR="00F83169" w:rsidRPr="007A0AB3" w:rsidRDefault="00F83169" w:rsidP="00F83169">
      <w:pPr>
        <w:pStyle w:val="1"/>
      </w:pPr>
      <w:bookmarkStart w:id="12" w:name="_Toc533261532"/>
      <w:r>
        <w:rPr>
          <w:rFonts w:hint="eastAsia"/>
        </w:rPr>
        <w:t>5</w:t>
      </w:r>
      <w:r>
        <w:rPr>
          <w:rFonts w:hint="eastAsia"/>
        </w:rPr>
        <w:t>程序使用说明</w:t>
      </w:r>
      <w:bookmarkEnd w:id="12"/>
    </w:p>
    <w:p w14:paraId="6E606C0D" w14:textId="31A415F6" w:rsidR="00597F1A" w:rsidRDefault="00597F1A" w:rsidP="00F83169">
      <w:pPr>
        <w:pStyle w:val="2"/>
      </w:pPr>
      <w:bookmarkStart w:id="13" w:name="_Toc533261533"/>
      <w:r>
        <w:rPr>
          <w:rFonts w:hint="eastAsia"/>
        </w:rPr>
        <w:t>5</w:t>
      </w:r>
      <w:r>
        <w:t>.1</w:t>
      </w:r>
      <w:r>
        <w:rPr>
          <w:rFonts w:hint="eastAsia"/>
        </w:rPr>
        <w:t>文件导入功能的使用</w:t>
      </w:r>
      <w:bookmarkEnd w:id="13"/>
    </w:p>
    <w:p w14:paraId="7EEB5C2D" w14:textId="55C2EFCE" w:rsidR="00F83169" w:rsidRDefault="00F83169" w:rsidP="00260200">
      <w:pPr>
        <w:ind w:firstLine="420"/>
      </w:pPr>
      <w:r>
        <w:rPr>
          <w:rFonts w:hint="eastAsia"/>
        </w:rPr>
        <w:t>文件可以</w:t>
      </w:r>
      <w:r w:rsidR="00260200">
        <w:rPr>
          <w:rFonts w:hint="eastAsia"/>
        </w:rPr>
        <w:t>从两处地方导入，一为【文件】</w:t>
      </w:r>
      <w:r w:rsidR="00260200">
        <w:rPr>
          <w:rFonts w:hint="eastAsia"/>
        </w:rPr>
        <w:t>&gt;</w:t>
      </w:r>
      <w:r w:rsidR="00260200">
        <w:t>&gt;</w:t>
      </w:r>
      <w:r w:rsidR="00260200">
        <w:rPr>
          <w:rFonts w:hint="eastAsia"/>
        </w:rPr>
        <w:t>【打开】，二为点击计算模块的【导入文件】按钮。数据格式问文本文件，数据之间用英文逗号隔开，具体如下：</w:t>
      </w:r>
    </w:p>
    <w:p w14:paraId="58362EAE" w14:textId="31FE3A94" w:rsidR="00260200" w:rsidRPr="00F83169" w:rsidRDefault="00260200" w:rsidP="00260200">
      <w:pPr>
        <w:ind w:firstLineChars="200" w:firstLine="560"/>
      </w:pPr>
      <w:r>
        <w:rPr>
          <w:noProof/>
        </w:rPr>
        <w:drawing>
          <wp:inline distT="0" distB="0" distL="0" distR="0" wp14:anchorId="0119FB90" wp14:editId="5CD474D7">
            <wp:extent cx="2457450" cy="12763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CD77" w14:textId="3458843D" w:rsidR="00597F1A" w:rsidRDefault="00597F1A" w:rsidP="00597F1A">
      <w:pPr>
        <w:pStyle w:val="2"/>
      </w:pPr>
      <w:bookmarkStart w:id="14" w:name="_Toc533261534"/>
      <w:r>
        <w:rPr>
          <w:rFonts w:hint="eastAsia"/>
        </w:rPr>
        <w:lastRenderedPageBreak/>
        <w:t>5</w:t>
      </w:r>
      <w:r>
        <w:t>.2</w:t>
      </w:r>
      <w:r>
        <w:rPr>
          <w:rFonts w:hint="eastAsia"/>
        </w:rPr>
        <w:t>数据输入功能的使用</w:t>
      </w:r>
      <w:bookmarkEnd w:id="14"/>
    </w:p>
    <w:p w14:paraId="42D5F4EC" w14:textId="2CA8CE2E" w:rsidR="00F83169" w:rsidRDefault="00F83169" w:rsidP="00F83169">
      <w:r>
        <w:tab/>
      </w:r>
      <w:r>
        <w:rPr>
          <w:rFonts w:hint="eastAsia"/>
        </w:rPr>
        <w:t>本程序可以手动</w:t>
      </w:r>
      <w:r w:rsidR="00260200">
        <w:rPr>
          <w:rFonts w:hint="eastAsia"/>
        </w:rPr>
        <w:t>在数据表格中输入数据，也可以在直接导入。导入之前需要手动勾选需要进行分析的两组数据，然后点击</w:t>
      </w:r>
      <w:r w:rsidR="00AA1E95">
        <w:rPr>
          <w:rFonts w:hint="eastAsia"/>
        </w:rPr>
        <w:t>【导入数据】即可</w:t>
      </w:r>
      <w:r w:rsidR="00BE70E6">
        <w:rPr>
          <w:rFonts w:hint="eastAsia"/>
        </w:rPr>
        <w:t>，如下图</w:t>
      </w:r>
      <w:r w:rsidR="00BE70E6">
        <w:rPr>
          <w:rFonts w:hint="eastAsia"/>
        </w:rPr>
        <w:t>5</w:t>
      </w:r>
      <w:r w:rsidR="00BE70E6">
        <w:t>-1</w:t>
      </w:r>
      <w:r w:rsidR="00BE70E6">
        <w:rPr>
          <w:rFonts w:hint="eastAsia"/>
        </w:rPr>
        <w:t>所示</w:t>
      </w:r>
    </w:p>
    <w:p w14:paraId="2CB8B9EC" w14:textId="62FA92FA" w:rsidR="00AA1E95" w:rsidRDefault="00AA1E95" w:rsidP="00AA1E95">
      <w:pPr>
        <w:jc w:val="center"/>
      </w:pPr>
      <w:r>
        <w:rPr>
          <w:noProof/>
        </w:rPr>
        <w:drawing>
          <wp:inline distT="0" distB="0" distL="0" distR="0" wp14:anchorId="43E3D39A" wp14:editId="163995B0">
            <wp:extent cx="3390900" cy="2476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599C" w14:textId="73D9DAD8" w:rsidR="00BE70E6" w:rsidRPr="00F83169" w:rsidRDefault="00BE70E6" w:rsidP="00AA1E95">
      <w:pPr>
        <w:jc w:val="center"/>
      </w:pPr>
      <w:r>
        <w:rPr>
          <w:rFonts w:hint="eastAsia"/>
        </w:rPr>
        <w:t>图</w:t>
      </w:r>
      <w:r>
        <w:t xml:space="preserve">5-1 </w:t>
      </w:r>
      <w:r>
        <w:rPr>
          <w:rFonts w:hint="eastAsia"/>
        </w:rPr>
        <w:t>导入数据示意图</w:t>
      </w:r>
    </w:p>
    <w:p w14:paraId="0B1BE791" w14:textId="548B682F" w:rsidR="00597F1A" w:rsidRDefault="00597F1A" w:rsidP="00597F1A">
      <w:pPr>
        <w:pStyle w:val="2"/>
      </w:pPr>
      <w:bookmarkStart w:id="15" w:name="_Toc533261535"/>
      <w:r>
        <w:rPr>
          <w:rFonts w:hint="eastAsia"/>
        </w:rPr>
        <w:t>5</w:t>
      </w:r>
      <w:r>
        <w:t>.3</w:t>
      </w:r>
      <w:r>
        <w:rPr>
          <w:rFonts w:hint="eastAsia"/>
        </w:rPr>
        <w:t>计算功能的使用</w:t>
      </w:r>
      <w:bookmarkEnd w:id="15"/>
    </w:p>
    <w:p w14:paraId="0328C08C" w14:textId="10D7D302" w:rsidR="00AA1E95" w:rsidRPr="00AA1E95" w:rsidRDefault="00AA1E95" w:rsidP="00AA1E95">
      <w:pPr>
        <w:ind w:firstLine="420"/>
      </w:pPr>
      <w:r>
        <w:rPr>
          <w:rFonts w:hint="eastAsia"/>
        </w:rPr>
        <w:t>计算功能只需在成功导入数据后点击【计算】按钮即可，计算成功后状态栏会提示“计算完成！”</w:t>
      </w:r>
    </w:p>
    <w:p w14:paraId="434931E7" w14:textId="07AD96BE" w:rsidR="00597F1A" w:rsidRDefault="00597F1A" w:rsidP="00597F1A">
      <w:pPr>
        <w:pStyle w:val="2"/>
      </w:pPr>
      <w:bookmarkStart w:id="16" w:name="_Toc533261536"/>
      <w:r>
        <w:rPr>
          <w:rFonts w:hint="eastAsia"/>
        </w:rPr>
        <w:t>5</w:t>
      </w:r>
      <w:r>
        <w:t>.4GDI</w:t>
      </w:r>
      <w:r>
        <w:rPr>
          <w:rFonts w:hint="eastAsia"/>
        </w:rPr>
        <w:t>绘图功能的使用</w:t>
      </w:r>
      <w:bookmarkEnd w:id="16"/>
    </w:p>
    <w:p w14:paraId="297CBDAF" w14:textId="0B6A5605" w:rsidR="00BE70E6" w:rsidRPr="00BE70E6" w:rsidRDefault="00BE70E6" w:rsidP="00BE70E6">
      <w:r>
        <w:tab/>
      </w:r>
      <w:r>
        <w:rPr>
          <w:rFonts w:hint="eastAsia"/>
        </w:rPr>
        <w:t>在计算完成后，只需点击相应的绘图按钮即可绘制相应的曲线图。</w:t>
      </w:r>
    </w:p>
    <w:p w14:paraId="03E171E2" w14:textId="0972C527" w:rsidR="00597F1A" w:rsidRDefault="00597F1A" w:rsidP="00597F1A">
      <w:pPr>
        <w:pStyle w:val="2"/>
      </w:pPr>
      <w:bookmarkStart w:id="17" w:name="_Toc533261537"/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dxf绘图功能的使用</w:t>
      </w:r>
      <w:bookmarkEnd w:id="17"/>
    </w:p>
    <w:p w14:paraId="130219A6" w14:textId="26C83AD8" w:rsidR="00BE70E6" w:rsidRPr="00BE70E6" w:rsidRDefault="00BE70E6" w:rsidP="00BE70E6">
      <w:r>
        <w:tab/>
      </w:r>
      <w:r>
        <w:rPr>
          <w:rFonts w:hint="eastAsia"/>
        </w:rPr>
        <w:t>在绘图完成后，只需点击绘图窗口左上角的【保存</w:t>
      </w:r>
      <w:r>
        <w:t>dxf</w:t>
      </w:r>
      <w:r>
        <w:rPr>
          <w:rFonts w:hint="eastAsia"/>
        </w:rPr>
        <w:t>】按钮即可</w:t>
      </w:r>
      <w:r>
        <w:rPr>
          <w:rFonts w:hint="eastAsia"/>
        </w:rPr>
        <w:lastRenderedPageBreak/>
        <w:t>绘制</w:t>
      </w:r>
      <w:r>
        <w:rPr>
          <w:rFonts w:hint="eastAsia"/>
        </w:rPr>
        <w:t>dxf</w:t>
      </w:r>
      <w:r>
        <w:rPr>
          <w:rFonts w:hint="eastAsia"/>
        </w:rPr>
        <w:t>文件，同时程序也会自动启动</w:t>
      </w:r>
      <w:r>
        <w:rPr>
          <w:rFonts w:hint="eastAsia"/>
        </w:rPr>
        <w:t>CAD</w:t>
      </w:r>
      <w:r>
        <w:rPr>
          <w:rFonts w:hint="eastAsia"/>
        </w:rPr>
        <w:t>进行查看。</w:t>
      </w:r>
    </w:p>
    <w:p w14:paraId="42508E7B" w14:textId="6A8632C7" w:rsidR="00597F1A" w:rsidRDefault="00597F1A" w:rsidP="00597F1A">
      <w:pPr>
        <w:pStyle w:val="2"/>
      </w:pPr>
      <w:bookmarkStart w:id="18" w:name="_Toc533261538"/>
      <w:r>
        <w:rPr>
          <w:rFonts w:hint="eastAsia"/>
        </w:rPr>
        <w:t>5</w:t>
      </w:r>
      <w:r>
        <w:t>.6</w:t>
      </w:r>
      <w:r>
        <w:rPr>
          <w:rFonts w:hint="eastAsia"/>
        </w:rPr>
        <w:t>生成报告功能的使用</w:t>
      </w:r>
      <w:bookmarkEnd w:id="18"/>
    </w:p>
    <w:p w14:paraId="3956F2FB" w14:textId="0F997FCC" w:rsidR="00BE70E6" w:rsidRPr="00BE70E6" w:rsidRDefault="00BE70E6" w:rsidP="00BE70E6">
      <w:pPr>
        <w:ind w:firstLine="420"/>
      </w:pPr>
      <w:r>
        <w:rPr>
          <w:rFonts w:hint="eastAsia"/>
        </w:rPr>
        <w:t>计算完成以后，在程序的主界面菜单栏上有【报告】按钮，点击即可生成计算报告；也可以通过【文件】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【保存】的方式生成计算报告。</w:t>
      </w:r>
    </w:p>
    <w:p w14:paraId="7054D527" w14:textId="77777777" w:rsidR="002E5ED4" w:rsidRPr="002E5ED4" w:rsidRDefault="002E5ED4" w:rsidP="002E5ED4">
      <w:pPr>
        <w:rPr>
          <w:szCs w:val="28"/>
        </w:rPr>
      </w:pPr>
    </w:p>
    <w:sectPr w:rsidR="002E5ED4" w:rsidRPr="002E5ED4" w:rsidSect="009C0FC3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34BB4" w14:textId="77777777" w:rsidR="000D3525" w:rsidRDefault="000D3525" w:rsidP="00113E51">
      <w:pPr>
        <w:spacing w:line="240" w:lineRule="auto"/>
      </w:pPr>
      <w:r>
        <w:separator/>
      </w:r>
    </w:p>
  </w:endnote>
  <w:endnote w:type="continuationSeparator" w:id="0">
    <w:p w14:paraId="00BC8801" w14:textId="77777777" w:rsidR="000D3525" w:rsidRDefault="000D3525" w:rsidP="0011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022035"/>
      <w:docPartObj>
        <w:docPartGallery w:val="Page Numbers (Bottom of Page)"/>
        <w:docPartUnique/>
      </w:docPartObj>
    </w:sdtPr>
    <w:sdtEndPr/>
    <w:sdtContent>
      <w:p w14:paraId="5365478A" w14:textId="66F456AE" w:rsidR="005F4737" w:rsidRDefault="005F47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CCF" w:rsidRPr="000E0CCF">
          <w:rPr>
            <w:noProof/>
            <w:lang w:val="zh-CN"/>
          </w:rPr>
          <w:t>11</w:t>
        </w:r>
        <w:r>
          <w:fldChar w:fldCharType="end"/>
        </w:r>
      </w:p>
    </w:sdtContent>
  </w:sdt>
  <w:p w14:paraId="36DADBFE" w14:textId="77777777" w:rsidR="005F4737" w:rsidRDefault="005F47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D4AAC" w14:textId="77777777" w:rsidR="000D3525" w:rsidRDefault="000D3525" w:rsidP="00113E51">
      <w:pPr>
        <w:spacing w:line="240" w:lineRule="auto"/>
      </w:pPr>
      <w:r>
        <w:separator/>
      </w:r>
    </w:p>
  </w:footnote>
  <w:footnote w:type="continuationSeparator" w:id="0">
    <w:p w14:paraId="484546E4" w14:textId="77777777" w:rsidR="000D3525" w:rsidRDefault="000D3525" w:rsidP="0011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4D67"/>
    <w:multiLevelType w:val="hybridMultilevel"/>
    <w:tmpl w:val="56E0423C"/>
    <w:lvl w:ilvl="0" w:tplc="2ACE7B7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C316B"/>
    <w:multiLevelType w:val="hybridMultilevel"/>
    <w:tmpl w:val="1610E8C6"/>
    <w:lvl w:ilvl="0" w:tplc="386E45F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038BD"/>
    <w:multiLevelType w:val="hybridMultilevel"/>
    <w:tmpl w:val="8A30BB5C"/>
    <w:lvl w:ilvl="0" w:tplc="2ACE7B78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2F1076"/>
    <w:multiLevelType w:val="hybridMultilevel"/>
    <w:tmpl w:val="70CEFC0C"/>
    <w:lvl w:ilvl="0" w:tplc="386E45F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80649"/>
    <w:multiLevelType w:val="hybridMultilevel"/>
    <w:tmpl w:val="63D8E0C0"/>
    <w:lvl w:ilvl="0" w:tplc="386E45FC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80D5D75"/>
    <w:multiLevelType w:val="hybridMultilevel"/>
    <w:tmpl w:val="C74A0294"/>
    <w:lvl w:ilvl="0" w:tplc="D2A47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BD6DCB"/>
    <w:multiLevelType w:val="hybridMultilevel"/>
    <w:tmpl w:val="F04C56C8"/>
    <w:lvl w:ilvl="0" w:tplc="2ACE7B7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891CEC"/>
    <w:multiLevelType w:val="hybridMultilevel"/>
    <w:tmpl w:val="674C4BB2"/>
    <w:lvl w:ilvl="0" w:tplc="386E45F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EC3131"/>
    <w:multiLevelType w:val="hybridMultilevel"/>
    <w:tmpl w:val="AA8645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5D"/>
    <w:rsid w:val="00034963"/>
    <w:rsid w:val="00090576"/>
    <w:rsid w:val="000D3525"/>
    <w:rsid w:val="000E0CCF"/>
    <w:rsid w:val="00113E51"/>
    <w:rsid w:val="00260200"/>
    <w:rsid w:val="002E5ED4"/>
    <w:rsid w:val="00375EC7"/>
    <w:rsid w:val="00504F5D"/>
    <w:rsid w:val="00505B00"/>
    <w:rsid w:val="00597F1A"/>
    <w:rsid w:val="005A40C2"/>
    <w:rsid w:val="005F4737"/>
    <w:rsid w:val="00600CA1"/>
    <w:rsid w:val="00790EDA"/>
    <w:rsid w:val="007A0AB3"/>
    <w:rsid w:val="0081624E"/>
    <w:rsid w:val="008218B3"/>
    <w:rsid w:val="008A1B7A"/>
    <w:rsid w:val="009C0FC3"/>
    <w:rsid w:val="00AA1E95"/>
    <w:rsid w:val="00AC6C56"/>
    <w:rsid w:val="00BE70E6"/>
    <w:rsid w:val="00C3718F"/>
    <w:rsid w:val="00D54558"/>
    <w:rsid w:val="00DC2974"/>
    <w:rsid w:val="00DD2130"/>
    <w:rsid w:val="00E1735C"/>
    <w:rsid w:val="00E63A0D"/>
    <w:rsid w:val="00EB628F"/>
    <w:rsid w:val="00F8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B577F0"/>
  <w15:chartTrackingRefBased/>
  <w15:docId w15:val="{3C0CF68B-07F4-449D-98A3-A34ECB63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E51"/>
    <w:pPr>
      <w:widowControl w:val="0"/>
      <w:spacing w:line="360" w:lineRule="auto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113E51"/>
    <w:pPr>
      <w:keepNext/>
      <w:keepLines/>
      <w:spacing w:before="340" w:after="330" w:line="48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3E51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E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E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3E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3E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A40C2"/>
    <w:pPr>
      <w:ind w:firstLineChars="200" w:firstLine="420"/>
    </w:pPr>
  </w:style>
  <w:style w:type="paragraph" w:styleId="a8">
    <w:name w:val="Body Text Indent"/>
    <w:basedOn w:val="a"/>
    <w:link w:val="a9"/>
    <w:semiHidden/>
    <w:rsid w:val="00AC6C56"/>
    <w:pPr>
      <w:spacing w:before="120" w:after="120" w:line="240" w:lineRule="auto"/>
      <w:ind w:firstLine="420"/>
    </w:pPr>
    <w:rPr>
      <w:rFonts w:ascii="Times New Roman" w:hAnsi="Times New Roman" w:cs="Times New Roman"/>
      <w:sz w:val="21"/>
      <w:szCs w:val="20"/>
    </w:rPr>
  </w:style>
  <w:style w:type="character" w:customStyle="1" w:styleId="a9">
    <w:name w:val="正文文本缩进 字符"/>
    <w:basedOn w:val="a0"/>
    <w:link w:val="a8"/>
    <w:semiHidden/>
    <w:rsid w:val="00AC6C56"/>
    <w:rPr>
      <w:rFonts w:ascii="Times New Roman" w:eastAsia="宋体" w:hAnsi="Times New Roman" w:cs="Times New Roman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E1735C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E1735C"/>
    <w:rPr>
      <w:rFonts w:eastAsia="宋体"/>
      <w:sz w:val="28"/>
    </w:rPr>
  </w:style>
  <w:style w:type="paragraph" w:styleId="TOC">
    <w:name w:val="TOC Heading"/>
    <w:basedOn w:val="1"/>
    <w:next w:val="a"/>
    <w:uiPriority w:val="39"/>
    <w:unhideWhenUsed/>
    <w:qFormat/>
    <w:rsid w:val="008162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1624E"/>
  </w:style>
  <w:style w:type="paragraph" w:styleId="21">
    <w:name w:val="toc 2"/>
    <w:basedOn w:val="a"/>
    <w:next w:val="a"/>
    <w:autoRedefine/>
    <w:uiPriority w:val="39"/>
    <w:unhideWhenUsed/>
    <w:rsid w:val="0081624E"/>
    <w:pPr>
      <w:ind w:leftChars="200" w:left="420"/>
    </w:pPr>
  </w:style>
  <w:style w:type="character" w:styleId="ac">
    <w:name w:val="Hyperlink"/>
    <w:basedOn w:val="a0"/>
    <w:uiPriority w:val="99"/>
    <w:unhideWhenUsed/>
    <w:rsid w:val="00816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E25A4-BB57-4014-9930-223D00DD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13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DELL</cp:lastModifiedBy>
  <cp:revision>8</cp:revision>
  <dcterms:created xsi:type="dcterms:W3CDTF">2018-12-22T02:18:00Z</dcterms:created>
  <dcterms:modified xsi:type="dcterms:W3CDTF">2018-12-30T01:06:00Z</dcterms:modified>
</cp:coreProperties>
</file>