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D0B4A8" w14:textId="77777777" w:rsidR="00A85DE3" w:rsidRDefault="00A85DE3" w:rsidP="00953C73">
      <w:pPr>
        <w:jc w:val="center"/>
      </w:pPr>
    </w:p>
    <w:p w14:paraId="1828A6C7" w14:textId="5DB830A8" w:rsidR="00A85DE3" w:rsidRDefault="00A85DE3" w:rsidP="00953C73">
      <w:pPr>
        <w:jc w:val="center"/>
      </w:pPr>
      <w:r>
        <w:t>Chapter 5</w:t>
      </w:r>
    </w:p>
    <w:p w14:paraId="7E2F9690" w14:textId="40D91455" w:rsidR="00A85DE3" w:rsidRPr="007D6E2A" w:rsidRDefault="007D6E2A" w:rsidP="00953C73">
      <w:pPr>
        <w:jc w:val="center"/>
        <w:rPr>
          <w:b/>
        </w:rPr>
      </w:pPr>
      <w:r w:rsidRPr="007D6E2A">
        <w:rPr>
          <w:b/>
        </w:rPr>
        <w:t>Results</w:t>
      </w:r>
    </w:p>
    <w:p w14:paraId="699FD9D1" w14:textId="276229B1" w:rsidR="00A85DE3" w:rsidRDefault="00A85DE3" w:rsidP="007D6E2A">
      <w:pPr>
        <w:spacing w:line="480" w:lineRule="auto"/>
      </w:pPr>
      <w:r>
        <w:t xml:space="preserve">This chapter will discuss </w:t>
      </w:r>
      <w:r w:rsidR="007D6E2A">
        <w:t>the results of various game mechanics and designs that were implemented such as the outcome of NavMesh incorporation, UI, Level design, animation, and resource monitoring.</w:t>
      </w:r>
    </w:p>
    <w:p w14:paraId="3F3343A2" w14:textId="23AF53A5" w:rsidR="0038489C" w:rsidRPr="007D6E2A" w:rsidRDefault="00953C73" w:rsidP="00953C73">
      <w:pPr>
        <w:jc w:val="center"/>
        <w:rPr>
          <w:b/>
        </w:rPr>
      </w:pPr>
      <w:r w:rsidRPr="007D6E2A">
        <w:rPr>
          <w:b/>
        </w:rPr>
        <w:t>NavMesh</w:t>
      </w:r>
    </w:p>
    <w:p w14:paraId="2CB67213" w14:textId="77777777" w:rsidR="00953C73" w:rsidRDefault="00953C73" w:rsidP="007D77C2">
      <w:pPr>
        <w:spacing w:line="480" w:lineRule="auto"/>
      </w:pPr>
      <w:r>
        <w:t>Navigation meshing, or NavMesh has been incorporated into the game, giving the game’s main character’s A.I. a more “common sense” movement pattern when moving throughout the terrain.</w:t>
      </w:r>
    </w:p>
    <w:p w14:paraId="28D94BCC" w14:textId="0C5141E9" w:rsidR="00694484" w:rsidRDefault="00953C73" w:rsidP="007D77C2">
      <w:pPr>
        <w:spacing w:line="480" w:lineRule="auto"/>
      </w:pPr>
      <w:r>
        <w:t>For example</w:t>
      </w:r>
      <w:r w:rsidR="00C20E1A">
        <w:t>,</w:t>
      </w:r>
      <w:r>
        <w:t xml:space="preserve"> without NavMesh, </w:t>
      </w:r>
      <w:r w:rsidR="005A7004">
        <w:t xml:space="preserve">the character would sometimes </w:t>
      </w:r>
      <w:r w:rsidR="00C245A7">
        <w:t>be prone to walking into inan</w:t>
      </w:r>
      <w:r w:rsidR="00C20E1A">
        <w:t>imate</w:t>
      </w:r>
      <w:r w:rsidR="005A7004">
        <w:t xml:space="preserve"> </w:t>
      </w:r>
      <w:r w:rsidR="00C245A7">
        <w:t>objects such as boulders or trees</w:t>
      </w:r>
      <w:r w:rsidR="00C20E1A">
        <w:t xml:space="preserve"> as show in the image below</w:t>
      </w:r>
      <w:r w:rsidR="00C245A7">
        <w:t xml:space="preserve">. </w:t>
      </w:r>
      <w:r w:rsidR="00694484">
        <w:rPr>
          <w:noProof/>
        </w:rPr>
        <w:drawing>
          <wp:inline distT="0" distB="0" distL="0" distR="0" wp14:anchorId="10D08010" wp14:editId="465DDCB3">
            <wp:extent cx="5883910" cy="26396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3910" cy="2639695"/>
                    </a:xfrm>
                    <a:prstGeom prst="rect">
                      <a:avLst/>
                    </a:prstGeom>
                    <a:noFill/>
                    <a:ln>
                      <a:noFill/>
                    </a:ln>
                  </pic:spPr>
                </pic:pic>
              </a:graphicData>
            </a:graphic>
          </wp:inline>
        </w:drawing>
      </w:r>
    </w:p>
    <w:p w14:paraId="6E42FCAB" w14:textId="31DFF350" w:rsidR="00953C73" w:rsidRDefault="00953C73" w:rsidP="007D77C2">
      <w:pPr>
        <w:spacing w:line="480" w:lineRule="auto"/>
      </w:pPr>
      <w:r>
        <w:t>Even though these types of collision possibilities are not guaranteed, Nav</w:t>
      </w:r>
      <w:r w:rsidR="00C20E1A">
        <w:t xml:space="preserve">Meshing would almost completely </w:t>
      </w:r>
      <w:r>
        <w:t>eliminate these unintended interactions</w:t>
      </w:r>
      <w:r w:rsidR="00B35F47">
        <w:t xml:space="preserve">, giving the </w:t>
      </w:r>
      <w:r w:rsidR="002E22A4">
        <w:t xml:space="preserve">character more sensible movement </w:t>
      </w:r>
      <w:r w:rsidR="002E22A4">
        <w:lastRenderedPageBreak/>
        <w:t>patterns</w:t>
      </w:r>
      <w:r>
        <w:t>.</w:t>
      </w:r>
      <w:r w:rsidR="00694484" w:rsidRPr="00694484">
        <w:t xml:space="preserve"> </w:t>
      </w:r>
      <w:r w:rsidR="00694484">
        <w:rPr>
          <w:noProof/>
        </w:rPr>
        <w:drawing>
          <wp:inline distT="0" distB="0" distL="0" distR="0" wp14:anchorId="7428BFDA" wp14:editId="0B9560D1">
            <wp:extent cx="5937885" cy="436499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4364990"/>
                    </a:xfrm>
                    <a:prstGeom prst="rect">
                      <a:avLst/>
                    </a:prstGeom>
                    <a:noFill/>
                    <a:ln>
                      <a:noFill/>
                    </a:ln>
                  </pic:spPr>
                </pic:pic>
              </a:graphicData>
            </a:graphic>
          </wp:inline>
        </w:drawing>
      </w:r>
    </w:p>
    <w:p w14:paraId="701656EB" w14:textId="32AB6BF8" w:rsidR="007D6E2A" w:rsidRPr="007D6E2A" w:rsidRDefault="007D6E2A" w:rsidP="007D6E2A">
      <w:pPr>
        <w:spacing w:line="480" w:lineRule="auto"/>
        <w:jc w:val="center"/>
        <w:rPr>
          <w:b/>
        </w:rPr>
      </w:pPr>
      <w:r w:rsidRPr="007D6E2A">
        <w:rPr>
          <w:b/>
        </w:rPr>
        <w:t>Levels</w:t>
      </w:r>
    </w:p>
    <w:p w14:paraId="40DE26E1" w14:textId="25865ADC" w:rsidR="001B2063" w:rsidRDefault="00185189" w:rsidP="007D77C2">
      <w:pPr>
        <w:spacing w:line="480" w:lineRule="auto"/>
      </w:pPr>
      <w:r>
        <w:t>So far, two stages have been designed. The first stage takes place on the island of s1 where the goal is to get to the cave entrance. The stage has strategically placed enemies designed to hinder your progress throughout the stage. There is also a floor trap blocking your path to the cave entrance that must be deactivated by locating and pressing a button on an alternate path.</w:t>
      </w:r>
    </w:p>
    <w:p w14:paraId="2E586A96" w14:textId="0036D4FB" w:rsidR="001B2063" w:rsidRDefault="001B2063" w:rsidP="007D77C2">
      <w:pPr>
        <w:spacing w:line="480" w:lineRule="auto"/>
      </w:pPr>
      <w:bookmarkStart w:id="0" w:name="_GoBack"/>
      <w:r>
        <w:rPr>
          <w:noProof/>
        </w:rPr>
        <w:drawing>
          <wp:inline distT="0" distB="0" distL="0" distR="0" wp14:anchorId="1B7AB337" wp14:editId="6F35DB9C">
            <wp:extent cx="5943600" cy="1970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70405"/>
                    </a:xfrm>
                    <a:prstGeom prst="rect">
                      <a:avLst/>
                    </a:prstGeom>
                    <a:noFill/>
                    <a:ln>
                      <a:noFill/>
                    </a:ln>
                  </pic:spPr>
                </pic:pic>
              </a:graphicData>
            </a:graphic>
          </wp:inline>
        </w:drawing>
      </w:r>
      <w:bookmarkEnd w:id="0"/>
    </w:p>
    <w:p w14:paraId="673A1A03" w14:textId="2623A784" w:rsidR="00185189" w:rsidRDefault="00185189" w:rsidP="007D77C2">
      <w:pPr>
        <w:spacing w:line="480" w:lineRule="auto"/>
      </w:pPr>
      <w:r>
        <w:t xml:space="preserve"> Also throughout the level, </w:t>
      </w:r>
      <w:r w:rsidR="007D77C2">
        <w:t>there are 3 chests spread around the stage. One is located right at the starting spot, another is hidden, and one is behind a spear-throwing trap that you must shut off using a hidden button.</w:t>
      </w:r>
      <w:r w:rsidR="00B314A4">
        <w:rPr>
          <w:noProof/>
        </w:rPr>
        <w:drawing>
          <wp:inline distT="0" distB="0" distL="0" distR="0" wp14:anchorId="510114CF" wp14:editId="3D8FA892">
            <wp:extent cx="5937885" cy="440309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4403090"/>
                    </a:xfrm>
                    <a:prstGeom prst="rect">
                      <a:avLst/>
                    </a:prstGeom>
                    <a:noFill/>
                    <a:ln>
                      <a:noFill/>
                    </a:ln>
                  </pic:spPr>
                </pic:pic>
              </a:graphicData>
            </a:graphic>
          </wp:inline>
        </w:drawing>
      </w:r>
    </w:p>
    <w:p w14:paraId="1AE42E0D" w14:textId="7DC52C3E" w:rsidR="00953C73" w:rsidRDefault="007D77C2" w:rsidP="007D77C2">
      <w:pPr>
        <w:spacing w:line="480" w:lineRule="auto"/>
      </w:pPr>
      <w:r>
        <w:t xml:space="preserve">The </w:t>
      </w:r>
      <w:r w:rsidR="00421FBB">
        <w:t xml:space="preserve">second stage is the cave where there are two paths, one takes you </w:t>
      </w:r>
      <w:r>
        <w:t xml:space="preserve">through various enemies and leads </w:t>
      </w:r>
      <w:r w:rsidR="00421FBB">
        <w:t>towards a dead</w:t>
      </w:r>
      <w:r w:rsidR="00D360A0">
        <w:t xml:space="preserve"> </w:t>
      </w:r>
      <w:r w:rsidR="00421FBB">
        <w:t xml:space="preserve">end with a chest </w:t>
      </w:r>
      <w:r>
        <w:t xml:space="preserve">that contains a power-up that allows the player-controlled character to illuminate the dark cave environment without the use of torches, </w:t>
      </w:r>
      <w:r w:rsidR="00421FBB">
        <w:t xml:space="preserve">and </w:t>
      </w:r>
      <w:r>
        <w:t>in the other direction is</w:t>
      </w:r>
      <w:r w:rsidR="00421FBB">
        <w:t xml:space="preserve"> a button that shuts off a trap blocking the way out </w:t>
      </w:r>
      <w:r>
        <w:t xml:space="preserve">where </w:t>
      </w:r>
      <w:r w:rsidR="00421FBB">
        <w:t>the goal</w:t>
      </w:r>
      <w:r>
        <w:t xml:space="preserve"> is located</w:t>
      </w:r>
      <w:r w:rsidR="00421FBB">
        <w:t>.</w:t>
      </w:r>
    </w:p>
    <w:p w14:paraId="103F3DD0" w14:textId="10CCA5DF" w:rsidR="0054303C" w:rsidRDefault="0054303C" w:rsidP="007D77C2">
      <w:pPr>
        <w:spacing w:line="480" w:lineRule="auto"/>
      </w:pPr>
      <w:r>
        <w:rPr>
          <w:noProof/>
        </w:rPr>
        <w:drawing>
          <wp:anchor distT="0" distB="0" distL="114300" distR="114300" simplePos="0" relativeHeight="251658240" behindDoc="0" locked="0" layoutInCell="1" allowOverlap="1" wp14:anchorId="063B24CD" wp14:editId="626234A1">
            <wp:simplePos x="0" y="0"/>
            <wp:positionH relativeFrom="column">
              <wp:posOffset>0</wp:posOffset>
            </wp:positionH>
            <wp:positionV relativeFrom="paragraph">
              <wp:posOffset>1270</wp:posOffset>
            </wp:positionV>
            <wp:extent cx="5934075" cy="37433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743325"/>
                    </a:xfrm>
                    <a:prstGeom prst="rect">
                      <a:avLst/>
                    </a:prstGeom>
                    <a:noFill/>
                    <a:ln>
                      <a:noFill/>
                    </a:ln>
                  </pic:spPr>
                </pic:pic>
              </a:graphicData>
            </a:graphic>
          </wp:anchor>
        </w:drawing>
      </w:r>
    </w:p>
    <w:p w14:paraId="6F55972A" w14:textId="6695AB5F" w:rsidR="002E22A4" w:rsidRDefault="002E22A4" w:rsidP="002E22A4">
      <w:pPr>
        <w:spacing w:line="480" w:lineRule="auto"/>
        <w:jc w:val="center"/>
        <w:rPr>
          <w:b/>
        </w:rPr>
      </w:pPr>
      <w:r>
        <w:rPr>
          <w:b/>
        </w:rPr>
        <w:t>Resources</w:t>
      </w:r>
    </w:p>
    <w:p w14:paraId="16DC3701" w14:textId="61519EF3" w:rsidR="002E22A4" w:rsidRDefault="002E22A4" w:rsidP="002E22A4">
      <w:pPr>
        <w:spacing w:line="480" w:lineRule="auto"/>
      </w:pPr>
      <w:r>
        <w:t>The games resource usage was able to be monitored using a third-party application called RivaTuner Statistics Server</w:t>
      </w:r>
      <w:r w:rsidR="008D183F">
        <w:t xml:space="preserve">, which allowed viewing of CPU, GPU, memory, and framerate usage throughout the testing period. </w:t>
      </w:r>
    </w:p>
    <w:p w14:paraId="134BAFAA" w14:textId="384615E3" w:rsidR="008D183F" w:rsidRDefault="008D183F" w:rsidP="002E22A4">
      <w:pPr>
        <w:spacing w:line="480" w:lineRule="auto"/>
      </w:pPr>
      <w:r>
        <w:t>Throughout the entire game’s development thus far, every facet of the game’s resource utilization has been consistently acceptable</w:t>
      </w:r>
      <w:r w:rsidR="00245DEE">
        <w:t>.</w:t>
      </w:r>
      <w:r w:rsidR="007D08D2">
        <w:t xml:space="preserve"> So far,</w:t>
      </w:r>
      <w:r w:rsidR="00245DEE">
        <w:t xml:space="preserve"> </w:t>
      </w:r>
      <w:r w:rsidR="007D08D2">
        <w:t>t</w:t>
      </w:r>
      <w:r w:rsidR="00245DEE">
        <w:t xml:space="preserve">he </w:t>
      </w:r>
      <w:r w:rsidR="007D08D2">
        <w:t>game’s framerate has consistently</w:t>
      </w:r>
      <w:r w:rsidR="00410A4B">
        <w:t xml:space="preserve"> stayed above 60 frames per second</w:t>
      </w:r>
      <w:r w:rsidR="00CD28C4">
        <w:t>, average memory usage is currently at 2.6</w:t>
      </w:r>
      <w:r w:rsidR="00410A4B">
        <w:t xml:space="preserve"> </w:t>
      </w:r>
      <w:r w:rsidR="00CD28C4">
        <w:t xml:space="preserve">GB, </w:t>
      </w:r>
      <w:r w:rsidR="00410A4B">
        <w:t xml:space="preserve">and both </w:t>
      </w:r>
      <w:r w:rsidR="00CD28C4">
        <w:t>CPU</w:t>
      </w:r>
      <w:r w:rsidR="00410A4B">
        <w:t xml:space="preserve"> and GPU utilization averages have been under 30 percent, </w:t>
      </w:r>
      <w:r w:rsidR="00CD28C4">
        <w:t>although</w:t>
      </w:r>
      <w:r w:rsidR="00410A4B">
        <w:t xml:space="preserve"> those numbers are expected to rise as more content is added into the game.</w:t>
      </w:r>
    </w:p>
    <w:p w14:paraId="73C273E9" w14:textId="38CD957C" w:rsidR="00E544A0" w:rsidRDefault="00E544A0" w:rsidP="00E544A0">
      <w:pPr>
        <w:spacing w:line="480" w:lineRule="auto"/>
        <w:jc w:val="center"/>
        <w:rPr>
          <w:b/>
        </w:rPr>
      </w:pPr>
      <w:r>
        <w:rPr>
          <w:b/>
        </w:rPr>
        <w:t>Survey</w:t>
      </w:r>
    </w:p>
    <w:p w14:paraId="4D498510" w14:textId="11DB5111" w:rsidR="00E544A0" w:rsidRDefault="00E544A0" w:rsidP="00E544A0">
      <w:pPr>
        <w:spacing w:line="480" w:lineRule="auto"/>
      </w:pPr>
      <w:r>
        <w:t xml:space="preserve">As noted in the survey chart below, ten participants were asked to review the game based on an alpha phase demonstration, rating categories such as graphics, smoothness, sound, difficulty, movement, and originality. </w:t>
      </w:r>
    </w:p>
    <w:p w14:paraId="41EC90A3" w14:textId="77777777" w:rsidR="00E544A0" w:rsidRPr="00E544A0" w:rsidRDefault="00E544A0" w:rsidP="00E544A0">
      <w:pPr>
        <w:spacing w:line="480" w:lineRule="auto"/>
      </w:pPr>
    </w:p>
    <w:p w14:paraId="765C1242" w14:textId="0C2460A3" w:rsidR="00E544A0" w:rsidRDefault="00E544A0" w:rsidP="002E22A4">
      <w:pPr>
        <w:spacing w:line="480" w:lineRule="auto"/>
      </w:pPr>
      <w:r>
        <w:rPr>
          <w:noProof/>
        </w:rPr>
        <w:drawing>
          <wp:inline distT="0" distB="0" distL="0" distR="0" wp14:anchorId="0E99F03A" wp14:editId="5CBAA1F2">
            <wp:extent cx="5943600" cy="5831205"/>
            <wp:effectExtent l="0" t="0" r="0" b="1714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A9BF41A" w14:textId="2175070B" w:rsidR="00D36E12" w:rsidRPr="002E22A4" w:rsidRDefault="00D36E12" w:rsidP="00D36E12">
      <w:pPr>
        <w:spacing w:line="480" w:lineRule="auto"/>
        <w:jc w:val="center"/>
      </w:pPr>
      <w:r>
        <w:t>Chapter 6</w:t>
      </w:r>
    </w:p>
    <w:p w14:paraId="55014AB5" w14:textId="46BD452A" w:rsidR="00A751A6" w:rsidRDefault="00D360A0" w:rsidP="007D6E2A">
      <w:pPr>
        <w:spacing w:line="480" w:lineRule="auto"/>
        <w:jc w:val="center"/>
        <w:rPr>
          <w:b/>
        </w:rPr>
      </w:pPr>
      <w:r w:rsidRPr="007D6E2A">
        <w:rPr>
          <w:b/>
        </w:rPr>
        <w:t>Conclusion</w:t>
      </w:r>
    </w:p>
    <w:p w14:paraId="6613241D" w14:textId="7DB7ED36" w:rsidR="008C4113" w:rsidRPr="008C4113" w:rsidRDefault="008C4113" w:rsidP="008C4113">
      <w:pPr>
        <w:spacing w:line="480" w:lineRule="auto"/>
      </w:pPr>
      <w:r w:rsidRPr="008C4113">
        <w:t xml:space="preserve">This chapter will summarize the </w:t>
      </w:r>
      <w:r>
        <w:t>progress of the project so far and discuss future plans for further development of the game.</w:t>
      </w:r>
    </w:p>
    <w:p w14:paraId="523BA660" w14:textId="77777777" w:rsidR="00D36E12" w:rsidRPr="007D6E2A" w:rsidRDefault="00D36E12" w:rsidP="00D36E12">
      <w:pPr>
        <w:spacing w:line="480" w:lineRule="auto"/>
        <w:jc w:val="center"/>
        <w:rPr>
          <w:b/>
        </w:rPr>
      </w:pPr>
      <w:r w:rsidRPr="007D6E2A">
        <w:rPr>
          <w:b/>
        </w:rPr>
        <w:t>Oculus Compatibility</w:t>
      </w:r>
    </w:p>
    <w:p w14:paraId="556A8B8A" w14:textId="77777777" w:rsidR="00D36E12" w:rsidRDefault="00D36E12" w:rsidP="00D36E12">
      <w:pPr>
        <w:spacing w:line="480" w:lineRule="auto"/>
      </w:pPr>
      <w:r>
        <w:t>The Oculus Rift platform proved to be an arduous task. While trying to use the Oculus Rift, there were a multitude of compatibility errors that are in need of further evaluation in the future.</w:t>
      </w:r>
    </w:p>
    <w:p w14:paraId="616DF422" w14:textId="77777777" w:rsidR="00D36E12" w:rsidRDefault="00D36E12" w:rsidP="007D6E2A">
      <w:pPr>
        <w:spacing w:line="480" w:lineRule="auto"/>
        <w:jc w:val="center"/>
        <w:rPr>
          <w:b/>
        </w:rPr>
      </w:pPr>
    </w:p>
    <w:p w14:paraId="749E875E" w14:textId="5ED1AEBF" w:rsidR="00D36E12" w:rsidRDefault="00D36E12" w:rsidP="007D6E2A">
      <w:pPr>
        <w:spacing w:line="480" w:lineRule="auto"/>
        <w:jc w:val="center"/>
        <w:rPr>
          <w:b/>
        </w:rPr>
      </w:pPr>
    </w:p>
    <w:p w14:paraId="6448C98E" w14:textId="5872E778" w:rsidR="008C4113" w:rsidRPr="007D6E2A" w:rsidRDefault="008C4113" w:rsidP="007D6E2A">
      <w:pPr>
        <w:spacing w:line="480" w:lineRule="auto"/>
        <w:jc w:val="center"/>
        <w:rPr>
          <w:b/>
        </w:rPr>
      </w:pPr>
      <w:r>
        <w:rPr>
          <w:b/>
        </w:rPr>
        <w:t>Survey Analysis</w:t>
      </w:r>
    </w:p>
    <w:p w14:paraId="11657BB7" w14:textId="369CD76C" w:rsidR="00E544A0" w:rsidRDefault="00E544A0" w:rsidP="007D77C2">
      <w:pPr>
        <w:spacing w:line="480" w:lineRule="auto"/>
      </w:pPr>
      <w:r>
        <w:t xml:space="preserve">Based on the aforementioned survey, </w:t>
      </w:r>
      <w:r w:rsidR="00D36E12">
        <w:t>several improvements and suggestions have been noted and planned for future implementation.</w:t>
      </w:r>
    </w:p>
    <w:p w14:paraId="3A012BA4" w14:textId="49266C73" w:rsidR="00BF5DE4" w:rsidRDefault="00BF5DE4" w:rsidP="007D77C2">
      <w:pPr>
        <w:spacing w:line="480" w:lineRule="auto"/>
      </w:pPr>
      <w:r>
        <w:rPr>
          <w:b/>
          <w:noProof/>
        </w:rPr>
        <w:drawing>
          <wp:inline distT="0" distB="0" distL="0" distR="0" wp14:anchorId="621B5F7B" wp14:editId="4F2ACB26">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D741E5A" w14:textId="3B292949" w:rsidR="00D36E12" w:rsidRDefault="00D36E12" w:rsidP="007D77C2">
      <w:pPr>
        <w:spacing w:line="480" w:lineRule="auto"/>
      </w:pPr>
      <w:r>
        <w:t>The</w:t>
      </w:r>
      <w:r w:rsidR="00C82AF5">
        <w:t xml:space="preserve"> game’s</w:t>
      </w:r>
      <w:r>
        <w:t xml:space="preserve"> framerate so far has </w:t>
      </w:r>
      <w:r w:rsidR="00103171">
        <w:t xml:space="preserve">been consistently at </w:t>
      </w:r>
      <w:r w:rsidR="008C4113">
        <w:t>60 frames per second</w:t>
      </w:r>
      <w:r w:rsidR="00CC51DF">
        <w:t xml:space="preserve"> and will be continuously monitored as new elements of the game are added and more resources are used.</w:t>
      </w:r>
    </w:p>
    <w:p w14:paraId="4BC2A606" w14:textId="53B0A90F" w:rsidR="00D360A0" w:rsidRDefault="00D360A0" w:rsidP="007D77C2">
      <w:pPr>
        <w:spacing w:line="480" w:lineRule="auto"/>
      </w:pPr>
      <w:r>
        <w:t>The music and s</w:t>
      </w:r>
      <w:r w:rsidR="00E544A0">
        <w:t>ound ratings had an understandably low</w:t>
      </w:r>
      <w:r>
        <w:t xml:space="preserve"> </w:t>
      </w:r>
      <w:r w:rsidR="00D36E12">
        <w:t xml:space="preserve">average </w:t>
      </w:r>
      <w:r>
        <w:t>considering that at the time of the surveys, none of the music and few sound effects had been implemented</w:t>
      </w:r>
      <w:r w:rsidR="00D36E12">
        <w:t>, and these will be put in soon</w:t>
      </w:r>
      <w:r w:rsidR="00694484">
        <w:t>.</w:t>
      </w:r>
    </w:p>
    <w:p w14:paraId="24AC57F1" w14:textId="6FA490A0" w:rsidR="0054303C" w:rsidRDefault="001A789D" w:rsidP="0054303C">
      <w:pPr>
        <w:spacing w:line="480" w:lineRule="auto"/>
      </w:pPr>
      <w:r>
        <w:t xml:space="preserve">In terms of character design, additional characters are planned in future builds in order to give the </w:t>
      </w:r>
      <w:r w:rsidR="00D36E12">
        <w:t xml:space="preserve">game character diversity and </w:t>
      </w:r>
      <w:r>
        <w:t xml:space="preserve">help spice up the game’s </w:t>
      </w:r>
      <w:r w:rsidR="007D08D2">
        <w:t>character variety.</w:t>
      </w:r>
      <w:r w:rsidR="0054303C">
        <w:t xml:space="preserve"> The main character model has been updated with walking and attacking animations and a chicken dance that activates after a victorious battle.</w:t>
      </w:r>
    </w:p>
    <w:p w14:paraId="71FE8CFB" w14:textId="77777777" w:rsidR="00E36411" w:rsidRDefault="00D36E12" w:rsidP="007D77C2">
      <w:pPr>
        <w:spacing w:line="480" w:lineRule="auto"/>
      </w:pPr>
      <w:r>
        <w:t>The game’s menus are mostly completed with certain options such as volume control planned to be added</w:t>
      </w:r>
      <w:r w:rsidR="00CC51DF">
        <w:t>.</w:t>
      </w:r>
    </w:p>
    <w:p w14:paraId="75D4C8B3" w14:textId="2DC4CD23" w:rsidR="00CC51DF" w:rsidRDefault="00CC51DF" w:rsidP="007D77C2">
      <w:pPr>
        <w:spacing w:line="480" w:lineRule="auto"/>
      </w:pPr>
      <w:r>
        <w:t>While the main game’s user interface already has the most important parts added, the character’s health meter and game minimap, additions to the UI have been planned, such as a magic meter and statistics for the main character.</w:t>
      </w:r>
    </w:p>
    <w:p w14:paraId="3FCDB609" w14:textId="4471416E" w:rsidR="00CD28C4" w:rsidRDefault="00CD28C4" w:rsidP="007D77C2">
      <w:pPr>
        <w:spacing w:line="480" w:lineRule="auto"/>
      </w:pPr>
      <w:r>
        <w:t>Comments about the game’s</w:t>
      </w:r>
      <w:r w:rsidR="00822F4D">
        <w:t xml:space="preserve"> graphics,</w:t>
      </w:r>
      <w:r w:rsidR="000A3C82">
        <w:t xml:space="preserve"> such as</w:t>
      </w:r>
      <w:r w:rsidR="0055141B">
        <w:t xml:space="preserve"> an apparent lack of color variety have been taken into consideration, and plans for additional ambient objects to be placed in the environment such as flora are planned to be implemented.</w:t>
      </w:r>
    </w:p>
    <w:p w14:paraId="7BA84B4F" w14:textId="428B38BE" w:rsidR="007D08D2" w:rsidRDefault="007D08D2" w:rsidP="007D77C2">
      <w:pPr>
        <w:spacing w:line="480" w:lineRule="auto"/>
      </w:pPr>
      <w:r>
        <w:t xml:space="preserve">The winning conditions so far in the game’s alpha phase are only to reach the end point of the stage, but in the future, more objectives such as </w:t>
      </w:r>
      <w:r w:rsidR="00C30C8D">
        <w:t xml:space="preserve">bounties, wave survival, </w:t>
      </w:r>
      <w:r>
        <w:t xml:space="preserve">and </w:t>
      </w:r>
      <w:r w:rsidR="00C30C8D">
        <w:t>numerous side quests.</w:t>
      </w:r>
      <w:r>
        <w:t xml:space="preserve"> </w:t>
      </w:r>
    </w:p>
    <w:p w14:paraId="4E012541" w14:textId="77777777" w:rsidR="007D6E2A" w:rsidRDefault="007D6E2A" w:rsidP="00B314A4">
      <w:pPr>
        <w:spacing w:line="480" w:lineRule="auto"/>
      </w:pPr>
    </w:p>
    <w:p w14:paraId="20E465DF" w14:textId="77777777" w:rsidR="00031751" w:rsidRDefault="00031751" w:rsidP="00421FBB"/>
    <w:sectPr w:rsidR="000317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8613D1" w14:textId="77777777" w:rsidR="00D528DF" w:rsidRDefault="00D528DF" w:rsidP="00D528DF">
      <w:pPr>
        <w:spacing w:after="0" w:line="240" w:lineRule="auto"/>
      </w:pPr>
      <w:r>
        <w:separator/>
      </w:r>
    </w:p>
  </w:endnote>
  <w:endnote w:type="continuationSeparator" w:id="0">
    <w:p w14:paraId="1CBDE85C" w14:textId="77777777" w:rsidR="00D528DF" w:rsidRDefault="00D528DF" w:rsidP="00D528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2994FC" w14:textId="77777777" w:rsidR="00D528DF" w:rsidRDefault="00D528DF" w:rsidP="00D528DF">
      <w:pPr>
        <w:spacing w:after="0" w:line="240" w:lineRule="auto"/>
      </w:pPr>
      <w:r>
        <w:separator/>
      </w:r>
    </w:p>
  </w:footnote>
  <w:footnote w:type="continuationSeparator" w:id="0">
    <w:p w14:paraId="3A21D88B" w14:textId="77777777" w:rsidR="00D528DF" w:rsidRDefault="00D528DF" w:rsidP="00D528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3C73"/>
    <w:rsid w:val="00031751"/>
    <w:rsid w:val="000A3C82"/>
    <w:rsid w:val="00103171"/>
    <w:rsid w:val="00125F9B"/>
    <w:rsid w:val="00161833"/>
    <w:rsid w:val="00185189"/>
    <w:rsid w:val="001A789D"/>
    <w:rsid w:val="001B2063"/>
    <w:rsid w:val="00245DEE"/>
    <w:rsid w:val="002E22A4"/>
    <w:rsid w:val="00317856"/>
    <w:rsid w:val="0038489C"/>
    <w:rsid w:val="00410A4B"/>
    <w:rsid w:val="00421FBB"/>
    <w:rsid w:val="00437A8F"/>
    <w:rsid w:val="00441ED3"/>
    <w:rsid w:val="004B3251"/>
    <w:rsid w:val="0054303C"/>
    <w:rsid w:val="0055141B"/>
    <w:rsid w:val="00577ED4"/>
    <w:rsid w:val="005A6F1B"/>
    <w:rsid w:val="005A7004"/>
    <w:rsid w:val="00694484"/>
    <w:rsid w:val="006A6802"/>
    <w:rsid w:val="006B185F"/>
    <w:rsid w:val="006B31A6"/>
    <w:rsid w:val="007D08D2"/>
    <w:rsid w:val="007D6E2A"/>
    <w:rsid w:val="007D77C2"/>
    <w:rsid w:val="00822F4D"/>
    <w:rsid w:val="0083190B"/>
    <w:rsid w:val="008C4113"/>
    <w:rsid w:val="008D183F"/>
    <w:rsid w:val="00953C73"/>
    <w:rsid w:val="00A23851"/>
    <w:rsid w:val="00A751A6"/>
    <w:rsid w:val="00A85DE3"/>
    <w:rsid w:val="00AE611D"/>
    <w:rsid w:val="00B314A4"/>
    <w:rsid w:val="00B35F47"/>
    <w:rsid w:val="00BF5DE4"/>
    <w:rsid w:val="00C20E1A"/>
    <w:rsid w:val="00C245A7"/>
    <w:rsid w:val="00C30C8D"/>
    <w:rsid w:val="00C82AF5"/>
    <w:rsid w:val="00CC51DF"/>
    <w:rsid w:val="00CD28C4"/>
    <w:rsid w:val="00D360A0"/>
    <w:rsid w:val="00D36E12"/>
    <w:rsid w:val="00D528DF"/>
    <w:rsid w:val="00DE5185"/>
    <w:rsid w:val="00E36411"/>
    <w:rsid w:val="00E544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FAE446"/>
  <w15:chartTrackingRefBased/>
  <w15:docId w15:val="{DC4A9239-CC20-41EA-A164-C1F0FF046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8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28DF"/>
  </w:style>
  <w:style w:type="paragraph" w:styleId="Footer">
    <w:name w:val="footer"/>
    <w:basedOn w:val="Normal"/>
    <w:link w:val="FooterChar"/>
    <w:uiPriority w:val="99"/>
    <w:unhideWhenUsed/>
    <w:rsid w:val="00D528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28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chart" Target="charts/chart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Player Too survey</a:t>
            </a:r>
            <a:r>
              <a:rPr lang="en-US" baseline="0"/>
              <a:t> results</a:t>
            </a:r>
            <a:endParaRPr lang="en-US"/>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31192240393027792"/>
          <c:y val="9.1419012022386448E-2"/>
          <c:w val="0.6655134935056195"/>
          <c:h val="0.80823603354709705"/>
        </c:manualLayout>
      </c:layout>
      <c:barChart>
        <c:barDir val="bar"/>
        <c:grouping val="clustered"/>
        <c:varyColors val="0"/>
        <c:ser>
          <c:idx val="0"/>
          <c:order val="0"/>
          <c:tx>
            <c:strRef>
              <c:f>Sheet1!$B$1</c:f>
              <c:strCache>
                <c:ptCount val="1"/>
                <c:pt idx="0">
                  <c:v>Survey 1</c:v>
                </c:pt>
              </c:strCache>
            </c:strRef>
          </c:tx>
          <c:spPr>
            <a:gradFill flip="none" rotWithShape="1">
              <a:gsLst>
                <a:gs pos="0">
                  <a:schemeClr val="accent1"/>
                </a:gs>
                <a:gs pos="75000">
                  <a:schemeClr val="accent1">
                    <a:lumMod val="60000"/>
                    <a:lumOff val="40000"/>
                  </a:schemeClr>
                </a:gs>
                <a:gs pos="51000">
                  <a:schemeClr val="accent1">
                    <a:alpha val="75000"/>
                  </a:schemeClr>
                </a:gs>
                <a:gs pos="100000">
                  <a:schemeClr val="accent1">
                    <a:lumMod val="20000"/>
                    <a:lumOff val="80000"/>
                    <a:alpha val="15000"/>
                  </a:schemeClr>
                </a:gs>
              </a:gsLst>
              <a:lin ang="10800000" scaled="1"/>
              <a:tileRect/>
            </a:gradFill>
            <a:ln>
              <a:noFill/>
            </a:ln>
            <a:effectLst/>
          </c:spPr>
          <c:invertIfNegative val="0"/>
          <c:cat>
            <c:strRef>
              <c:f>Sheet1!$A$2:$A$11</c:f>
              <c:strCache>
                <c:ptCount val="10"/>
                <c:pt idx="0">
                  <c:v>Graphics Rating</c:v>
                </c:pt>
                <c:pt idx="1">
                  <c:v>Character and Environment Rating</c:v>
                </c:pt>
                <c:pt idx="2">
                  <c:v>Winning Conditions Rating </c:v>
                </c:pt>
                <c:pt idx="3">
                  <c:v>Difficulty Curve Rating </c:v>
                </c:pt>
                <c:pt idx="4">
                  <c:v>Music And Sound Rating </c:v>
                </c:pt>
                <c:pt idx="5">
                  <c:v>Controls Rating</c:v>
                </c:pt>
                <c:pt idx="6">
                  <c:v>User interface Rating</c:v>
                </c:pt>
                <c:pt idx="7">
                  <c:v>Menu Rating</c:v>
                </c:pt>
                <c:pt idx="8">
                  <c:v>Framerate Rating</c:v>
                </c:pt>
                <c:pt idx="9">
                  <c:v>Originality Rating</c:v>
                </c:pt>
              </c:strCache>
            </c:strRef>
          </c:cat>
          <c:val>
            <c:numRef>
              <c:f>Sheet1!$B$2:$B$11</c:f>
              <c:numCache>
                <c:formatCode>General</c:formatCode>
                <c:ptCount val="10"/>
                <c:pt idx="0">
                  <c:v>9</c:v>
                </c:pt>
                <c:pt idx="1">
                  <c:v>9</c:v>
                </c:pt>
                <c:pt idx="2">
                  <c:v>7</c:v>
                </c:pt>
                <c:pt idx="3">
                  <c:v>8</c:v>
                </c:pt>
                <c:pt idx="4">
                  <c:v>6</c:v>
                </c:pt>
                <c:pt idx="5">
                  <c:v>10</c:v>
                </c:pt>
                <c:pt idx="6">
                  <c:v>10</c:v>
                </c:pt>
                <c:pt idx="7">
                  <c:v>10</c:v>
                </c:pt>
                <c:pt idx="8">
                  <c:v>9</c:v>
                </c:pt>
                <c:pt idx="9">
                  <c:v>10</c:v>
                </c:pt>
              </c:numCache>
            </c:numRef>
          </c:val>
          <c:extLst>
            <c:ext xmlns:c16="http://schemas.microsoft.com/office/drawing/2014/chart" uri="{C3380CC4-5D6E-409C-BE32-E72D297353CC}">
              <c16:uniqueId val="{00000000-89DA-4CA6-90F9-3D68FB2E54FD}"/>
            </c:ext>
          </c:extLst>
        </c:ser>
        <c:ser>
          <c:idx val="1"/>
          <c:order val="1"/>
          <c:tx>
            <c:strRef>
              <c:f>Sheet1!$C$1</c:f>
              <c:strCache>
                <c:ptCount val="1"/>
                <c:pt idx="0">
                  <c:v>Survey 2</c:v>
                </c:pt>
              </c:strCache>
            </c:strRef>
          </c:tx>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10800000" scaled="1"/>
              <a:tileRect/>
            </a:gradFill>
            <a:ln>
              <a:noFill/>
            </a:ln>
            <a:effectLst/>
          </c:spPr>
          <c:invertIfNegative val="0"/>
          <c:cat>
            <c:strRef>
              <c:f>Sheet1!$A$2:$A$11</c:f>
              <c:strCache>
                <c:ptCount val="10"/>
                <c:pt idx="0">
                  <c:v>Graphics Rating</c:v>
                </c:pt>
                <c:pt idx="1">
                  <c:v>Character and Environment Rating</c:v>
                </c:pt>
                <c:pt idx="2">
                  <c:v>Winning Conditions Rating </c:v>
                </c:pt>
                <c:pt idx="3">
                  <c:v>Difficulty Curve Rating </c:v>
                </c:pt>
                <c:pt idx="4">
                  <c:v>Music And Sound Rating </c:v>
                </c:pt>
                <c:pt idx="5">
                  <c:v>Controls Rating</c:v>
                </c:pt>
                <c:pt idx="6">
                  <c:v>User interface Rating</c:v>
                </c:pt>
                <c:pt idx="7">
                  <c:v>Menu Rating</c:v>
                </c:pt>
                <c:pt idx="8">
                  <c:v>Framerate Rating</c:v>
                </c:pt>
                <c:pt idx="9">
                  <c:v>Originality Rating</c:v>
                </c:pt>
              </c:strCache>
            </c:strRef>
          </c:cat>
          <c:val>
            <c:numRef>
              <c:f>Sheet1!$C$2:$C$11</c:f>
              <c:numCache>
                <c:formatCode>General</c:formatCode>
                <c:ptCount val="10"/>
                <c:pt idx="0">
                  <c:v>7</c:v>
                </c:pt>
                <c:pt idx="1">
                  <c:v>7</c:v>
                </c:pt>
                <c:pt idx="2">
                  <c:v>6</c:v>
                </c:pt>
                <c:pt idx="3">
                  <c:v>8</c:v>
                </c:pt>
                <c:pt idx="4">
                  <c:v>7</c:v>
                </c:pt>
                <c:pt idx="5">
                  <c:v>9</c:v>
                </c:pt>
                <c:pt idx="6">
                  <c:v>10</c:v>
                </c:pt>
                <c:pt idx="7">
                  <c:v>8</c:v>
                </c:pt>
                <c:pt idx="8">
                  <c:v>9</c:v>
                </c:pt>
                <c:pt idx="9">
                  <c:v>7</c:v>
                </c:pt>
              </c:numCache>
            </c:numRef>
          </c:val>
          <c:extLst>
            <c:ext xmlns:c16="http://schemas.microsoft.com/office/drawing/2014/chart" uri="{C3380CC4-5D6E-409C-BE32-E72D297353CC}">
              <c16:uniqueId val="{00000001-89DA-4CA6-90F9-3D68FB2E54FD}"/>
            </c:ext>
          </c:extLst>
        </c:ser>
        <c:ser>
          <c:idx val="2"/>
          <c:order val="2"/>
          <c:tx>
            <c:strRef>
              <c:f>Sheet1!$D$1</c:f>
              <c:strCache>
                <c:ptCount val="1"/>
                <c:pt idx="0">
                  <c:v>Survey 3</c:v>
                </c:pt>
              </c:strCache>
            </c:strRef>
          </c:tx>
          <c:spPr>
            <a:gradFill flip="none" rotWithShape="1">
              <a:gsLst>
                <a:gs pos="0">
                  <a:schemeClr val="accent3"/>
                </a:gs>
                <a:gs pos="75000">
                  <a:schemeClr val="accent3">
                    <a:lumMod val="60000"/>
                    <a:lumOff val="40000"/>
                  </a:schemeClr>
                </a:gs>
                <a:gs pos="51000">
                  <a:schemeClr val="accent3">
                    <a:alpha val="75000"/>
                  </a:schemeClr>
                </a:gs>
                <a:gs pos="100000">
                  <a:schemeClr val="accent3">
                    <a:lumMod val="20000"/>
                    <a:lumOff val="80000"/>
                    <a:alpha val="15000"/>
                  </a:schemeClr>
                </a:gs>
              </a:gsLst>
              <a:lin ang="10800000" scaled="1"/>
              <a:tileRect/>
            </a:gradFill>
            <a:ln>
              <a:noFill/>
            </a:ln>
            <a:effectLst/>
          </c:spPr>
          <c:invertIfNegative val="0"/>
          <c:cat>
            <c:strRef>
              <c:f>Sheet1!$A$2:$A$11</c:f>
              <c:strCache>
                <c:ptCount val="10"/>
                <c:pt idx="0">
                  <c:v>Graphics Rating</c:v>
                </c:pt>
                <c:pt idx="1">
                  <c:v>Character and Environment Rating</c:v>
                </c:pt>
                <c:pt idx="2">
                  <c:v>Winning Conditions Rating </c:v>
                </c:pt>
                <c:pt idx="3">
                  <c:v>Difficulty Curve Rating </c:v>
                </c:pt>
                <c:pt idx="4">
                  <c:v>Music And Sound Rating </c:v>
                </c:pt>
                <c:pt idx="5">
                  <c:v>Controls Rating</c:v>
                </c:pt>
                <c:pt idx="6">
                  <c:v>User interface Rating</c:v>
                </c:pt>
                <c:pt idx="7">
                  <c:v>Menu Rating</c:v>
                </c:pt>
                <c:pt idx="8">
                  <c:v>Framerate Rating</c:v>
                </c:pt>
                <c:pt idx="9">
                  <c:v>Originality Rating</c:v>
                </c:pt>
              </c:strCache>
            </c:strRef>
          </c:cat>
          <c:val>
            <c:numRef>
              <c:f>Sheet1!$D$2:$D$11</c:f>
              <c:numCache>
                <c:formatCode>General</c:formatCode>
                <c:ptCount val="10"/>
                <c:pt idx="0">
                  <c:v>7</c:v>
                </c:pt>
                <c:pt idx="1">
                  <c:v>8</c:v>
                </c:pt>
                <c:pt idx="2">
                  <c:v>6</c:v>
                </c:pt>
                <c:pt idx="3">
                  <c:v>6</c:v>
                </c:pt>
                <c:pt idx="4">
                  <c:v>5</c:v>
                </c:pt>
                <c:pt idx="5">
                  <c:v>7</c:v>
                </c:pt>
                <c:pt idx="6">
                  <c:v>7</c:v>
                </c:pt>
                <c:pt idx="7">
                  <c:v>7</c:v>
                </c:pt>
                <c:pt idx="8">
                  <c:v>9</c:v>
                </c:pt>
                <c:pt idx="9">
                  <c:v>6</c:v>
                </c:pt>
              </c:numCache>
            </c:numRef>
          </c:val>
          <c:extLst>
            <c:ext xmlns:c16="http://schemas.microsoft.com/office/drawing/2014/chart" uri="{C3380CC4-5D6E-409C-BE32-E72D297353CC}">
              <c16:uniqueId val="{00000002-89DA-4CA6-90F9-3D68FB2E54FD}"/>
            </c:ext>
          </c:extLst>
        </c:ser>
        <c:ser>
          <c:idx val="3"/>
          <c:order val="3"/>
          <c:tx>
            <c:strRef>
              <c:f>Sheet1!$E$1</c:f>
              <c:strCache>
                <c:ptCount val="1"/>
                <c:pt idx="0">
                  <c:v>Survey 4</c:v>
                </c:pt>
              </c:strCache>
            </c:strRef>
          </c:tx>
          <c:spPr>
            <a:gradFill flip="none" rotWithShape="1">
              <a:gsLst>
                <a:gs pos="0">
                  <a:schemeClr val="accent4"/>
                </a:gs>
                <a:gs pos="75000">
                  <a:schemeClr val="accent4">
                    <a:lumMod val="60000"/>
                    <a:lumOff val="40000"/>
                  </a:schemeClr>
                </a:gs>
                <a:gs pos="51000">
                  <a:schemeClr val="accent4">
                    <a:alpha val="75000"/>
                  </a:schemeClr>
                </a:gs>
                <a:gs pos="100000">
                  <a:schemeClr val="accent4">
                    <a:lumMod val="20000"/>
                    <a:lumOff val="80000"/>
                    <a:alpha val="15000"/>
                  </a:schemeClr>
                </a:gs>
              </a:gsLst>
              <a:lin ang="10800000" scaled="1"/>
              <a:tileRect/>
            </a:gradFill>
            <a:ln>
              <a:noFill/>
            </a:ln>
            <a:effectLst/>
          </c:spPr>
          <c:invertIfNegative val="0"/>
          <c:cat>
            <c:strRef>
              <c:f>Sheet1!$A$2:$A$11</c:f>
              <c:strCache>
                <c:ptCount val="10"/>
                <c:pt idx="0">
                  <c:v>Graphics Rating</c:v>
                </c:pt>
                <c:pt idx="1">
                  <c:v>Character and Environment Rating</c:v>
                </c:pt>
                <c:pt idx="2">
                  <c:v>Winning Conditions Rating </c:v>
                </c:pt>
                <c:pt idx="3">
                  <c:v>Difficulty Curve Rating </c:v>
                </c:pt>
                <c:pt idx="4">
                  <c:v>Music And Sound Rating </c:v>
                </c:pt>
                <c:pt idx="5">
                  <c:v>Controls Rating</c:v>
                </c:pt>
                <c:pt idx="6">
                  <c:v>User interface Rating</c:v>
                </c:pt>
                <c:pt idx="7">
                  <c:v>Menu Rating</c:v>
                </c:pt>
                <c:pt idx="8">
                  <c:v>Framerate Rating</c:v>
                </c:pt>
                <c:pt idx="9">
                  <c:v>Originality Rating</c:v>
                </c:pt>
              </c:strCache>
            </c:strRef>
          </c:cat>
          <c:val>
            <c:numRef>
              <c:f>Sheet1!$E$2:$E$11</c:f>
              <c:numCache>
                <c:formatCode>General</c:formatCode>
                <c:ptCount val="10"/>
                <c:pt idx="0">
                  <c:v>7</c:v>
                </c:pt>
                <c:pt idx="1">
                  <c:v>7</c:v>
                </c:pt>
                <c:pt idx="2">
                  <c:v>8</c:v>
                </c:pt>
                <c:pt idx="3">
                  <c:v>5</c:v>
                </c:pt>
                <c:pt idx="4">
                  <c:v>7</c:v>
                </c:pt>
                <c:pt idx="5">
                  <c:v>8</c:v>
                </c:pt>
                <c:pt idx="6">
                  <c:v>9</c:v>
                </c:pt>
                <c:pt idx="7">
                  <c:v>8</c:v>
                </c:pt>
                <c:pt idx="8">
                  <c:v>8</c:v>
                </c:pt>
                <c:pt idx="9">
                  <c:v>8</c:v>
                </c:pt>
              </c:numCache>
            </c:numRef>
          </c:val>
          <c:extLst>
            <c:ext xmlns:c16="http://schemas.microsoft.com/office/drawing/2014/chart" uri="{C3380CC4-5D6E-409C-BE32-E72D297353CC}">
              <c16:uniqueId val="{00000003-89DA-4CA6-90F9-3D68FB2E54FD}"/>
            </c:ext>
          </c:extLst>
        </c:ser>
        <c:ser>
          <c:idx val="4"/>
          <c:order val="4"/>
          <c:tx>
            <c:strRef>
              <c:f>Sheet1!$F$1</c:f>
              <c:strCache>
                <c:ptCount val="1"/>
                <c:pt idx="0">
                  <c:v>Survey 5</c:v>
                </c:pt>
              </c:strCache>
            </c:strRef>
          </c:tx>
          <c:spPr>
            <a:gradFill flip="none" rotWithShape="1">
              <a:gsLst>
                <a:gs pos="0">
                  <a:schemeClr val="accent5"/>
                </a:gs>
                <a:gs pos="75000">
                  <a:schemeClr val="accent5">
                    <a:lumMod val="60000"/>
                    <a:lumOff val="40000"/>
                  </a:schemeClr>
                </a:gs>
                <a:gs pos="51000">
                  <a:schemeClr val="accent5">
                    <a:alpha val="75000"/>
                  </a:schemeClr>
                </a:gs>
                <a:gs pos="100000">
                  <a:schemeClr val="accent5">
                    <a:lumMod val="20000"/>
                    <a:lumOff val="80000"/>
                    <a:alpha val="15000"/>
                  </a:schemeClr>
                </a:gs>
              </a:gsLst>
              <a:lin ang="10800000" scaled="1"/>
              <a:tileRect/>
            </a:gradFill>
            <a:ln>
              <a:noFill/>
            </a:ln>
            <a:effectLst/>
          </c:spPr>
          <c:invertIfNegative val="0"/>
          <c:cat>
            <c:strRef>
              <c:f>Sheet1!$A$2:$A$11</c:f>
              <c:strCache>
                <c:ptCount val="10"/>
                <c:pt idx="0">
                  <c:v>Graphics Rating</c:v>
                </c:pt>
                <c:pt idx="1">
                  <c:v>Character and Environment Rating</c:v>
                </c:pt>
                <c:pt idx="2">
                  <c:v>Winning Conditions Rating </c:v>
                </c:pt>
                <c:pt idx="3">
                  <c:v>Difficulty Curve Rating </c:v>
                </c:pt>
                <c:pt idx="4">
                  <c:v>Music And Sound Rating </c:v>
                </c:pt>
                <c:pt idx="5">
                  <c:v>Controls Rating</c:v>
                </c:pt>
                <c:pt idx="6">
                  <c:v>User interface Rating</c:v>
                </c:pt>
                <c:pt idx="7">
                  <c:v>Menu Rating</c:v>
                </c:pt>
                <c:pt idx="8">
                  <c:v>Framerate Rating</c:v>
                </c:pt>
                <c:pt idx="9">
                  <c:v>Originality Rating</c:v>
                </c:pt>
              </c:strCache>
            </c:strRef>
          </c:cat>
          <c:val>
            <c:numRef>
              <c:f>Sheet1!$F$2:$F$11</c:f>
              <c:numCache>
                <c:formatCode>General</c:formatCode>
                <c:ptCount val="10"/>
                <c:pt idx="0">
                  <c:v>10</c:v>
                </c:pt>
                <c:pt idx="1">
                  <c:v>10</c:v>
                </c:pt>
                <c:pt idx="2">
                  <c:v>10</c:v>
                </c:pt>
                <c:pt idx="3">
                  <c:v>10</c:v>
                </c:pt>
                <c:pt idx="4">
                  <c:v>10</c:v>
                </c:pt>
                <c:pt idx="5">
                  <c:v>10</c:v>
                </c:pt>
                <c:pt idx="6">
                  <c:v>10</c:v>
                </c:pt>
                <c:pt idx="7">
                  <c:v>10</c:v>
                </c:pt>
                <c:pt idx="8">
                  <c:v>10</c:v>
                </c:pt>
                <c:pt idx="9">
                  <c:v>10</c:v>
                </c:pt>
              </c:numCache>
            </c:numRef>
          </c:val>
          <c:extLst>
            <c:ext xmlns:c16="http://schemas.microsoft.com/office/drawing/2014/chart" uri="{C3380CC4-5D6E-409C-BE32-E72D297353CC}">
              <c16:uniqueId val="{00000004-89DA-4CA6-90F9-3D68FB2E54FD}"/>
            </c:ext>
          </c:extLst>
        </c:ser>
        <c:ser>
          <c:idx val="5"/>
          <c:order val="5"/>
          <c:tx>
            <c:strRef>
              <c:f>Sheet1!$G$1</c:f>
              <c:strCache>
                <c:ptCount val="1"/>
                <c:pt idx="0">
                  <c:v>Survey 6</c:v>
                </c:pt>
              </c:strCache>
            </c:strRef>
          </c:tx>
          <c:spPr>
            <a:gradFill flip="none" rotWithShape="1">
              <a:gsLst>
                <a:gs pos="0">
                  <a:schemeClr val="accent6"/>
                </a:gs>
                <a:gs pos="75000">
                  <a:schemeClr val="accent6">
                    <a:lumMod val="60000"/>
                    <a:lumOff val="40000"/>
                  </a:schemeClr>
                </a:gs>
                <a:gs pos="51000">
                  <a:schemeClr val="accent6">
                    <a:alpha val="75000"/>
                  </a:schemeClr>
                </a:gs>
                <a:gs pos="100000">
                  <a:schemeClr val="accent6">
                    <a:lumMod val="20000"/>
                    <a:lumOff val="80000"/>
                    <a:alpha val="15000"/>
                  </a:schemeClr>
                </a:gs>
              </a:gsLst>
              <a:lin ang="10800000" scaled="1"/>
              <a:tileRect/>
            </a:gradFill>
            <a:ln>
              <a:noFill/>
            </a:ln>
            <a:effectLst/>
          </c:spPr>
          <c:invertIfNegative val="0"/>
          <c:cat>
            <c:strRef>
              <c:f>Sheet1!$A$2:$A$11</c:f>
              <c:strCache>
                <c:ptCount val="10"/>
                <c:pt idx="0">
                  <c:v>Graphics Rating</c:v>
                </c:pt>
                <c:pt idx="1">
                  <c:v>Character and Environment Rating</c:v>
                </c:pt>
                <c:pt idx="2">
                  <c:v>Winning Conditions Rating </c:v>
                </c:pt>
                <c:pt idx="3">
                  <c:v>Difficulty Curve Rating </c:v>
                </c:pt>
                <c:pt idx="4">
                  <c:v>Music And Sound Rating </c:v>
                </c:pt>
                <c:pt idx="5">
                  <c:v>Controls Rating</c:v>
                </c:pt>
                <c:pt idx="6">
                  <c:v>User interface Rating</c:v>
                </c:pt>
                <c:pt idx="7">
                  <c:v>Menu Rating</c:v>
                </c:pt>
                <c:pt idx="8">
                  <c:v>Framerate Rating</c:v>
                </c:pt>
                <c:pt idx="9">
                  <c:v>Originality Rating</c:v>
                </c:pt>
              </c:strCache>
            </c:strRef>
          </c:cat>
          <c:val>
            <c:numRef>
              <c:f>Sheet1!$G$2:$G$11</c:f>
              <c:numCache>
                <c:formatCode>General</c:formatCode>
                <c:ptCount val="10"/>
                <c:pt idx="0">
                  <c:v>8</c:v>
                </c:pt>
                <c:pt idx="1">
                  <c:v>7</c:v>
                </c:pt>
                <c:pt idx="2">
                  <c:v>8</c:v>
                </c:pt>
                <c:pt idx="3">
                  <c:v>7</c:v>
                </c:pt>
                <c:pt idx="4">
                  <c:v>8</c:v>
                </c:pt>
                <c:pt idx="5">
                  <c:v>9</c:v>
                </c:pt>
                <c:pt idx="6">
                  <c:v>8</c:v>
                </c:pt>
                <c:pt idx="7">
                  <c:v>9</c:v>
                </c:pt>
                <c:pt idx="8">
                  <c:v>9</c:v>
                </c:pt>
                <c:pt idx="9">
                  <c:v>7</c:v>
                </c:pt>
              </c:numCache>
            </c:numRef>
          </c:val>
          <c:extLst>
            <c:ext xmlns:c16="http://schemas.microsoft.com/office/drawing/2014/chart" uri="{C3380CC4-5D6E-409C-BE32-E72D297353CC}">
              <c16:uniqueId val="{00000005-89DA-4CA6-90F9-3D68FB2E54FD}"/>
            </c:ext>
          </c:extLst>
        </c:ser>
        <c:ser>
          <c:idx val="6"/>
          <c:order val="6"/>
          <c:tx>
            <c:strRef>
              <c:f>Sheet1!$H$1</c:f>
              <c:strCache>
                <c:ptCount val="1"/>
                <c:pt idx="0">
                  <c:v>Survey 7</c:v>
                </c:pt>
              </c:strCache>
            </c:strRef>
          </c:tx>
          <c:spPr>
            <a:gradFill flip="none" rotWithShape="1">
              <a:gsLst>
                <a:gs pos="0">
                  <a:schemeClr val="accent1">
                    <a:lumMod val="60000"/>
                  </a:schemeClr>
                </a:gs>
                <a:gs pos="75000">
                  <a:schemeClr val="accent1">
                    <a:lumMod val="60000"/>
                    <a:lumMod val="60000"/>
                    <a:lumOff val="40000"/>
                  </a:schemeClr>
                </a:gs>
                <a:gs pos="51000">
                  <a:schemeClr val="accent1">
                    <a:lumMod val="60000"/>
                    <a:alpha val="75000"/>
                  </a:schemeClr>
                </a:gs>
                <a:gs pos="100000">
                  <a:schemeClr val="accent1">
                    <a:lumMod val="60000"/>
                    <a:lumMod val="20000"/>
                    <a:lumOff val="80000"/>
                    <a:alpha val="15000"/>
                  </a:schemeClr>
                </a:gs>
              </a:gsLst>
              <a:lin ang="10800000" scaled="1"/>
              <a:tileRect/>
            </a:gradFill>
            <a:ln>
              <a:noFill/>
            </a:ln>
            <a:effectLst/>
          </c:spPr>
          <c:invertIfNegative val="0"/>
          <c:cat>
            <c:strRef>
              <c:f>Sheet1!$A$2:$A$11</c:f>
              <c:strCache>
                <c:ptCount val="10"/>
                <c:pt idx="0">
                  <c:v>Graphics Rating</c:v>
                </c:pt>
                <c:pt idx="1">
                  <c:v>Character and Environment Rating</c:v>
                </c:pt>
                <c:pt idx="2">
                  <c:v>Winning Conditions Rating </c:v>
                </c:pt>
                <c:pt idx="3">
                  <c:v>Difficulty Curve Rating </c:v>
                </c:pt>
                <c:pt idx="4">
                  <c:v>Music And Sound Rating </c:v>
                </c:pt>
                <c:pt idx="5">
                  <c:v>Controls Rating</c:v>
                </c:pt>
                <c:pt idx="6">
                  <c:v>User interface Rating</c:v>
                </c:pt>
                <c:pt idx="7">
                  <c:v>Menu Rating</c:v>
                </c:pt>
                <c:pt idx="8">
                  <c:v>Framerate Rating</c:v>
                </c:pt>
                <c:pt idx="9">
                  <c:v>Originality Rating</c:v>
                </c:pt>
              </c:strCache>
            </c:strRef>
          </c:cat>
          <c:val>
            <c:numRef>
              <c:f>Sheet1!$H$2:$H$11</c:f>
              <c:numCache>
                <c:formatCode>General</c:formatCode>
                <c:ptCount val="10"/>
                <c:pt idx="0">
                  <c:v>9</c:v>
                </c:pt>
                <c:pt idx="1">
                  <c:v>9</c:v>
                </c:pt>
                <c:pt idx="2">
                  <c:v>10</c:v>
                </c:pt>
                <c:pt idx="3">
                  <c:v>8</c:v>
                </c:pt>
                <c:pt idx="4">
                  <c:v>9</c:v>
                </c:pt>
                <c:pt idx="5">
                  <c:v>8</c:v>
                </c:pt>
                <c:pt idx="6">
                  <c:v>10</c:v>
                </c:pt>
                <c:pt idx="7">
                  <c:v>10</c:v>
                </c:pt>
                <c:pt idx="8">
                  <c:v>9</c:v>
                </c:pt>
                <c:pt idx="9">
                  <c:v>10</c:v>
                </c:pt>
              </c:numCache>
            </c:numRef>
          </c:val>
          <c:extLst>
            <c:ext xmlns:c16="http://schemas.microsoft.com/office/drawing/2014/chart" uri="{C3380CC4-5D6E-409C-BE32-E72D297353CC}">
              <c16:uniqueId val="{00000006-89DA-4CA6-90F9-3D68FB2E54FD}"/>
            </c:ext>
          </c:extLst>
        </c:ser>
        <c:ser>
          <c:idx val="7"/>
          <c:order val="7"/>
          <c:tx>
            <c:strRef>
              <c:f>Sheet1!$I$1</c:f>
              <c:strCache>
                <c:ptCount val="1"/>
                <c:pt idx="0">
                  <c:v>Survey 8 </c:v>
                </c:pt>
              </c:strCache>
            </c:strRef>
          </c:tx>
          <c:spPr>
            <a:gradFill flip="none" rotWithShape="1">
              <a:gsLst>
                <a:gs pos="0">
                  <a:schemeClr val="accent2">
                    <a:lumMod val="60000"/>
                  </a:schemeClr>
                </a:gs>
                <a:gs pos="75000">
                  <a:schemeClr val="accent2">
                    <a:lumMod val="60000"/>
                    <a:lumMod val="60000"/>
                    <a:lumOff val="40000"/>
                  </a:schemeClr>
                </a:gs>
                <a:gs pos="51000">
                  <a:schemeClr val="accent2">
                    <a:lumMod val="60000"/>
                    <a:alpha val="75000"/>
                  </a:schemeClr>
                </a:gs>
                <a:gs pos="100000">
                  <a:schemeClr val="accent2">
                    <a:lumMod val="60000"/>
                    <a:lumMod val="20000"/>
                    <a:lumOff val="80000"/>
                    <a:alpha val="15000"/>
                  </a:schemeClr>
                </a:gs>
              </a:gsLst>
              <a:lin ang="10800000" scaled="1"/>
              <a:tileRect/>
            </a:gradFill>
            <a:ln>
              <a:noFill/>
            </a:ln>
            <a:effectLst/>
          </c:spPr>
          <c:invertIfNegative val="0"/>
          <c:cat>
            <c:strRef>
              <c:f>Sheet1!$A$2:$A$11</c:f>
              <c:strCache>
                <c:ptCount val="10"/>
                <c:pt idx="0">
                  <c:v>Graphics Rating</c:v>
                </c:pt>
                <c:pt idx="1">
                  <c:v>Character and Environment Rating</c:v>
                </c:pt>
                <c:pt idx="2">
                  <c:v>Winning Conditions Rating </c:v>
                </c:pt>
                <c:pt idx="3">
                  <c:v>Difficulty Curve Rating </c:v>
                </c:pt>
                <c:pt idx="4">
                  <c:v>Music And Sound Rating </c:v>
                </c:pt>
                <c:pt idx="5">
                  <c:v>Controls Rating</c:v>
                </c:pt>
                <c:pt idx="6">
                  <c:v>User interface Rating</c:v>
                </c:pt>
                <c:pt idx="7">
                  <c:v>Menu Rating</c:v>
                </c:pt>
                <c:pt idx="8">
                  <c:v>Framerate Rating</c:v>
                </c:pt>
                <c:pt idx="9">
                  <c:v>Originality Rating</c:v>
                </c:pt>
              </c:strCache>
            </c:strRef>
          </c:cat>
          <c:val>
            <c:numRef>
              <c:f>Sheet1!$I$2:$I$11</c:f>
              <c:numCache>
                <c:formatCode>General</c:formatCode>
                <c:ptCount val="10"/>
                <c:pt idx="0">
                  <c:v>6</c:v>
                </c:pt>
                <c:pt idx="1">
                  <c:v>7</c:v>
                </c:pt>
                <c:pt idx="2">
                  <c:v>7</c:v>
                </c:pt>
                <c:pt idx="3">
                  <c:v>7</c:v>
                </c:pt>
                <c:pt idx="4">
                  <c:v>7</c:v>
                </c:pt>
                <c:pt idx="5">
                  <c:v>7</c:v>
                </c:pt>
                <c:pt idx="6">
                  <c:v>7</c:v>
                </c:pt>
                <c:pt idx="7">
                  <c:v>10</c:v>
                </c:pt>
                <c:pt idx="8">
                  <c:v>8</c:v>
                </c:pt>
                <c:pt idx="9">
                  <c:v>7</c:v>
                </c:pt>
              </c:numCache>
            </c:numRef>
          </c:val>
          <c:extLst>
            <c:ext xmlns:c16="http://schemas.microsoft.com/office/drawing/2014/chart" uri="{C3380CC4-5D6E-409C-BE32-E72D297353CC}">
              <c16:uniqueId val="{00000007-89DA-4CA6-90F9-3D68FB2E54FD}"/>
            </c:ext>
          </c:extLst>
        </c:ser>
        <c:ser>
          <c:idx val="8"/>
          <c:order val="8"/>
          <c:tx>
            <c:strRef>
              <c:f>Sheet1!$J$1</c:f>
              <c:strCache>
                <c:ptCount val="1"/>
                <c:pt idx="0">
                  <c:v>Survey 9 </c:v>
                </c:pt>
              </c:strCache>
            </c:strRef>
          </c:tx>
          <c:spPr>
            <a:gradFill flip="none" rotWithShape="1">
              <a:gsLst>
                <a:gs pos="0">
                  <a:schemeClr val="accent3">
                    <a:lumMod val="60000"/>
                  </a:schemeClr>
                </a:gs>
                <a:gs pos="75000">
                  <a:schemeClr val="accent3">
                    <a:lumMod val="60000"/>
                    <a:lumMod val="60000"/>
                    <a:lumOff val="40000"/>
                  </a:schemeClr>
                </a:gs>
                <a:gs pos="51000">
                  <a:schemeClr val="accent3">
                    <a:lumMod val="60000"/>
                    <a:alpha val="75000"/>
                  </a:schemeClr>
                </a:gs>
                <a:gs pos="100000">
                  <a:schemeClr val="accent3">
                    <a:lumMod val="60000"/>
                    <a:lumMod val="20000"/>
                    <a:lumOff val="80000"/>
                    <a:alpha val="15000"/>
                  </a:schemeClr>
                </a:gs>
              </a:gsLst>
              <a:lin ang="10800000" scaled="1"/>
              <a:tileRect/>
            </a:gradFill>
            <a:ln>
              <a:noFill/>
            </a:ln>
            <a:effectLst/>
          </c:spPr>
          <c:invertIfNegative val="0"/>
          <c:cat>
            <c:strRef>
              <c:f>Sheet1!$A$2:$A$11</c:f>
              <c:strCache>
                <c:ptCount val="10"/>
                <c:pt idx="0">
                  <c:v>Graphics Rating</c:v>
                </c:pt>
                <c:pt idx="1">
                  <c:v>Character and Environment Rating</c:v>
                </c:pt>
                <c:pt idx="2">
                  <c:v>Winning Conditions Rating </c:v>
                </c:pt>
                <c:pt idx="3">
                  <c:v>Difficulty Curve Rating </c:v>
                </c:pt>
                <c:pt idx="4">
                  <c:v>Music And Sound Rating </c:v>
                </c:pt>
                <c:pt idx="5">
                  <c:v>Controls Rating</c:v>
                </c:pt>
                <c:pt idx="6">
                  <c:v>User interface Rating</c:v>
                </c:pt>
                <c:pt idx="7">
                  <c:v>Menu Rating</c:v>
                </c:pt>
                <c:pt idx="8">
                  <c:v>Framerate Rating</c:v>
                </c:pt>
                <c:pt idx="9">
                  <c:v>Originality Rating</c:v>
                </c:pt>
              </c:strCache>
            </c:strRef>
          </c:cat>
          <c:val>
            <c:numRef>
              <c:f>Sheet1!$J$2:$J$11</c:f>
              <c:numCache>
                <c:formatCode>General</c:formatCode>
                <c:ptCount val="10"/>
                <c:pt idx="0">
                  <c:v>8</c:v>
                </c:pt>
                <c:pt idx="1">
                  <c:v>8</c:v>
                </c:pt>
                <c:pt idx="2">
                  <c:v>8</c:v>
                </c:pt>
                <c:pt idx="3">
                  <c:v>8</c:v>
                </c:pt>
                <c:pt idx="4">
                  <c:v>5</c:v>
                </c:pt>
                <c:pt idx="5">
                  <c:v>7</c:v>
                </c:pt>
                <c:pt idx="6">
                  <c:v>7</c:v>
                </c:pt>
                <c:pt idx="7">
                  <c:v>7</c:v>
                </c:pt>
                <c:pt idx="8">
                  <c:v>7</c:v>
                </c:pt>
                <c:pt idx="9">
                  <c:v>7</c:v>
                </c:pt>
              </c:numCache>
            </c:numRef>
          </c:val>
          <c:extLst>
            <c:ext xmlns:c16="http://schemas.microsoft.com/office/drawing/2014/chart" uri="{C3380CC4-5D6E-409C-BE32-E72D297353CC}">
              <c16:uniqueId val="{00000008-89DA-4CA6-90F9-3D68FB2E54FD}"/>
            </c:ext>
          </c:extLst>
        </c:ser>
        <c:ser>
          <c:idx val="9"/>
          <c:order val="9"/>
          <c:tx>
            <c:strRef>
              <c:f>Sheet1!$K$1</c:f>
              <c:strCache>
                <c:ptCount val="1"/>
                <c:pt idx="0">
                  <c:v>Survey 10</c:v>
                </c:pt>
              </c:strCache>
            </c:strRef>
          </c:tx>
          <c:spPr>
            <a:gradFill flip="none" rotWithShape="1">
              <a:gsLst>
                <a:gs pos="0">
                  <a:schemeClr val="accent4">
                    <a:lumMod val="60000"/>
                  </a:schemeClr>
                </a:gs>
                <a:gs pos="75000">
                  <a:schemeClr val="accent4">
                    <a:lumMod val="60000"/>
                    <a:lumMod val="60000"/>
                    <a:lumOff val="40000"/>
                  </a:schemeClr>
                </a:gs>
                <a:gs pos="51000">
                  <a:schemeClr val="accent4">
                    <a:lumMod val="60000"/>
                    <a:alpha val="75000"/>
                  </a:schemeClr>
                </a:gs>
                <a:gs pos="100000">
                  <a:schemeClr val="accent4">
                    <a:lumMod val="60000"/>
                    <a:lumMod val="20000"/>
                    <a:lumOff val="80000"/>
                    <a:alpha val="15000"/>
                  </a:schemeClr>
                </a:gs>
              </a:gsLst>
              <a:lin ang="10800000" scaled="1"/>
              <a:tileRect/>
            </a:gradFill>
            <a:ln>
              <a:noFill/>
            </a:ln>
            <a:effectLst/>
          </c:spPr>
          <c:invertIfNegative val="0"/>
          <c:cat>
            <c:strRef>
              <c:f>Sheet1!$A$2:$A$11</c:f>
              <c:strCache>
                <c:ptCount val="10"/>
                <c:pt idx="0">
                  <c:v>Graphics Rating</c:v>
                </c:pt>
                <c:pt idx="1">
                  <c:v>Character and Environment Rating</c:v>
                </c:pt>
                <c:pt idx="2">
                  <c:v>Winning Conditions Rating </c:v>
                </c:pt>
                <c:pt idx="3">
                  <c:v>Difficulty Curve Rating </c:v>
                </c:pt>
                <c:pt idx="4">
                  <c:v>Music And Sound Rating </c:v>
                </c:pt>
                <c:pt idx="5">
                  <c:v>Controls Rating</c:v>
                </c:pt>
                <c:pt idx="6">
                  <c:v>User interface Rating</c:v>
                </c:pt>
                <c:pt idx="7">
                  <c:v>Menu Rating</c:v>
                </c:pt>
                <c:pt idx="8">
                  <c:v>Framerate Rating</c:v>
                </c:pt>
                <c:pt idx="9">
                  <c:v>Originality Rating</c:v>
                </c:pt>
              </c:strCache>
            </c:strRef>
          </c:cat>
          <c:val>
            <c:numRef>
              <c:f>Sheet1!$K$2:$K$11</c:f>
              <c:numCache>
                <c:formatCode>General</c:formatCode>
                <c:ptCount val="10"/>
                <c:pt idx="0">
                  <c:v>7</c:v>
                </c:pt>
                <c:pt idx="1">
                  <c:v>6</c:v>
                </c:pt>
                <c:pt idx="2">
                  <c:v>6</c:v>
                </c:pt>
                <c:pt idx="3">
                  <c:v>7</c:v>
                </c:pt>
                <c:pt idx="4">
                  <c:v>5</c:v>
                </c:pt>
                <c:pt idx="5">
                  <c:v>6</c:v>
                </c:pt>
                <c:pt idx="6">
                  <c:v>6</c:v>
                </c:pt>
                <c:pt idx="7">
                  <c:v>7</c:v>
                </c:pt>
                <c:pt idx="8">
                  <c:v>7</c:v>
                </c:pt>
                <c:pt idx="9">
                  <c:v>8</c:v>
                </c:pt>
              </c:numCache>
            </c:numRef>
          </c:val>
          <c:extLst>
            <c:ext xmlns:c16="http://schemas.microsoft.com/office/drawing/2014/chart" uri="{C3380CC4-5D6E-409C-BE32-E72D297353CC}">
              <c16:uniqueId val="{00000009-89DA-4CA6-90F9-3D68FB2E54FD}"/>
            </c:ext>
          </c:extLst>
        </c:ser>
        <c:dLbls>
          <c:showLegendKey val="0"/>
          <c:showVal val="0"/>
          <c:showCatName val="0"/>
          <c:showSerName val="0"/>
          <c:showPercent val="0"/>
          <c:showBubbleSize val="0"/>
        </c:dLbls>
        <c:gapWidth val="326"/>
        <c:overlap val="-58"/>
        <c:axId val="691558848"/>
        <c:axId val="691556224"/>
      </c:barChart>
      <c:catAx>
        <c:axId val="691558848"/>
        <c:scaling>
          <c:orientation val="minMax"/>
        </c:scaling>
        <c:delete val="0"/>
        <c:axPos val="l"/>
        <c:numFmt formatCode="General" sourceLinked="1"/>
        <c:majorTickMark val="none"/>
        <c:minorTickMark val="none"/>
        <c:tickLblPos val="nextTo"/>
        <c:spPr>
          <a:noFill/>
          <a:ln w="19050" cap="flat" cmpd="sng" algn="ctr">
            <a:solidFill>
              <a:schemeClr val="tx1">
                <a:lumMod val="15000"/>
                <a:lumOff val="8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556224"/>
        <c:crosses val="autoZero"/>
        <c:auto val="1"/>
        <c:lblAlgn val="ctr"/>
        <c:lblOffset val="100"/>
        <c:noMultiLvlLbl val="0"/>
      </c:catAx>
      <c:valAx>
        <c:axId val="691556224"/>
        <c:scaling>
          <c:orientation val="minMax"/>
        </c:scaling>
        <c:delete val="0"/>
        <c:axPos val="b"/>
        <c:majorGridlines>
          <c:spPr>
            <a:ln w="9525" cap="flat" cmpd="sng" algn="ctr">
              <a:gradFill>
                <a:gsLst>
                  <a:gs pos="99000">
                    <a:schemeClr val="tx1">
                      <a:lumMod val="25000"/>
                      <a:lumOff val="75000"/>
                    </a:schemeClr>
                  </a:gs>
                  <a:gs pos="0">
                    <a:schemeClr val="tx1">
                      <a:lumMod val="15000"/>
                      <a:lumOff val="8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5588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Survey Score Averages</a:t>
            </a:r>
          </a:p>
        </c:rich>
      </c:tx>
      <c:layout>
        <c:manualLayout>
          <c:xMode val="edge"/>
          <c:yMode val="edge"/>
          <c:x val="0.34861676144648579"/>
          <c:y val="1.984126984126984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Score Averages</c:v>
                </c:pt>
              </c:strCache>
            </c:strRef>
          </c:tx>
          <c:spPr>
            <a:effectLst>
              <a:glow rad="228600">
                <a:schemeClr val="bg1">
                  <a:alpha val="40000"/>
                </a:schemeClr>
              </a:glow>
            </a:effectLst>
          </c:spPr>
          <c:dPt>
            <c:idx val="0"/>
            <c:bubble3D val="0"/>
            <c:spPr>
              <a:solidFill>
                <a:schemeClr val="accent1"/>
              </a:solidFill>
              <a:ln w="19050">
                <a:solidFill>
                  <a:schemeClr val="lt1"/>
                </a:solidFill>
              </a:ln>
              <a:effectLst>
                <a:glow rad="228600">
                  <a:schemeClr val="bg1">
                    <a:alpha val="40000"/>
                  </a:schemeClr>
                </a:glow>
              </a:effectLst>
            </c:spPr>
            <c:extLst>
              <c:ext xmlns:c16="http://schemas.microsoft.com/office/drawing/2014/chart" uri="{C3380CC4-5D6E-409C-BE32-E72D297353CC}">
                <c16:uniqueId val="{00000001-8160-429C-82E7-6E66AB36CD93}"/>
              </c:ext>
            </c:extLst>
          </c:dPt>
          <c:dPt>
            <c:idx val="1"/>
            <c:bubble3D val="0"/>
            <c:spPr>
              <a:solidFill>
                <a:schemeClr val="accent2"/>
              </a:solidFill>
              <a:ln w="19050">
                <a:solidFill>
                  <a:schemeClr val="lt1"/>
                </a:solidFill>
              </a:ln>
              <a:effectLst>
                <a:glow rad="228600">
                  <a:schemeClr val="bg1">
                    <a:alpha val="40000"/>
                  </a:schemeClr>
                </a:glow>
              </a:effectLst>
            </c:spPr>
            <c:extLst>
              <c:ext xmlns:c16="http://schemas.microsoft.com/office/drawing/2014/chart" uri="{C3380CC4-5D6E-409C-BE32-E72D297353CC}">
                <c16:uniqueId val="{00000003-8160-429C-82E7-6E66AB36CD93}"/>
              </c:ext>
            </c:extLst>
          </c:dPt>
          <c:dPt>
            <c:idx val="2"/>
            <c:bubble3D val="0"/>
            <c:spPr>
              <a:solidFill>
                <a:schemeClr val="accent3"/>
              </a:solidFill>
              <a:ln w="19050">
                <a:solidFill>
                  <a:schemeClr val="lt1"/>
                </a:solidFill>
              </a:ln>
              <a:effectLst>
                <a:glow rad="228600">
                  <a:schemeClr val="bg1">
                    <a:alpha val="40000"/>
                  </a:schemeClr>
                </a:glow>
              </a:effectLst>
            </c:spPr>
            <c:extLst>
              <c:ext xmlns:c16="http://schemas.microsoft.com/office/drawing/2014/chart" uri="{C3380CC4-5D6E-409C-BE32-E72D297353CC}">
                <c16:uniqueId val="{00000005-8160-429C-82E7-6E66AB36CD93}"/>
              </c:ext>
            </c:extLst>
          </c:dPt>
          <c:dPt>
            <c:idx val="3"/>
            <c:bubble3D val="0"/>
            <c:spPr>
              <a:solidFill>
                <a:schemeClr val="accent4"/>
              </a:solidFill>
              <a:ln w="19050">
                <a:solidFill>
                  <a:schemeClr val="lt1"/>
                </a:solidFill>
              </a:ln>
              <a:effectLst>
                <a:glow rad="228600">
                  <a:schemeClr val="bg1">
                    <a:alpha val="40000"/>
                  </a:schemeClr>
                </a:glow>
              </a:effectLst>
            </c:spPr>
            <c:extLst>
              <c:ext xmlns:c16="http://schemas.microsoft.com/office/drawing/2014/chart" uri="{C3380CC4-5D6E-409C-BE32-E72D297353CC}">
                <c16:uniqueId val="{00000007-8160-429C-82E7-6E66AB36CD93}"/>
              </c:ext>
            </c:extLst>
          </c:dPt>
          <c:dPt>
            <c:idx val="4"/>
            <c:bubble3D val="0"/>
            <c:spPr>
              <a:solidFill>
                <a:schemeClr val="accent5"/>
              </a:solidFill>
              <a:ln w="19050">
                <a:solidFill>
                  <a:schemeClr val="lt1"/>
                </a:solidFill>
              </a:ln>
              <a:effectLst>
                <a:glow rad="228600">
                  <a:schemeClr val="bg1">
                    <a:alpha val="40000"/>
                  </a:schemeClr>
                </a:glow>
              </a:effectLst>
            </c:spPr>
            <c:extLst>
              <c:ext xmlns:c16="http://schemas.microsoft.com/office/drawing/2014/chart" uri="{C3380CC4-5D6E-409C-BE32-E72D297353CC}">
                <c16:uniqueId val="{00000009-8160-429C-82E7-6E66AB36CD93}"/>
              </c:ext>
            </c:extLst>
          </c:dPt>
          <c:dPt>
            <c:idx val="5"/>
            <c:bubble3D val="0"/>
            <c:spPr>
              <a:solidFill>
                <a:schemeClr val="accent6"/>
              </a:solidFill>
              <a:ln w="19050">
                <a:solidFill>
                  <a:schemeClr val="lt1"/>
                </a:solidFill>
              </a:ln>
              <a:effectLst>
                <a:glow rad="228600">
                  <a:schemeClr val="bg1">
                    <a:alpha val="40000"/>
                  </a:schemeClr>
                </a:glow>
              </a:effectLst>
            </c:spPr>
            <c:extLst>
              <c:ext xmlns:c16="http://schemas.microsoft.com/office/drawing/2014/chart" uri="{C3380CC4-5D6E-409C-BE32-E72D297353CC}">
                <c16:uniqueId val="{0000000B-8160-429C-82E7-6E66AB36CD93}"/>
              </c:ext>
            </c:extLst>
          </c:dPt>
          <c:dPt>
            <c:idx val="6"/>
            <c:bubble3D val="0"/>
            <c:spPr>
              <a:solidFill>
                <a:schemeClr val="accent1">
                  <a:lumMod val="60000"/>
                </a:schemeClr>
              </a:solidFill>
              <a:ln w="19050">
                <a:solidFill>
                  <a:schemeClr val="lt1"/>
                </a:solidFill>
              </a:ln>
              <a:effectLst>
                <a:glow rad="228600">
                  <a:schemeClr val="bg1">
                    <a:alpha val="40000"/>
                  </a:schemeClr>
                </a:glow>
              </a:effectLst>
            </c:spPr>
            <c:extLst>
              <c:ext xmlns:c16="http://schemas.microsoft.com/office/drawing/2014/chart" uri="{C3380CC4-5D6E-409C-BE32-E72D297353CC}">
                <c16:uniqueId val="{0000000D-8160-429C-82E7-6E66AB36CD93}"/>
              </c:ext>
            </c:extLst>
          </c:dPt>
          <c:dPt>
            <c:idx val="7"/>
            <c:bubble3D val="0"/>
            <c:spPr>
              <a:solidFill>
                <a:schemeClr val="accent2">
                  <a:lumMod val="60000"/>
                </a:schemeClr>
              </a:solidFill>
              <a:ln w="19050">
                <a:solidFill>
                  <a:schemeClr val="lt1"/>
                </a:solidFill>
              </a:ln>
              <a:effectLst>
                <a:glow rad="228600">
                  <a:schemeClr val="bg1">
                    <a:alpha val="40000"/>
                  </a:schemeClr>
                </a:glow>
              </a:effectLst>
            </c:spPr>
            <c:extLst>
              <c:ext xmlns:c16="http://schemas.microsoft.com/office/drawing/2014/chart" uri="{C3380CC4-5D6E-409C-BE32-E72D297353CC}">
                <c16:uniqueId val="{0000000F-8160-429C-82E7-6E66AB36CD93}"/>
              </c:ext>
            </c:extLst>
          </c:dPt>
          <c:dPt>
            <c:idx val="8"/>
            <c:bubble3D val="0"/>
            <c:spPr>
              <a:solidFill>
                <a:schemeClr val="accent3">
                  <a:lumMod val="60000"/>
                </a:schemeClr>
              </a:solidFill>
              <a:ln w="19050">
                <a:solidFill>
                  <a:schemeClr val="lt1"/>
                </a:solidFill>
              </a:ln>
              <a:effectLst>
                <a:glow rad="228600">
                  <a:schemeClr val="bg1">
                    <a:alpha val="40000"/>
                  </a:schemeClr>
                </a:glow>
              </a:effectLst>
            </c:spPr>
            <c:extLst>
              <c:ext xmlns:c16="http://schemas.microsoft.com/office/drawing/2014/chart" uri="{C3380CC4-5D6E-409C-BE32-E72D297353CC}">
                <c16:uniqueId val="{00000011-8160-429C-82E7-6E66AB36CD93}"/>
              </c:ext>
            </c:extLst>
          </c:dPt>
          <c:dPt>
            <c:idx val="9"/>
            <c:bubble3D val="0"/>
            <c:spPr>
              <a:solidFill>
                <a:schemeClr val="accent4">
                  <a:lumMod val="60000"/>
                </a:schemeClr>
              </a:solidFill>
              <a:ln w="19050">
                <a:solidFill>
                  <a:schemeClr val="lt1"/>
                </a:solidFill>
              </a:ln>
              <a:effectLst>
                <a:glow rad="228600">
                  <a:schemeClr val="bg1">
                    <a:alpha val="40000"/>
                  </a:schemeClr>
                </a:glow>
              </a:effectLst>
            </c:spPr>
            <c:extLst>
              <c:ext xmlns:c16="http://schemas.microsoft.com/office/drawing/2014/chart" uri="{C3380CC4-5D6E-409C-BE32-E72D297353CC}">
                <c16:uniqueId val="{00000013-8160-429C-82E7-6E66AB36CD93}"/>
              </c:ext>
            </c:extLst>
          </c:dPt>
          <c:dLbls>
            <c:spPr>
              <a:noFill/>
              <a:ln>
                <a:noFill/>
              </a:ln>
              <a:effectLst>
                <a:glow rad="127000">
                  <a:schemeClr val="accent1">
                    <a:alpha val="40000"/>
                  </a:schemeClr>
                </a:glow>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Sheet1!$A$2:$A$11</c:f>
              <c:strCache>
                <c:ptCount val="10"/>
                <c:pt idx="0">
                  <c:v>Originality Rating</c:v>
                </c:pt>
                <c:pt idx="1">
                  <c:v>Framerate Rating</c:v>
                </c:pt>
                <c:pt idx="2">
                  <c:v>Menu Rating</c:v>
                </c:pt>
                <c:pt idx="3">
                  <c:v>User Interface Rating</c:v>
                </c:pt>
                <c:pt idx="4">
                  <c:v>Controls Rating</c:v>
                </c:pt>
                <c:pt idx="5">
                  <c:v>Music and Sound Rating</c:v>
                </c:pt>
                <c:pt idx="6">
                  <c:v>Difficulty Curve Rating</c:v>
                </c:pt>
                <c:pt idx="7">
                  <c:v>Winning Conditions Rating</c:v>
                </c:pt>
                <c:pt idx="8">
                  <c:v>Character and Environment Rating</c:v>
                </c:pt>
                <c:pt idx="9">
                  <c:v>Graphics Rating</c:v>
                </c:pt>
              </c:strCache>
            </c:strRef>
          </c:cat>
          <c:val>
            <c:numRef>
              <c:f>Sheet1!$B$2:$B$11</c:f>
              <c:numCache>
                <c:formatCode>General</c:formatCode>
                <c:ptCount val="10"/>
                <c:pt idx="0">
                  <c:v>8.1</c:v>
                </c:pt>
                <c:pt idx="1">
                  <c:v>8.6</c:v>
                </c:pt>
                <c:pt idx="2">
                  <c:v>8.6</c:v>
                </c:pt>
                <c:pt idx="3">
                  <c:v>8.4</c:v>
                </c:pt>
                <c:pt idx="4">
                  <c:v>8.9</c:v>
                </c:pt>
                <c:pt idx="5">
                  <c:v>6.9</c:v>
                </c:pt>
                <c:pt idx="6">
                  <c:v>7.4</c:v>
                </c:pt>
                <c:pt idx="7">
                  <c:v>7.6</c:v>
                </c:pt>
                <c:pt idx="9">
                  <c:v>7</c:v>
                </c:pt>
              </c:numCache>
            </c:numRef>
          </c:val>
          <c:extLst>
            <c:ext xmlns:c16="http://schemas.microsoft.com/office/drawing/2014/chart" uri="{C3380CC4-5D6E-409C-BE32-E72D297353CC}">
              <c16:uniqueId val="{00000014-8160-429C-82E7-6E66AB36CD93}"/>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b"/>
      <c:layout>
        <c:manualLayout>
          <c:xMode val="edge"/>
          <c:yMode val="edge"/>
          <c:x val="0.23375674394867313"/>
          <c:y val="0.64731908511436076"/>
          <c:w val="0.62970873432487606"/>
          <c:h val="0.3288713910761154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3">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9050" cap="flat" cmpd="sng" algn="ctr">
        <a:solidFill>
          <a:schemeClr val="tx1">
            <a:lumMod val="15000"/>
            <a:lumOff val="8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10800000" scaled="1"/>
        <a:tileRect/>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99000">
              <a:schemeClr val="tx1">
                <a:lumMod val="25000"/>
                <a:lumOff val="75000"/>
              </a:schemeClr>
            </a:gs>
            <a:gs pos="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15000"/>
                <a:lumOff val="85000"/>
              </a:schemeClr>
            </a:gs>
            <a:gs pos="0">
              <a:schemeClr val="tx1">
                <a:lumMod val="5000"/>
                <a:lumOff val="9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DF4F0-4EFB-48B0-A630-153D0A8ED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9198</TotalTime>
  <Pages>7</Pages>
  <Words>684</Words>
  <Characters>3905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Lewanika</dc:creator>
  <cp:keywords/>
  <dc:description/>
  <cp:lastModifiedBy>Lewanika</cp:lastModifiedBy>
  <cp:revision>3</cp:revision>
  <dcterms:created xsi:type="dcterms:W3CDTF">2018-04-16T23:46:00Z</dcterms:created>
  <dcterms:modified xsi:type="dcterms:W3CDTF">2018-04-23T17:39:00Z</dcterms:modified>
</cp:coreProperties>
</file>