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pPr>
      <w:r>
        <w:drawing>
          <wp:inline distT="0" distB="0" distL="0" distR="0">
            <wp:extent cx="4848225" cy="1619250"/>
            <wp:effectExtent l="0" t="0" r="0" b="0"/>
            <wp:docPr id="7" name="图片 7" descr="说明: E:\Work\教务处\校徽加校名黑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说明: E:\Work\教务处\校徽加校名黑白.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848225" cy="1619250"/>
                    </a:xfrm>
                    <a:prstGeom prst="rect">
                      <a:avLst/>
                    </a:prstGeom>
                    <a:noFill/>
                    <a:ln>
                      <a:noFill/>
                    </a:ln>
                  </pic:spPr>
                </pic:pic>
              </a:graphicData>
            </a:graphic>
          </wp:inline>
        </w:drawing>
      </w:r>
    </w:p>
    <w:p>
      <w:pPr>
        <w:jc w:val="center"/>
      </w:pPr>
    </w:p>
    <w:p>
      <w:pPr>
        <w:jc w:val="center"/>
      </w:pPr>
    </w:p>
    <w:p>
      <w:pPr>
        <w:pStyle w:val="2"/>
        <w:jc w:val="center"/>
        <w:rPr>
          <w:sz w:val="72"/>
          <w:szCs w:val="72"/>
        </w:rPr>
      </w:pPr>
      <w:bookmarkStart w:id="0" w:name="_Toc513114023"/>
      <w:bookmarkStart w:id="1" w:name="_Toc513320217"/>
      <w:bookmarkStart w:id="2" w:name="_Toc512507143"/>
      <w:bookmarkStart w:id="3" w:name="_Toc511765428"/>
      <w:r>
        <w:rPr>
          <w:rFonts w:hint="eastAsia"/>
          <w:sz w:val="72"/>
          <w:szCs w:val="72"/>
        </w:rPr>
        <w:t>毕业设计（论文）</w:t>
      </w:r>
      <w:bookmarkEnd w:id="0"/>
      <w:bookmarkEnd w:id="1"/>
      <w:bookmarkEnd w:id="2"/>
      <w:bookmarkEnd w:id="3"/>
    </w:p>
    <w:p>
      <w:pPr>
        <w:tabs>
          <w:tab w:val="left" w:pos="1080"/>
        </w:tabs>
        <w:jc w:val="center"/>
        <w:rPr>
          <w:sz w:val="48"/>
          <w:szCs w:val="48"/>
        </w:rPr>
      </w:pPr>
    </w:p>
    <w:p>
      <w:pPr>
        <w:rPr>
          <w:sz w:val="72"/>
          <w:szCs w:val="24"/>
        </w:rPr>
      </w:pPr>
      <w:r>
        <w:rPr>
          <w:sz w:val="72"/>
        </w:rPr>
        <w:t xml:space="preserve">               </w:t>
      </w:r>
    </w:p>
    <w:p>
      <w:pPr>
        <w:tabs>
          <w:tab w:val="left" w:pos="1980"/>
          <w:tab w:val="left" w:pos="2160"/>
        </w:tabs>
        <w:ind w:firstLine="1120" w:firstLineChars="350"/>
        <w:rPr>
          <w:rFonts w:ascii="黑体" w:hAnsi="黑体" w:eastAsia="黑体"/>
          <w:sz w:val="30"/>
          <w:szCs w:val="30"/>
          <w:u w:val="single"/>
        </w:rPr>
      </w:pPr>
      <w:r>
        <w:rPr>
          <w:rFonts w:hint="eastAsia"/>
          <w:sz w:val="32"/>
        </w:rPr>
        <w:t>题</w:t>
      </w:r>
      <w:r>
        <w:rPr>
          <w:sz w:val="32"/>
        </w:rPr>
        <w:t xml:space="preserve">   </w:t>
      </w:r>
      <w:r>
        <w:rPr>
          <w:rFonts w:hint="eastAsia"/>
          <w:sz w:val="32"/>
        </w:rPr>
        <w:t xml:space="preserve">目 </w:t>
      </w:r>
      <w:r>
        <w:rPr>
          <w:rFonts w:hint="eastAsia"/>
          <w:sz w:val="32"/>
          <w:u w:val="single"/>
        </w:rPr>
        <w:t xml:space="preserve">       </w:t>
      </w:r>
      <w:r>
        <w:rPr>
          <w:rFonts w:hint="eastAsia" w:ascii="黑体" w:hAnsi="黑体" w:eastAsia="黑体"/>
          <w:sz w:val="30"/>
          <w:szCs w:val="30"/>
          <w:u w:val="single"/>
        </w:rPr>
        <w:t xml:space="preserve">基于B/S的高校微课          </w:t>
      </w:r>
    </w:p>
    <w:p>
      <w:pPr>
        <w:tabs>
          <w:tab w:val="left" w:pos="1980"/>
          <w:tab w:val="left" w:pos="2160"/>
        </w:tabs>
        <w:ind w:firstLine="2400" w:firstLineChars="800"/>
        <w:rPr>
          <w:u w:val="single"/>
        </w:rPr>
      </w:pPr>
      <w:r>
        <w:rPr>
          <w:rFonts w:hint="eastAsia" w:ascii="黑体" w:hAnsi="黑体" w:eastAsia="黑体"/>
          <w:sz w:val="30"/>
          <w:szCs w:val="30"/>
          <w:u w:val="single"/>
        </w:rPr>
        <w:t xml:space="preserve">      比赛管理系统设计与实现</w:t>
      </w:r>
      <w:r>
        <w:rPr>
          <w:rFonts w:eastAsia="黑体"/>
          <w:sz w:val="32"/>
          <w:szCs w:val="32"/>
          <w:u w:val="single"/>
        </w:rPr>
        <w:t xml:space="preserve">       </w:t>
      </w:r>
    </w:p>
    <w:p>
      <w:pPr>
        <w:ind w:firstLine="390" w:firstLineChars="300"/>
        <w:rPr>
          <w:sz w:val="13"/>
          <w:u w:val="single"/>
        </w:rPr>
      </w:pPr>
    </w:p>
    <w:p>
      <w:pPr>
        <w:rPr>
          <w:u w:val="single"/>
        </w:rPr>
      </w:pPr>
      <w:r>
        <w:t xml:space="preserve">                                                                  </w:t>
      </w:r>
    </w:p>
    <w:p>
      <w:pPr>
        <w:spacing w:line="480" w:lineRule="auto"/>
        <w:ind w:firstLine="1120" w:firstLineChars="400"/>
        <w:rPr>
          <w:sz w:val="28"/>
        </w:rPr>
      </w:pPr>
    </w:p>
    <w:p>
      <w:pPr>
        <w:spacing w:line="480" w:lineRule="auto"/>
        <w:ind w:firstLine="1120" w:firstLineChars="400"/>
        <w:rPr>
          <w:sz w:val="28"/>
          <w:u w:val="single"/>
        </w:rPr>
      </w:pPr>
      <w:r>
        <w:rPr>
          <w:rFonts w:hint="eastAsia"/>
          <w:sz w:val="28"/>
        </w:rPr>
        <w:t>学</w:t>
      </w:r>
      <w:r>
        <w:rPr>
          <w:sz w:val="28"/>
        </w:rPr>
        <w:t xml:space="preserve">    </w:t>
      </w:r>
      <w:r>
        <w:rPr>
          <w:rFonts w:hint="eastAsia"/>
          <w:sz w:val="28"/>
        </w:rPr>
        <w:t>院</w:t>
      </w:r>
      <w:r>
        <w:rPr>
          <w:sz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asciiTheme="minorEastAsia" w:hAnsiTheme="minorEastAsia"/>
          <w:sz w:val="28"/>
          <w:u w:val="single"/>
        </w:rPr>
        <w:t>软件学院</w:t>
      </w:r>
      <w:r>
        <w:rPr>
          <w:rFonts w:asciiTheme="minorEastAsia" w:hAnsiTheme="minorEastAsia"/>
          <w:sz w:val="28"/>
          <w:u w:val="single"/>
        </w:rPr>
        <w:t xml:space="preserve"> </w:t>
      </w:r>
      <w:r>
        <w:rPr>
          <w:sz w:val="28"/>
          <w:szCs w:val="28"/>
          <w:u w:val="single"/>
        </w:rPr>
        <w:t xml:space="preserve">                </w:t>
      </w:r>
    </w:p>
    <w:p>
      <w:pPr>
        <w:spacing w:line="480" w:lineRule="auto"/>
        <w:ind w:firstLine="1120" w:firstLineChars="400"/>
        <w:rPr>
          <w:sz w:val="28"/>
        </w:rPr>
      </w:pPr>
      <w:r>
        <w:rPr>
          <w:rFonts w:hint="eastAsia"/>
          <w:sz w:val="28"/>
        </w:rPr>
        <w:t>专</w:t>
      </w:r>
      <w:r>
        <w:rPr>
          <w:sz w:val="28"/>
        </w:rPr>
        <w:t xml:space="preserve">    </w:t>
      </w:r>
      <w:r>
        <w:rPr>
          <w:rFonts w:hint="eastAsia"/>
          <w:sz w:val="28"/>
        </w:rPr>
        <w:t>业</w:t>
      </w:r>
      <w:r>
        <w:rPr>
          <w:sz w:val="28"/>
          <w:u w:val="single"/>
        </w:rPr>
        <w:t xml:space="preserve">             </w:t>
      </w:r>
      <w:r>
        <w:rPr>
          <w:rFonts w:ascii="黑体" w:hAnsi="黑体" w:eastAsia="黑体"/>
          <w:sz w:val="28"/>
          <w:szCs w:val="28"/>
          <w:u w:val="single"/>
        </w:rPr>
        <w:t xml:space="preserve">  </w:t>
      </w:r>
      <w:r>
        <w:rPr>
          <w:rFonts w:hint="eastAsia" w:asciiTheme="minorEastAsia" w:hAnsiTheme="minorEastAsia"/>
          <w:sz w:val="28"/>
          <w:u w:val="single"/>
        </w:rPr>
        <w:t>软件工程</w:t>
      </w:r>
      <w:r>
        <w:rPr>
          <w:rFonts w:ascii="黑体" w:hAnsi="黑体" w:eastAsia="黑体"/>
          <w:sz w:val="28"/>
          <w:szCs w:val="28"/>
          <w:u w:val="single"/>
        </w:rPr>
        <w:t xml:space="preserve">   </w:t>
      </w:r>
      <w:r>
        <w:rPr>
          <w:sz w:val="28"/>
          <w:szCs w:val="28"/>
          <w:u w:val="single"/>
        </w:rPr>
        <w:t xml:space="preserve">              </w:t>
      </w:r>
    </w:p>
    <w:p>
      <w:pPr>
        <w:spacing w:line="480" w:lineRule="auto"/>
        <w:ind w:firstLine="1120" w:firstLineChars="400"/>
        <w:rPr>
          <w:sz w:val="28"/>
        </w:rPr>
      </w:pPr>
      <w:r>
        <w:rPr>
          <w:rFonts w:hint="eastAsia"/>
          <w:sz w:val="28"/>
        </w:rPr>
        <w:t>学生姓名</w:t>
      </w:r>
      <w:r>
        <w:rPr>
          <w:sz w:val="28"/>
          <w:u w:val="single"/>
        </w:rPr>
        <w:t xml:space="preserve">    </w:t>
      </w:r>
      <w:r>
        <w:rPr>
          <w:rFonts w:ascii="黑体" w:hAnsi="黑体" w:eastAsia="黑体"/>
          <w:sz w:val="28"/>
          <w:u w:val="single"/>
        </w:rPr>
        <w:t xml:space="preserve"> </w:t>
      </w:r>
      <w:r>
        <w:rPr>
          <w:rFonts w:hint="eastAsia" w:asciiTheme="minorEastAsia" w:hAnsiTheme="minorEastAsia"/>
          <w:sz w:val="28"/>
          <w:u w:val="single"/>
        </w:rPr>
        <w:t>蒋礼奎</w:t>
      </w:r>
      <w:r>
        <w:rPr>
          <w:rFonts w:ascii="黑体" w:hAnsi="黑体" w:eastAsia="黑体"/>
          <w:sz w:val="28"/>
          <w:szCs w:val="28"/>
          <w:u w:val="single"/>
        </w:rPr>
        <w:t xml:space="preserve"> </w:t>
      </w:r>
      <w:r>
        <w:rPr>
          <w:sz w:val="28"/>
          <w:szCs w:val="28"/>
          <w:u w:val="single"/>
        </w:rPr>
        <w:t xml:space="preserve">    </w:t>
      </w:r>
      <w:r>
        <w:rPr>
          <w:rFonts w:hint="eastAsia"/>
          <w:sz w:val="28"/>
        </w:rPr>
        <w:t>学号</w:t>
      </w:r>
      <w:r>
        <w:rPr>
          <w:sz w:val="28"/>
          <w:u w:val="single"/>
        </w:rPr>
        <w:t xml:space="preserve">   </w:t>
      </w:r>
      <w:r>
        <w:rPr>
          <w:rFonts w:ascii="黑体" w:hAnsi="黑体" w:eastAsia="黑体"/>
          <w:sz w:val="28"/>
          <w:u w:val="single"/>
        </w:rPr>
        <w:t xml:space="preserve"> </w:t>
      </w:r>
      <w:r>
        <w:rPr>
          <w:rFonts w:hint="eastAsia" w:ascii="黑体" w:hAnsi="黑体" w:eastAsia="黑体"/>
          <w:sz w:val="28"/>
          <w:u w:val="single"/>
        </w:rPr>
        <w:t xml:space="preserve">  </w:t>
      </w:r>
      <w:r>
        <w:rPr>
          <w:rFonts w:hint="eastAsia" w:asciiTheme="minorEastAsia" w:hAnsiTheme="minorEastAsia"/>
          <w:sz w:val="28"/>
          <w:u w:val="single"/>
        </w:rPr>
        <w:t>159000302</w:t>
      </w:r>
      <w:r>
        <w:rPr>
          <w:rFonts w:asciiTheme="minorEastAsia" w:hAnsiTheme="minorEastAsia"/>
          <w:sz w:val="28"/>
          <w:u w:val="single"/>
        </w:rPr>
        <w:t xml:space="preserve">  </w:t>
      </w:r>
      <w:r>
        <w:rPr>
          <w:sz w:val="28"/>
          <w:szCs w:val="28"/>
          <w:u w:val="single"/>
        </w:rPr>
        <w:t xml:space="preserve">   </w:t>
      </w:r>
    </w:p>
    <w:p>
      <w:pPr>
        <w:spacing w:line="480" w:lineRule="auto"/>
        <w:ind w:firstLine="1120" w:firstLineChars="400"/>
        <w:rPr>
          <w:sz w:val="28"/>
          <w:u w:val="single"/>
        </w:rPr>
      </w:pPr>
      <w:r>
        <w:rPr>
          <w:rFonts w:hint="eastAsia"/>
          <w:sz w:val="28"/>
        </w:rPr>
        <w:t>指导教师</w:t>
      </w:r>
      <w:r>
        <w:rPr>
          <w:sz w:val="28"/>
          <w:u w:val="single"/>
        </w:rPr>
        <w:t xml:space="preserve">   </w:t>
      </w:r>
      <w:r>
        <w:rPr>
          <w:rFonts w:hint="eastAsia"/>
          <w:sz w:val="28"/>
          <w:u w:val="single"/>
        </w:rPr>
        <w:t xml:space="preserve"> </w:t>
      </w:r>
      <w:r>
        <w:rPr>
          <w:rFonts w:hint="eastAsia" w:ascii="黑体" w:hAnsi="黑体" w:eastAsia="黑体"/>
          <w:sz w:val="28"/>
          <w:u w:val="single"/>
        </w:rPr>
        <w:t xml:space="preserve"> </w:t>
      </w:r>
      <w:r>
        <w:rPr>
          <w:rFonts w:hint="eastAsia" w:asciiTheme="minorEastAsia" w:hAnsiTheme="minorEastAsia"/>
          <w:sz w:val="28"/>
          <w:u w:val="single"/>
        </w:rPr>
        <w:t>孟高原</w:t>
      </w:r>
      <w:r>
        <w:rPr>
          <w:rFonts w:ascii="黑体" w:hAnsi="黑体" w:eastAsia="黑体"/>
          <w:sz w:val="28"/>
          <w:szCs w:val="28"/>
          <w:u w:val="single"/>
        </w:rPr>
        <w:t xml:space="preserve"> </w:t>
      </w:r>
      <w:r>
        <w:rPr>
          <w:rFonts w:hint="eastAsia" w:ascii="黑体" w:hAnsi="黑体" w:eastAsia="黑体"/>
          <w:sz w:val="28"/>
          <w:szCs w:val="28"/>
          <w:u w:val="single"/>
        </w:rPr>
        <w:t xml:space="preserve">   </w:t>
      </w:r>
      <w:r>
        <w:rPr>
          <w:sz w:val="28"/>
          <w:szCs w:val="28"/>
          <w:u w:val="single"/>
        </w:rPr>
        <w:t xml:space="preserve"> </w:t>
      </w:r>
      <w:r>
        <w:rPr>
          <w:rFonts w:hint="eastAsia"/>
          <w:sz w:val="28"/>
        </w:rPr>
        <w:t>职称</w:t>
      </w:r>
      <w:r>
        <w:rPr>
          <w:sz w:val="28"/>
          <w:u w:val="single"/>
        </w:rPr>
        <w:t xml:space="preserve">   </w:t>
      </w:r>
      <w:r>
        <w:rPr>
          <w:rFonts w:hint="eastAsia"/>
          <w:sz w:val="28"/>
          <w:u w:val="single"/>
        </w:rPr>
        <w:t xml:space="preserve">     </w:t>
      </w:r>
      <w:r>
        <w:rPr>
          <w:rFonts w:hint="eastAsia" w:asciiTheme="minorEastAsia" w:hAnsiTheme="minorEastAsia"/>
          <w:sz w:val="28"/>
          <w:u w:val="single"/>
        </w:rPr>
        <w:t>讲师</w:t>
      </w:r>
      <w:r>
        <w:rPr>
          <w:sz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p>
    <w:p>
      <w:pPr>
        <w:spacing w:line="480" w:lineRule="auto"/>
        <w:ind w:firstLine="1120" w:firstLineChars="400"/>
        <w:rPr>
          <w:sz w:val="28"/>
          <w:u w:val="single"/>
        </w:rPr>
      </w:pPr>
    </w:p>
    <w:p>
      <w:pPr>
        <w:snapToGrid w:val="0"/>
        <w:spacing w:line="480" w:lineRule="auto"/>
        <w:rPr>
          <w:sz w:val="28"/>
        </w:rPr>
      </w:pPr>
    </w:p>
    <w:p>
      <w:pPr>
        <w:spacing w:line="720" w:lineRule="auto"/>
        <w:jc w:val="center"/>
        <w:rPr>
          <w:sz w:val="28"/>
        </w:rPr>
      </w:pPr>
      <w:r>
        <w:rPr>
          <w:rFonts w:hint="eastAsia"/>
          <w:sz w:val="28"/>
        </w:rPr>
        <w:t>2019年</w:t>
      </w:r>
      <w:r>
        <w:rPr>
          <w:sz w:val="28"/>
        </w:rPr>
        <w:t xml:space="preserve"> </w:t>
      </w:r>
      <w:r>
        <w:rPr>
          <w:rFonts w:hint="eastAsia"/>
          <w:sz w:val="28"/>
        </w:rPr>
        <w:t>03</w:t>
      </w:r>
      <w:r>
        <w:rPr>
          <w:sz w:val="28"/>
        </w:rPr>
        <w:t xml:space="preserve">  </w:t>
      </w:r>
      <w:r>
        <w:rPr>
          <w:rFonts w:hint="eastAsia"/>
          <w:sz w:val="28"/>
        </w:rPr>
        <w:t>月</w:t>
      </w:r>
      <w:r>
        <w:rPr>
          <w:sz w:val="28"/>
        </w:rPr>
        <w:t xml:space="preserve"> </w:t>
      </w:r>
      <w:r>
        <w:rPr>
          <w:rFonts w:hint="eastAsia"/>
          <w:sz w:val="28"/>
        </w:rPr>
        <w:t>24</w:t>
      </w:r>
      <w:r>
        <w:rPr>
          <w:sz w:val="28"/>
        </w:rPr>
        <w:t xml:space="preserve">  </w:t>
      </w:r>
      <w:r>
        <w:rPr>
          <w:rFonts w:hint="eastAsia"/>
          <w:sz w:val="28"/>
        </w:rPr>
        <w:t>日</w:t>
      </w:r>
    </w:p>
    <w:p>
      <w:pPr>
        <w:rPr>
          <w:rFonts w:asciiTheme="minorEastAsia" w:hAnsiTheme="minorEastAsia"/>
          <w:sz w:val="24"/>
          <w:szCs w:val="24"/>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0"/>
          <w:cols w:space="425" w:num="1"/>
          <w:titlePg/>
          <w:docGrid w:type="lines" w:linePitch="312" w:charSpace="0"/>
        </w:sectPr>
      </w:pPr>
    </w:p>
    <w:p>
      <w:pPr>
        <w:rPr>
          <w:rFonts w:asciiTheme="minorEastAsia" w:hAnsiTheme="minorEastAsia"/>
          <w:sz w:val="24"/>
          <w:szCs w:val="24"/>
        </w:rPr>
      </w:pPr>
    </w:p>
    <w:p>
      <w:pPr>
        <w:jc w:val="center"/>
        <w:rPr>
          <w:rFonts w:ascii="黑体" w:hAnsi="黑体" w:eastAsia="黑体"/>
          <w:sz w:val="32"/>
          <w:szCs w:val="32"/>
        </w:rPr>
      </w:pPr>
      <w:r>
        <w:rPr>
          <w:rFonts w:hint="eastAsia" w:ascii="黑体" w:hAnsi="黑体" w:eastAsia="黑体"/>
          <w:sz w:val="32"/>
          <w:szCs w:val="32"/>
        </w:rPr>
        <w:t>独 创 性 声 明</w:t>
      </w:r>
    </w:p>
    <w:p>
      <w:pPr>
        <w:rPr>
          <w:rFonts w:ascii="黑体" w:hAnsi="黑体" w:eastAsia="黑体"/>
          <w:sz w:val="24"/>
          <w:szCs w:val="24"/>
        </w:rPr>
      </w:pP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人以信誉声明：所呈交的毕业设计（论文）是在导师的指导下进行的设计（研究）工作及取得的成果，设计（论文）中引用他（她）人的文献、数据、图件、资料均已明确标注出，论文中的结论和结果为本人独立完成，不包含他人成果及为获得重庆工程学院或其它教育机构的学位或证书而使用其材料。与我一同工作的同志对本设计（研究）所做的任何贡献均已在论文中作了明确的说明并表示了谢意。</w:t>
      </w:r>
    </w:p>
    <w:p>
      <w:pPr>
        <w:spacing w:line="400" w:lineRule="exact"/>
        <w:ind w:firstLine="200"/>
        <w:rPr>
          <w:rFonts w:asciiTheme="minorEastAsia" w:hAnsiTheme="minorEastAsia"/>
          <w:sz w:val="24"/>
          <w:szCs w:val="24"/>
        </w:rPr>
      </w:pPr>
    </w:p>
    <w:p>
      <w:pPr>
        <w:spacing w:line="400" w:lineRule="exact"/>
        <w:ind w:firstLine="200"/>
        <w:rPr>
          <w:rFonts w:asciiTheme="minorEastAsia" w:hAnsiTheme="minorEastAsia"/>
          <w:sz w:val="24"/>
          <w:szCs w:val="24"/>
        </w:rPr>
      </w:pPr>
    </w:p>
    <w:p>
      <w:pPr>
        <w:spacing w:line="400" w:lineRule="exact"/>
        <w:ind w:firstLine="200"/>
        <w:rPr>
          <w:rFonts w:asciiTheme="minorEastAsia" w:hAnsiTheme="minorEastAsia"/>
          <w:sz w:val="24"/>
          <w:szCs w:val="24"/>
        </w:rPr>
      </w:pPr>
    </w:p>
    <w:p>
      <w:pPr>
        <w:spacing w:line="400" w:lineRule="exact"/>
        <w:ind w:firstLine="480" w:firstLineChars="200"/>
        <w:jc w:val="right"/>
        <w:rPr>
          <w:rFonts w:asciiTheme="minorEastAsia" w:hAnsiTheme="minorEastAsia"/>
          <w:sz w:val="24"/>
          <w:szCs w:val="24"/>
        </w:rPr>
      </w:pPr>
    </w:p>
    <w:p>
      <w:pPr>
        <w:spacing w:line="400" w:lineRule="exact"/>
        <w:ind w:right="1080" w:firstLine="480" w:firstLineChars="200"/>
        <w:jc w:val="center"/>
        <w:rPr>
          <w:rFonts w:asciiTheme="minorEastAsia" w:hAnsiTheme="minorEastAsia"/>
          <w:sz w:val="24"/>
          <w:szCs w:val="24"/>
        </w:rPr>
      </w:pPr>
      <w:r>
        <w:rPr>
          <w:rFonts w:hint="eastAsia" w:asciiTheme="minorEastAsia" w:hAnsiTheme="minorEastAsia"/>
          <w:sz w:val="24"/>
          <w:szCs w:val="24"/>
        </w:rPr>
        <w:t xml:space="preserve">                     毕业设计（论文）作者（签字）：            </w:t>
      </w:r>
    </w:p>
    <w:p>
      <w:pPr>
        <w:spacing w:line="400" w:lineRule="exact"/>
        <w:ind w:right="1080" w:firstLine="480" w:firstLineChars="200"/>
        <w:jc w:val="center"/>
        <w:rPr>
          <w:rFonts w:asciiTheme="minorEastAsia" w:hAnsiTheme="minorEastAsia"/>
          <w:sz w:val="24"/>
          <w:szCs w:val="24"/>
        </w:rPr>
      </w:pPr>
    </w:p>
    <w:p>
      <w:pPr>
        <w:spacing w:line="400" w:lineRule="exact"/>
        <w:ind w:right="480" w:firstLine="480" w:firstLineChars="200"/>
        <w:jc w:val="right"/>
        <w:rPr>
          <w:rFonts w:asciiTheme="minorEastAsia" w:hAnsiTheme="minorEastAsia"/>
          <w:sz w:val="24"/>
          <w:szCs w:val="24"/>
        </w:rPr>
      </w:pPr>
      <w:r>
        <w:rPr>
          <w:rFonts w:hint="eastAsia" w:asciiTheme="minorEastAsia" w:hAnsiTheme="minorEastAsia"/>
          <w:sz w:val="24"/>
          <w:szCs w:val="24"/>
        </w:rPr>
        <w:t>年     月    日</w:t>
      </w:r>
    </w:p>
    <w:p>
      <w:pPr>
        <w:jc w:val="right"/>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sectPr>
          <w:footerReference r:id="rId9" w:type="default"/>
          <w:pgSz w:w="11906" w:h="16838"/>
          <w:pgMar w:top="1440" w:right="1800" w:bottom="1440" w:left="1800" w:header="851" w:footer="992" w:gutter="0"/>
          <w:pgNumType w:start="1"/>
          <w:cols w:space="425" w:num="1"/>
          <w:docGrid w:type="lines" w:linePitch="312" w:charSpace="0"/>
        </w:sectPr>
      </w:pPr>
    </w:p>
    <w:p>
      <w:pPr>
        <w:rPr>
          <w:rFonts w:asciiTheme="minorEastAsia" w:hAnsiTheme="minorEastAsia"/>
          <w:sz w:val="24"/>
          <w:szCs w:val="24"/>
        </w:rPr>
      </w:pPr>
    </w:p>
    <w:p>
      <w:pPr>
        <w:rPr>
          <w:rFonts w:asciiTheme="minorEastAsia" w:hAnsiTheme="minorEastAsia"/>
          <w:sz w:val="24"/>
          <w:szCs w:val="24"/>
        </w:rPr>
        <w:sectPr>
          <w:headerReference r:id="rId10" w:type="default"/>
          <w:footerReference r:id="rId11" w:type="default"/>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sectPr>
          <w:pgSz w:w="11906" w:h="16838"/>
          <w:pgMar w:top="1440" w:right="1800" w:bottom="1440" w:left="1800" w:header="851" w:footer="992" w:gutter="0"/>
          <w:pgNumType w:fmt="upperRoman" w:start="1"/>
          <w:cols w:space="425" w:num="1"/>
          <w:docGrid w:type="lines" w:linePitch="312" w:charSpace="0"/>
        </w:sectPr>
      </w:pPr>
    </w:p>
    <w:p>
      <w:pPr>
        <w:pStyle w:val="3"/>
        <w:spacing w:line="400" w:lineRule="exact"/>
        <w:jc w:val="center"/>
        <w:rPr>
          <w:rFonts w:ascii="黑体" w:hAnsi="黑体" w:eastAsia="黑体"/>
          <w:b w:val="0"/>
        </w:rPr>
      </w:pPr>
      <w:bookmarkStart w:id="4" w:name="_Toc512507144"/>
      <w:bookmarkStart w:id="5" w:name="_Toc513320218"/>
      <w:bookmarkStart w:id="6" w:name="_Toc511765429"/>
      <w:r>
        <w:rPr>
          <w:rFonts w:hint="eastAsia" w:ascii="黑体" w:hAnsi="黑体" w:eastAsia="黑体"/>
          <w:b w:val="0"/>
        </w:rPr>
        <w:t>摘   要</w:t>
      </w:r>
      <w:bookmarkEnd w:id="4"/>
      <w:bookmarkEnd w:id="5"/>
      <w:bookmarkEnd w:id="6"/>
    </w:p>
    <w:p>
      <w:pPr>
        <w:rPr>
          <w:rFonts w:ascii="黑体" w:hAnsi="黑体" w:eastAsia="黑体"/>
          <w:sz w:val="24"/>
          <w:szCs w:val="24"/>
        </w:rPr>
      </w:pP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本文在分析目前各高校微课比赛的基础上，对高校微课比赛系统的功能和业务进行深入的调查和研究，对其主要的业务和功能进行分析、设计和实现，具体的研究内容包括：</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（1）了解高校微课比赛系统在国内外发展情况，对高校微课比赛系统的主要功能和业务调查研究，应用面向对象的分析方法，进行较为详细的功能需求分析和性能需求分析。</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（2）依据高校微课比赛系统的运行特点，主要从系统的设计思想、设计原则、设计目标、体系结构、系统平台等进行研究，制定出了适合当代高校微课比赛系统的系统分析方案和架构原型。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（3）分别高校微课比赛系统的各个子系统、用例，从功能、业务流程、工作原理等方面进行研究、分析和设计，应用SSM框架设计思想开发实现。</w:t>
      </w:r>
    </w:p>
    <w:p>
      <w:pPr>
        <w:spacing w:line="400" w:lineRule="exact"/>
        <w:ind w:firstLine="480" w:firstLineChars="200"/>
        <w:rPr>
          <w:rFonts w:asciiTheme="minorEastAsia" w:hAnsiTheme="minorEastAsia"/>
          <w:sz w:val="24"/>
          <w:szCs w:val="24"/>
        </w:rPr>
      </w:pPr>
    </w:p>
    <w:p>
      <w:pPr>
        <w:spacing w:line="400" w:lineRule="exact"/>
        <w:jc w:val="left"/>
        <w:rPr>
          <w:rFonts w:asciiTheme="minorEastAsia" w:hAnsiTheme="minorEastAsia"/>
          <w:sz w:val="24"/>
          <w:szCs w:val="24"/>
        </w:rPr>
      </w:pPr>
      <w:r>
        <w:rPr>
          <w:rFonts w:hint="eastAsia" w:asciiTheme="minorEastAsia" w:hAnsiTheme="minorEastAsia"/>
          <w:b/>
          <w:sz w:val="24"/>
          <w:szCs w:val="24"/>
        </w:rPr>
        <w:t>关键字</w:t>
      </w:r>
      <w:r>
        <w:rPr>
          <w:rFonts w:hint="eastAsia" w:asciiTheme="minorEastAsia" w:hAnsiTheme="minorEastAsia"/>
          <w:sz w:val="24"/>
          <w:szCs w:val="24"/>
        </w:rPr>
        <w:t>：高校微课比赛系统  面向对象  SSM框架</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黑体" w:hAnsi="黑体" w:eastAsia="黑体"/>
          <w:sz w:val="24"/>
          <w:szCs w:val="24"/>
        </w:rPr>
        <w:sectPr>
          <w:type w:val="continuous"/>
          <w:pgSz w:w="11906" w:h="16838"/>
          <w:pgMar w:top="1440" w:right="1800" w:bottom="1440" w:left="1800" w:header="851" w:footer="992" w:gutter="0"/>
          <w:cols w:space="425" w:num="1"/>
          <w:docGrid w:type="lines" w:linePitch="312" w:charSpace="0"/>
        </w:sectPr>
      </w:pP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pStyle w:val="3"/>
        <w:spacing w:line="400" w:lineRule="exact"/>
        <w:jc w:val="center"/>
        <w:rPr>
          <w:rFonts w:ascii="黑体" w:hAnsi="黑体" w:eastAsia="黑体"/>
          <w:b w:val="0"/>
        </w:rPr>
        <w:sectPr>
          <w:headerReference r:id="rId12" w:type="default"/>
          <w:footerReference r:id="rId13" w:type="default"/>
          <w:type w:val="continuous"/>
          <w:pgSz w:w="11906" w:h="16838"/>
          <w:pgMar w:top="1440" w:right="1800" w:bottom="1440" w:left="1800" w:header="851" w:footer="992" w:gutter="0"/>
          <w:cols w:space="425" w:num="1"/>
          <w:docGrid w:type="lines" w:linePitch="312" w:charSpace="0"/>
        </w:sectPr>
      </w:pPr>
    </w:p>
    <w:p>
      <w:pPr>
        <w:pStyle w:val="3"/>
        <w:spacing w:line="400" w:lineRule="exact"/>
        <w:jc w:val="center"/>
        <w:rPr>
          <w:rFonts w:ascii="Times New Roman" w:hAnsi="Times New Roman" w:eastAsia="黑体" w:cs="Times New Roman"/>
        </w:rPr>
      </w:pPr>
      <w:bookmarkStart w:id="7" w:name="_Toc512507145"/>
      <w:bookmarkStart w:id="8" w:name="_Toc511765430"/>
      <w:bookmarkStart w:id="9" w:name="_Toc513320219"/>
      <w:r>
        <w:rPr>
          <w:rFonts w:ascii="Times New Roman" w:hAnsi="Times New Roman" w:eastAsia="黑体" w:cs="Times New Roman"/>
        </w:rPr>
        <w:t>ABSTRACT</w:t>
      </w:r>
      <w:bookmarkEnd w:id="7"/>
      <w:bookmarkEnd w:id="8"/>
      <w:bookmarkEnd w:id="9"/>
    </w:p>
    <w:p>
      <w:pPr>
        <w:rPr>
          <w:rFonts w:ascii="黑体" w:hAnsi="黑体" w:eastAsia="黑体"/>
          <w:sz w:val="24"/>
          <w:szCs w:val="24"/>
        </w:rPr>
      </w:pPr>
    </w:p>
    <w:p>
      <w:pPr>
        <w:spacing w:line="400" w:lineRule="exact"/>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Based on the analysis of the current micro-course competition in colleges and universities, this paper makes an in-depth investigation and research on the function and business of the micro-course competition system in colleges and universities, and analyzes, designs and realizes its main business and functions, and the specific research contents include:</w:t>
      </w:r>
    </w:p>
    <w:p>
      <w:pPr>
        <w:spacing w:line="400" w:lineRule="exact"/>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(1) To understand the development of the micro-course competition system in colleges and universities at home and abroad, to investigate the main functions and business of the micro-course competition system in colleges and universities, and to apply object-oriented analysis methods to carry out more detailed functional requirements analysis and performance requirements analysis.</w:t>
      </w:r>
    </w:p>
    <w:p>
      <w:pPr>
        <w:spacing w:line="400" w:lineRule="exact"/>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(2) According to the operation characteristics of the micro-course competition system in colleges and universities, this paper mainly studies the system design idea, design principle, design goal, architecture, system platform and so on, and formulates the system analysis scheme and architecture prototype suitable for the micro-course competition system of contemporary colleges and universities.</w:t>
      </w:r>
    </w:p>
    <w:p>
      <w:pPr>
        <w:spacing w:line="400" w:lineRule="exact"/>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(3) Each subsystem and use case of the micro-course competition system in colleges and universities are studied, analyzed and designed from the aspects of function, business process and working principle, and are developed and realized by using SSM framework design idea.</w:t>
      </w:r>
    </w:p>
    <w:p>
      <w:pPr>
        <w:spacing w:line="400" w:lineRule="exact"/>
        <w:rPr>
          <w:rFonts w:ascii="Times New Roman" w:hAnsi="Times New Roman" w:cs="Times New Roman"/>
          <w:sz w:val="24"/>
          <w:szCs w:val="24"/>
        </w:rPr>
      </w:pPr>
      <w:r>
        <w:rPr>
          <w:rFonts w:ascii="Times New Roman" w:hAnsi="Times New Roman" w:eastAsia="新罗马" w:cs="Times New Roman"/>
          <w:b/>
          <w:sz w:val="24"/>
          <w:szCs w:val="24"/>
        </w:rPr>
        <w:t>Keyword</w:t>
      </w:r>
      <w:r>
        <w:rPr>
          <w:rFonts w:ascii="Times New Roman" w:hAnsi="Times New Roman" w:eastAsia="新罗马" w:cs="Times New Roman"/>
          <w:sz w:val="24"/>
          <w:szCs w:val="24"/>
        </w:rPr>
        <w:t>: Micro Course competition system in colleges and universities；object-oriented；SSM framework</w:t>
      </w:r>
    </w:p>
    <w:p>
      <w:pPr>
        <w:rPr>
          <w:rFonts w:asciiTheme="minorEastAsia" w:hAnsiTheme="minorEastAsia"/>
          <w:sz w:val="24"/>
          <w:szCs w:val="24"/>
        </w:rPr>
      </w:pPr>
    </w:p>
    <w:p>
      <w:pPr>
        <w:rPr>
          <w:rFonts w:asciiTheme="minorEastAsia" w:hAnsiTheme="minorEastAsia"/>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sdt>
      <w:sdtPr>
        <w:rPr>
          <w:b/>
          <w:bCs/>
          <w:lang w:val="zh-CN"/>
        </w:rPr>
        <w:id w:val="1345827144"/>
      </w:sdtPr>
      <w:sdtEndPr>
        <w:rPr>
          <w:b w:val="0"/>
          <w:bCs w:val="0"/>
          <w:lang w:val="zh-CN"/>
        </w:rPr>
      </w:sdtEndPr>
      <w:sdtContent>
        <w:p>
          <w:pPr>
            <w:pStyle w:val="11"/>
            <w:tabs>
              <w:tab w:val="right" w:leader="dot" w:pos="8296"/>
            </w:tabs>
            <w:rPr>
              <w:rStyle w:val="16"/>
            </w:rPr>
          </w:pPr>
          <w:r>
            <w:rPr>
              <w:rFonts w:ascii="黑体" w:hAnsi="黑体" w:eastAsia="黑体"/>
            </w:rPr>
            <w:fldChar w:fldCharType="begin"/>
          </w:r>
          <w:r>
            <w:rPr>
              <w:rFonts w:ascii="黑体" w:hAnsi="黑体" w:eastAsia="黑体"/>
            </w:rPr>
            <w:instrText xml:space="preserve"> TOC \o "1-3" \h \z \u </w:instrText>
          </w:r>
          <w:r>
            <w:rPr>
              <w:rFonts w:ascii="黑体" w:hAnsi="黑体" w:eastAsia="黑体"/>
            </w:rPr>
            <w:fldChar w:fldCharType="separate"/>
          </w:r>
        </w:p>
        <w:p>
          <w:pPr>
            <w:jc w:val="center"/>
          </w:pPr>
          <w:r>
            <w:rPr>
              <w:rFonts w:hint="eastAsia" w:ascii="黑体" w:hAnsi="黑体" w:eastAsia="黑体"/>
              <w:sz w:val="32"/>
              <w:szCs w:val="32"/>
            </w:rPr>
            <w:t>目录</w:t>
          </w:r>
        </w:p>
        <w:p>
          <w:pPr>
            <w:rPr>
              <w:sz w:val="10"/>
              <w:szCs w:val="10"/>
            </w:rPr>
          </w:pPr>
        </w:p>
        <w:p>
          <w:pPr>
            <w:pStyle w:val="12"/>
            <w:spacing w:line="320" w:lineRule="exact"/>
            <w:rPr>
              <w:rFonts w:asciiTheme="minorEastAsia" w:hAnsiTheme="minorEastAsia"/>
              <w:sz w:val="24"/>
              <w:szCs w:val="24"/>
            </w:rPr>
          </w:pPr>
          <w:r>
            <w:fldChar w:fldCharType="begin"/>
          </w:r>
          <w:r>
            <w:instrText xml:space="preserve"> HYPERLINK \l "_Toc513320218" </w:instrText>
          </w:r>
          <w:r>
            <w:fldChar w:fldCharType="separate"/>
          </w:r>
          <w:r>
            <w:rPr>
              <w:rStyle w:val="16"/>
              <w:rFonts w:hint="eastAsia" w:asciiTheme="minorEastAsia" w:hAnsiTheme="minorEastAsia"/>
              <w:sz w:val="24"/>
              <w:szCs w:val="24"/>
            </w:rPr>
            <w:t>摘</w:t>
          </w:r>
          <w:r>
            <w:rPr>
              <w:rStyle w:val="16"/>
              <w:rFonts w:asciiTheme="minorEastAsia" w:hAnsiTheme="minorEastAsia"/>
              <w:sz w:val="24"/>
              <w:szCs w:val="24"/>
            </w:rPr>
            <w:t xml:space="preserve">   </w:t>
          </w:r>
          <w:r>
            <w:rPr>
              <w:rStyle w:val="16"/>
              <w:rFonts w:hint="eastAsia" w:asciiTheme="minorEastAsia" w:hAnsiTheme="minorEastAsia"/>
              <w:sz w:val="24"/>
              <w:szCs w:val="24"/>
            </w:rPr>
            <w:t>要</w:t>
          </w:r>
          <w:r>
            <w:rPr>
              <w:rFonts w:asciiTheme="minorEastAsia" w:hAnsiTheme="minorEastAsia"/>
              <w:sz w:val="24"/>
              <w:szCs w:val="24"/>
            </w:rPr>
            <w:tab/>
          </w:r>
          <w:r>
            <w:rPr>
              <w:rFonts w:asciiTheme="minorEastAsia" w:hAnsiTheme="minorEastAsia"/>
              <w:sz w:val="24"/>
              <w:szCs w:val="24"/>
            </w:rPr>
            <w:t>I</w:t>
          </w:r>
          <w:r>
            <w:rPr>
              <w:rFonts w:asciiTheme="minorEastAsia" w:hAnsiTheme="minorEastAsia"/>
              <w:sz w:val="24"/>
              <w:szCs w:val="24"/>
            </w:rPr>
            <w:fldChar w:fldCharType="end"/>
          </w:r>
        </w:p>
        <w:p>
          <w:pPr>
            <w:pStyle w:val="12"/>
            <w:spacing w:line="320" w:lineRule="exact"/>
            <w:rPr>
              <w:rFonts w:asciiTheme="minorEastAsia" w:hAnsiTheme="minorEastAsia"/>
              <w:sz w:val="24"/>
              <w:szCs w:val="24"/>
            </w:rPr>
          </w:pPr>
          <w:r>
            <w:fldChar w:fldCharType="begin"/>
          </w:r>
          <w:r>
            <w:instrText xml:space="preserve"> HYPERLINK \l "_Toc513320219" </w:instrText>
          </w:r>
          <w:r>
            <w:fldChar w:fldCharType="separate"/>
          </w:r>
          <w:r>
            <w:rPr>
              <w:rStyle w:val="16"/>
              <w:rFonts w:cs="Times New Roman" w:asciiTheme="minorEastAsia" w:hAnsiTheme="minorEastAsia"/>
              <w:sz w:val="24"/>
              <w:szCs w:val="24"/>
            </w:rPr>
            <w:t>ABSTRACT</w:t>
          </w:r>
          <w:r>
            <w:rPr>
              <w:rFonts w:asciiTheme="minorEastAsia" w:hAnsiTheme="minorEastAsia"/>
              <w:sz w:val="24"/>
              <w:szCs w:val="24"/>
            </w:rPr>
            <w:tab/>
          </w:r>
          <w:r>
            <w:rPr>
              <w:rFonts w:asciiTheme="minorEastAsia" w:hAnsiTheme="minorEastAsia"/>
              <w:sz w:val="24"/>
              <w:szCs w:val="24"/>
            </w:rPr>
            <w:t>II</w:t>
          </w:r>
          <w:r>
            <w:rPr>
              <w:rFonts w:asciiTheme="minorEastAsia" w:hAnsiTheme="minorEastAsia"/>
              <w:sz w:val="24"/>
              <w:szCs w:val="24"/>
            </w:rPr>
            <w:fldChar w:fldCharType="end"/>
          </w:r>
        </w:p>
        <w:p>
          <w:pPr>
            <w:pStyle w:val="12"/>
            <w:spacing w:line="320" w:lineRule="exact"/>
            <w:rPr>
              <w:rFonts w:asciiTheme="minorEastAsia" w:hAnsiTheme="minorEastAsia"/>
              <w:sz w:val="24"/>
              <w:szCs w:val="24"/>
            </w:rPr>
          </w:pPr>
          <w:r>
            <w:fldChar w:fldCharType="begin"/>
          </w:r>
          <w:r>
            <w:instrText xml:space="preserve"> HYPERLINK \l "_Toc513320220" </w:instrText>
          </w:r>
          <w:r>
            <w:fldChar w:fldCharType="separate"/>
          </w:r>
          <w:r>
            <w:rPr>
              <w:rStyle w:val="16"/>
              <w:rFonts w:asciiTheme="minorEastAsia" w:hAnsiTheme="minorEastAsia"/>
              <w:sz w:val="24"/>
              <w:szCs w:val="24"/>
            </w:rPr>
            <w:t xml:space="preserve">1  </w:t>
          </w:r>
          <w:r>
            <w:rPr>
              <w:rStyle w:val="16"/>
              <w:rFonts w:hint="eastAsia" w:asciiTheme="minorEastAsia" w:hAnsiTheme="minorEastAsia"/>
              <w:sz w:val="24"/>
              <w:szCs w:val="24"/>
            </w:rPr>
            <w:t>绪论</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_Toc513320220 \h </w:instrText>
          </w:r>
          <w:r>
            <w:rPr>
              <w:rFonts w:asciiTheme="minorEastAsia" w:hAnsiTheme="minorEastAsia"/>
              <w:sz w:val="24"/>
              <w:szCs w:val="24"/>
            </w:rPr>
            <w:fldChar w:fldCharType="separate"/>
          </w:r>
          <w:r>
            <w:rPr>
              <w:rFonts w:asciiTheme="minorEastAsia" w:hAnsiTheme="minorEastAsia"/>
              <w:sz w:val="24"/>
              <w:szCs w:val="24"/>
            </w:rPr>
            <w:t>4</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"_Toc513320221" </w:instrText>
          </w:r>
          <w:r>
            <w:fldChar w:fldCharType="separate"/>
          </w:r>
          <w:r>
            <w:rPr>
              <w:rStyle w:val="16"/>
              <w:rFonts w:asciiTheme="minorEastAsia" w:hAnsiTheme="minorEastAsia"/>
              <w:sz w:val="24"/>
              <w:szCs w:val="24"/>
            </w:rPr>
            <w:t xml:space="preserve">1.1 </w:t>
          </w:r>
          <w:r>
            <w:rPr>
              <w:rStyle w:val="16"/>
              <w:rFonts w:hint="eastAsia" w:asciiTheme="minorEastAsia" w:hAnsiTheme="minorEastAsia"/>
              <w:sz w:val="24"/>
              <w:szCs w:val="24"/>
            </w:rPr>
            <w:t>课题背景</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_Toc513320221 \h </w:instrText>
          </w:r>
          <w:r>
            <w:rPr>
              <w:rFonts w:asciiTheme="minorEastAsia" w:hAnsiTheme="minorEastAsia"/>
              <w:sz w:val="24"/>
              <w:szCs w:val="24"/>
            </w:rPr>
            <w:fldChar w:fldCharType="separate"/>
          </w:r>
          <w:r>
            <w:rPr>
              <w:rFonts w:asciiTheme="minorEastAsia" w:hAnsiTheme="minorEastAsia"/>
              <w:sz w:val="24"/>
              <w:szCs w:val="24"/>
            </w:rPr>
            <w:t>4</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pPr>
          <w:r>
            <w:fldChar w:fldCharType="begin"/>
          </w:r>
          <w:r>
            <w:instrText xml:space="preserve"> HYPERLINK \l "_Toc513320222" </w:instrText>
          </w:r>
          <w:r>
            <w:fldChar w:fldCharType="separate"/>
          </w:r>
          <w:r>
            <w:rPr>
              <w:rStyle w:val="16"/>
              <w:rFonts w:asciiTheme="minorEastAsia" w:hAnsiTheme="minorEastAsia"/>
              <w:sz w:val="24"/>
              <w:szCs w:val="24"/>
            </w:rPr>
            <w:t xml:space="preserve">1.2 </w:t>
          </w:r>
          <w:r>
            <w:rPr>
              <w:rStyle w:val="16"/>
              <w:rFonts w:hint="eastAsia" w:asciiTheme="minorEastAsia" w:hAnsiTheme="minorEastAsia"/>
              <w:sz w:val="24"/>
              <w:szCs w:val="24"/>
            </w:rPr>
            <w:t>国内研究概况</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_Toc513320222 \h </w:instrText>
          </w:r>
          <w:r>
            <w:rPr>
              <w:rFonts w:asciiTheme="minorEastAsia" w:hAnsiTheme="minorEastAsia"/>
              <w:sz w:val="24"/>
              <w:szCs w:val="24"/>
            </w:rPr>
            <w:fldChar w:fldCharType="separate"/>
          </w:r>
          <w:r>
            <w:rPr>
              <w:rFonts w:asciiTheme="minorEastAsia" w:hAnsiTheme="minorEastAsia"/>
              <w:sz w:val="24"/>
              <w:szCs w:val="24"/>
            </w:rPr>
            <w:t>4</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pPr>
          <w:r>
            <w:fldChar w:fldCharType="begin"/>
          </w:r>
          <w:r>
            <w:instrText xml:space="preserve"> HYPERLINK \l "_Toc513320222" </w:instrText>
          </w:r>
          <w:r>
            <w:fldChar w:fldCharType="separate"/>
          </w:r>
          <w:r>
            <w:rPr>
              <w:rStyle w:val="16"/>
              <w:rFonts w:asciiTheme="minorEastAsia" w:hAnsiTheme="minorEastAsia"/>
              <w:sz w:val="24"/>
              <w:szCs w:val="24"/>
            </w:rPr>
            <w:t>1.</w:t>
          </w:r>
          <w:r>
            <w:rPr>
              <w:rStyle w:val="16"/>
              <w:rFonts w:hint="eastAsia" w:asciiTheme="minorEastAsia" w:hAnsiTheme="minorEastAsia"/>
              <w:sz w:val="24"/>
              <w:szCs w:val="24"/>
            </w:rPr>
            <w:t>3</w:t>
          </w:r>
          <w:r>
            <w:rPr>
              <w:rStyle w:val="16"/>
              <w:rFonts w:asciiTheme="minorEastAsia" w:hAnsiTheme="minorEastAsia"/>
              <w:sz w:val="24"/>
              <w:szCs w:val="24"/>
            </w:rPr>
            <w:t xml:space="preserve"> </w:t>
          </w:r>
          <w:r>
            <w:rPr>
              <w:rStyle w:val="16"/>
              <w:rFonts w:hint="eastAsia" w:asciiTheme="minorEastAsia" w:hAnsiTheme="minorEastAsia"/>
              <w:sz w:val="24"/>
              <w:szCs w:val="24"/>
            </w:rPr>
            <w:t>国外研究概况</w:t>
          </w:r>
          <w:r>
            <w:rPr>
              <w:rFonts w:asciiTheme="minorEastAsia" w:hAnsiTheme="minorEastAsia"/>
              <w:sz w:val="24"/>
              <w:szCs w:val="24"/>
            </w:rPr>
            <w:tab/>
          </w:r>
          <w:r>
            <w:rPr>
              <w:rFonts w:hint="eastAsia" w:asciiTheme="minorEastAsia" w:hAnsiTheme="minorEastAsia"/>
              <w:sz w:val="24"/>
              <w:szCs w:val="24"/>
            </w:rPr>
            <w:t>5</w:t>
          </w:r>
          <w:r>
            <w:rPr>
              <w:rFonts w:hint="eastAsia" w:asciiTheme="minorEastAsia" w:hAnsiTheme="minorEastAsia"/>
              <w:sz w:val="24"/>
              <w:szCs w:val="24"/>
            </w:rPr>
            <w:fldChar w:fldCharType="end"/>
          </w:r>
        </w:p>
        <w:p>
          <w:pPr>
            <w:pStyle w:val="6"/>
            <w:tabs>
              <w:tab w:val="right" w:leader="dot" w:pos="8296"/>
            </w:tabs>
            <w:spacing w:line="320" w:lineRule="exact"/>
            <w:ind w:left="420" w:leftChars="200"/>
          </w:pPr>
          <w:r>
            <w:fldChar w:fldCharType="begin"/>
          </w:r>
          <w:r>
            <w:instrText xml:space="preserve"> HYPERLINK \l "_Toc513320223" </w:instrText>
          </w:r>
          <w:r>
            <w:fldChar w:fldCharType="separate"/>
          </w:r>
          <w:r>
            <w:rPr>
              <w:rStyle w:val="16"/>
              <w:rFonts w:asciiTheme="minorEastAsia" w:hAnsiTheme="minorEastAsia"/>
              <w:sz w:val="24"/>
              <w:szCs w:val="24"/>
            </w:rPr>
            <w:t>1.</w:t>
          </w:r>
          <w:r>
            <w:rPr>
              <w:rStyle w:val="16"/>
              <w:rFonts w:hint="eastAsia" w:asciiTheme="minorEastAsia" w:hAnsiTheme="minorEastAsia"/>
              <w:sz w:val="24"/>
              <w:szCs w:val="24"/>
            </w:rPr>
            <w:t>4</w:t>
          </w:r>
          <w:r>
            <w:rPr>
              <w:rStyle w:val="16"/>
              <w:rFonts w:asciiTheme="minorEastAsia" w:hAnsiTheme="minorEastAsia"/>
              <w:sz w:val="24"/>
              <w:szCs w:val="24"/>
            </w:rPr>
            <w:t xml:space="preserve"> </w:t>
          </w:r>
          <w:r>
            <w:rPr>
              <w:rStyle w:val="16"/>
              <w:rFonts w:hint="eastAsia" w:asciiTheme="minorEastAsia" w:hAnsiTheme="minorEastAsia"/>
              <w:sz w:val="24"/>
              <w:szCs w:val="24"/>
            </w:rPr>
            <w:t>论文的组织结构</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_Toc513320223 \h </w:instrText>
          </w:r>
          <w:r>
            <w:rPr>
              <w:rFonts w:asciiTheme="minorEastAsia" w:hAnsiTheme="minorEastAsia"/>
              <w:sz w:val="24"/>
              <w:szCs w:val="24"/>
            </w:rPr>
            <w:fldChar w:fldCharType="separate"/>
          </w:r>
          <w:r>
            <w:rPr>
              <w:rFonts w:asciiTheme="minorEastAsia" w:hAnsiTheme="minorEastAsia"/>
              <w:sz w:val="24"/>
              <w:szCs w:val="24"/>
            </w:rPr>
            <w:t>6</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pPr>
          <w:r>
            <w:fldChar w:fldCharType="begin"/>
          </w:r>
          <w:r>
            <w:instrText xml:space="preserve"> HYPERLINK \l "_Toc513320222" </w:instrText>
          </w:r>
          <w:r>
            <w:fldChar w:fldCharType="separate"/>
          </w:r>
          <w:r>
            <w:rPr>
              <w:rStyle w:val="16"/>
              <w:rFonts w:asciiTheme="minorEastAsia" w:hAnsiTheme="minorEastAsia"/>
              <w:sz w:val="24"/>
              <w:szCs w:val="24"/>
            </w:rPr>
            <w:t>1.</w:t>
          </w:r>
          <w:r>
            <w:rPr>
              <w:rStyle w:val="16"/>
              <w:rFonts w:hint="eastAsia" w:asciiTheme="minorEastAsia" w:hAnsiTheme="minorEastAsia"/>
              <w:sz w:val="24"/>
              <w:szCs w:val="24"/>
            </w:rPr>
            <w:t>5</w:t>
          </w:r>
          <w:r>
            <w:rPr>
              <w:rStyle w:val="16"/>
              <w:rFonts w:asciiTheme="minorEastAsia" w:hAnsiTheme="minorEastAsia"/>
              <w:sz w:val="24"/>
              <w:szCs w:val="24"/>
            </w:rPr>
            <w:t xml:space="preserve"> </w:t>
          </w:r>
          <w:r>
            <w:rPr>
              <w:rStyle w:val="16"/>
              <w:rFonts w:hint="eastAsia" w:asciiTheme="minorEastAsia" w:hAnsiTheme="minorEastAsia"/>
              <w:sz w:val="24"/>
              <w:szCs w:val="24"/>
            </w:rPr>
            <w:t>本章小结</w:t>
          </w:r>
          <w:r>
            <w:rPr>
              <w:rFonts w:asciiTheme="minorEastAsia" w:hAnsiTheme="minorEastAsia"/>
              <w:sz w:val="24"/>
              <w:szCs w:val="24"/>
            </w:rPr>
            <w:tab/>
          </w:r>
          <w:r>
            <w:rPr>
              <w:rFonts w:hint="eastAsia" w:asciiTheme="minorEastAsia" w:hAnsiTheme="minorEastAsia"/>
              <w:sz w:val="24"/>
              <w:szCs w:val="24"/>
            </w:rPr>
            <w:t>6</w:t>
          </w:r>
          <w:r>
            <w:rPr>
              <w:rFonts w:hint="eastAsia" w:asciiTheme="minorEastAsia" w:hAnsiTheme="minorEastAsia"/>
              <w:sz w:val="24"/>
              <w:szCs w:val="24"/>
            </w:rPr>
            <w:fldChar w:fldCharType="end"/>
          </w:r>
        </w:p>
        <w:p>
          <w:pPr>
            <w:pStyle w:val="12"/>
            <w:spacing w:line="320" w:lineRule="exact"/>
            <w:rPr>
              <w:rFonts w:asciiTheme="minorEastAsia" w:hAnsiTheme="minorEastAsia"/>
              <w:sz w:val="24"/>
              <w:szCs w:val="24"/>
            </w:rPr>
          </w:pPr>
          <w:r>
            <w:fldChar w:fldCharType="begin"/>
          </w:r>
          <w:r>
            <w:instrText xml:space="preserve"> HYPERLINK \l "_Toc513320224" </w:instrText>
          </w:r>
          <w:r>
            <w:fldChar w:fldCharType="separate"/>
          </w:r>
          <w:r>
            <w:rPr>
              <w:rStyle w:val="16"/>
              <w:rFonts w:asciiTheme="minorEastAsia" w:hAnsiTheme="minorEastAsia"/>
              <w:sz w:val="24"/>
              <w:szCs w:val="24"/>
            </w:rPr>
            <w:t xml:space="preserve">2 </w:t>
          </w:r>
          <w:r>
            <w:rPr>
              <w:rStyle w:val="16"/>
              <w:rFonts w:hint="eastAsia" w:asciiTheme="minorEastAsia" w:hAnsiTheme="minorEastAsia"/>
              <w:sz w:val="24"/>
              <w:szCs w:val="24"/>
            </w:rPr>
            <w:t>系统运用技术</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_Toc513320224 \h </w:instrText>
          </w:r>
          <w:r>
            <w:rPr>
              <w:rFonts w:asciiTheme="minorEastAsia" w:hAnsiTheme="minorEastAsia"/>
              <w:sz w:val="24"/>
              <w:szCs w:val="24"/>
            </w:rPr>
            <w:fldChar w:fldCharType="separate"/>
          </w:r>
          <w:r>
            <w:rPr>
              <w:rFonts w:asciiTheme="minorEastAsia" w:hAnsiTheme="minorEastAsia"/>
              <w:sz w:val="24"/>
              <w:szCs w:val="24"/>
            </w:rPr>
            <w:t>7</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"_Toc513320225" </w:instrText>
          </w:r>
          <w:r>
            <w:fldChar w:fldCharType="separate"/>
          </w:r>
          <w:r>
            <w:rPr>
              <w:rStyle w:val="16"/>
              <w:rFonts w:asciiTheme="minorEastAsia" w:hAnsiTheme="minorEastAsia"/>
              <w:sz w:val="24"/>
              <w:szCs w:val="24"/>
            </w:rPr>
            <w:t>2.1</w:t>
          </w:r>
          <w:r>
            <w:rPr>
              <w:rStyle w:val="16"/>
              <w:rFonts w:hint="eastAsia" w:asciiTheme="minorEastAsia" w:hAnsiTheme="minorEastAsia"/>
              <w:sz w:val="24"/>
              <w:szCs w:val="24"/>
            </w:rPr>
            <w:t>面向对象的分析及设计</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_Toc513320225 \h </w:instrText>
          </w:r>
          <w:r>
            <w:rPr>
              <w:rFonts w:asciiTheme="minorEastAsia" w:hAnsiTheme="minorEastAsia"/>
              <w:sz w:val="24"/>
              <w:szCs w:val="24"/>
            </w:rPr>
            <w:fldChar w:fldCharType="separate"/>
          </w:r>
          <w:r>
            <w:rPr>
              <w:rFonts w:asciiTheme="minorEastAsia" w:hAnsiTheme="minorEastAsia"/>
              <w:sz w:val="24"/>
              <w:szCs w:val="24"/>
            </w:rPr>
            <w:t>7</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"_Toc513320226" </w:instrText>
          </w:r>
          <w:r>
            <w:fldChar w:fldCharType="separate"/>
          </w:r>
          <w:r>
            <w:rPr>
              <w:rStyle w:val="16"/>
              <w:rFonts w:asciiTheme="minorEastAsia" w:hAnsiTheme="minorEastAsia"/>
              <w:sz w:val="24"/>
              <w:szCs w:val="24"/>
            </w:rPr>
            <w:t xml:space="preserve">2.2 </w:t>
          </w:r>
          <w:r>
            <w:rPr>
              <w:rStyle w:val="16"/>
              <w:rFonts w:hint="eastAsia" w:asciiTheme="minorEastAsia" w:hAnsiTheme="minorEastAsia"/>
              <w:sz w:val="24"/>
              <w:szCs w:val="24"/>
            </w:rPr>
            <w:t>开发工具</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_Toc513320226 \h </w:instrText>
          </w:r>
          <w:r>
            <w:rPr>
              <w:rFonts w:asciiTheme="minorEastAsia" w:hAnsiTheme="minorEastAsia"/>
              <w:sz w:val="24"/>
              <w:szCs w:val="24"/>
            </w:rPr>
            <w:fldChar w:fldCharType="separate"/>
          </w:r>
          <w:r>
            <w:rPr>
              <w:rFonts w:asciiTheme="minorEastAsia" w:hAnsiTheme="minorEastAsia"/>
              <w:sz w:val="24"/>
              <w:szCs w:val="24"/>
            </w:rPr>
            <w:t>7</w:t>
          </w:r>
          <w:r>
            <w:rPr>
              <w:rFonts w:asciiTheme="minorEastAsia" w:hAnsiTheme="minorEastAsia"/>
              <w:sz w:val="24"/>
              <w:szCs w:val="24"/>
            </w:rPr>
            <w:fldChar w:fldCharType="end"/>
          </w:r>
          <w:r>
            <w:rPr>
              <w:rFonts w:asciiTheme="minorEastAsia" w:hAnsiTheme="minorEastAsia"/>
              <w:sz w:val="24"/>
              <w:szCs w:val="24"/>
            </w:rPr>
            <w:fldChar w:fldCharType="end"/>
          </w:r>
        </w:p>
        <w:p>
          <w:pPr>
            <w:pStyle w:val="12"/>
            <w:spacing w:line="320" w:lineRule="exact"/>
            <w:rPr>
              <w:rFonts w:asciiTheme="minorEastAsia" w:hAnsiTheme="minorEastAsia"/>
              <w:sz w:val="24"/>
              <w:szCs w:val="24"/>
            </w:rPr>
          </w:pPr>
          <w:r>
            <w:fldChar w:fldCharType="begin"/>
          </w:r>
          <w:r>
            <w:instrText xml:space="preserve"> HYPERLINK \l "_Toc513320227" </w:instrText>
          </w:r>
          <w:r>
            <w:fldChar w:fldCharType="separate"/>
          </w:r>
          <w:r>
            <w:rPr>
              <w:rStyle w:val="16"/>
              <w:rFonts w:asciiTheme="minorEastAsia" w:hAnsiTheme="minorEastAsia"/>
              <w:sz w:val="24"/>
              <w:szCs w:val="24"/>
            </w:rPr>
            <w:t xml:space="preserve">3 </w:t>
          </w:r>
          <w:r>
            <w:rPr>
              <w:rStyle w:val="16"/>
              <w:rFonts w:hint="eastAsia" w:asciiTheme="minorEastAsia" w:hAnsiTheme="minorEastAsia"/>
              <w:sz w:val="24"/>
              <w:szCs w:val="24"/>
            </w:rPr>
            <w:t>需求分析</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_Toc513320227 \h </w:instrText>
          </w:r>
          <w:r>
            <w:rPr>
              <w:rFonts w:asciiTheme="minorEastAsia" w:hAnsiTheme="minorEastAsia"/>
              <w:sz w:val="24"/>
              <w:szCs w:val="24"/>
            </w:rPr>
            <w:fldChar w:fldCharType="separate"/>
          </w:r>
          <w:r>
            <w:rPr>
              <w:rFonts w:asciiTheme="minorEastAsia" w:hAnsiTheme="minorEastAsia"/>
              <w:sz w:val="24"/>
              <w:szCs w:val="24"/>
            </w:rPr>
            <w:t>9</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"_Toc513320228" </w:instrText>
          </w:r>
          <w:r>
            <w:fldChar w:fldCharType="separate"/>
          </w:r>
          <w:r>
            <w:rPr>
              <w:rStyle w:val="16"/>
              <w:rFonts w:asciiTheme="minorEastAsia" w:hAnsiTheme="minorEastAsia"/>
              <w:sz w:val="24"/>
              <w:szCs w:val="24"/>
            </w:rPr>
            <w:t>3.1</w:t>
          </w:r>
          <w:r>
            <w:rPr>
              <w:rStyle w:val="16"/>
              <w:rFonts w:hint="eastAsia" w:asciiTheme="minorEastAsia" w:hAnsiTheme="minorEastAsia"/>
              <w:sz w:val="24"/>
              <w:szCs w:val="24"/>
            </w:rPr>
            <w:t>业务背景</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_Toc513320228 \h </w:instrText>
          </w:r>
          <w:r>
            <w:rPr>
              <w:rFonts w:asciiTheme="minorEastAsia" w:hAnsiTheme="minorEastAsia"/>
              <w:sz w:val="24"/>
              <w:szCs w:val="24"/>
            </w:rPr>
            <w:fldChar w:fldCharType="separate"/>
          </w:r>
          <w:r>
            <w:rPr>
              <w:rFonts w:asciiTheme="minorEastAsia" w:hAnsiTheme="minorEastAsia"/>
              <w:sz w:val="24"/>
              <w:szCs w:val="24"/>
            </w:rPr>
            <w:t>9</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"_Toc513320229" </w:instrText>
          </w:r>
          <w:r>
            <w:fldChar w:fldCharType="separate"/>
          </w:r>
          <w:r>
            <w:rPr>
              <w:rStyle w:val="16"/>
              <w:rFonts w:asciiTheme="minorEastAsia" w:hAnsiTheme="minorEastAsia"/>
              <w:sz w:val="24"/>
              <w:szCs w:val="24"/>
            </w:rPr>
            <w:t>3.2</w:t>
          </w:r>
          <w:r>
            <w:rPr>
              <w:rStyle w:val="16"/>
              <w:rFonts w:hint="eastAsia" w:asciiTheme="minorEastAsia" w:hAnsiTheme="minorEastAsia"/>
              <w:sz w:val="24"/>
              <w:szCs w:val="24"/>
            </w:rPr>
            <w:t>业务主角</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_Toc513320229 \h </w:instrText>
          </w:r>
          <w:r>
            <w:rPr>
              <w:rFonts w:asciiTheme="minorEastAsia" w:hAnsiTheme="minorEastAsia"/>
              <w:sz w:val="24"/>
              <w:szCs w:val="24"/>
            </w:rPr>
            <w:fldChar w:fldCharType="separate"/>
          </w:r>
          <w:r>
            <w:rPr>
              <w:rFonts w:asciiTheme="minorEastAsia" w:hAnsiTheme="minorEastAsia"/>
              <w:sz w:val="24"/>
              <w:szCs w:val="24"/>
            </w:rPr>
            <w:t>10</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"_Toc513320230" </w:instrText>
          </w:r>
          <w:r>
            <w:fldChar w:fldCharType="separate"/>
          </w:r>
          <w:r>
            <w:rPr>
              <w:rStyle w:val="16"/>
              <w:rFonts w:asciiTheme="minorEastAsia" w:hAnsiTheme="minorEastAsia"/>
              <w:sz w:val="24"/>
              <w:szCs w:val="24"/>
            </w:rPr>
            <w:t>3.3</w:t>
          </w:r>
          <w:r>
            <w:rPr>
              <w:rStyle w:val="16"/>
              <w:rFonts w:hint="eastAsia" w:asciiTheme="minorEastAsia" w:hAnsiTheme="minorEastAsia"/>
              <w:sz w:val="24"/>
              <w:szCs w:val="24"/>
            </w:rPr>
            <w:t>业务分析</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_Toc513320230 \h </w:instrText>
          </w:r>
          <w:r>
            <w:rPr>
              <w:rFonts w:asciiTheme="minorEastAsia" w:hAnsiTheme="minorEastAsia"/>
              <w:sz w:val="24"/>
              <w:szCs w:val="24"/>
            </w:rPr>
            <w:fldChar w:fldCharType="separate"/>
          </w:r>
          <w:r>
            <w:rPr>
              <w:rFonts w:asciiTheme="minorEastAsia" w:hAnsiTheme="minorEastAsia"/>
              <w:sz w:val="24"/>
              <w:szCs w:val="24"/>
            </w:rPr>
            <w:t>10</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"_Toc513320231" </w:instrText>
          </w:r>
          <w:r>
            <w:fldChar w:fldCharType="separate"/>
          </w:r>
          <w:r>
            <w:rPr>
              <w:rStyle w:val="16"/>
              <w:rFonts w:asciiTheme="minorEastAsia" w:hAnsiTheme="minorEastAsia"/>
              <w:sz w:val="24"/>
              <w:szCs w:val="24"/>
            </w:rPr>
            <w:t>3.4</w:t>
          </w:r>
          <w:r>
            <w:rPr>
              <w:rStyle w:val="16"/>
              <w:rFonts w:hint="eastAsia" w:asciiTheme="minorEastAsia" w:hAnsiTheme="minorEastAsia"/>
              <w:sz w:val="24"/>
              <w:szCs w:val="24"/>
            </w:rPr>
            <w:t>业务实体分析</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_Toc513320231 \h </w:instrText>
          </w:r>
          <w:r>
            <w:rPr>
              <w:rFonts w:asciiTheme="minorEastAsia" w:hAnsiTheme="minorEastAsia"/>
              <w:sz w:val="24"/>
              <w:szCs w:val="24"/>
            </w:rPr>
            <w:fldChar w:fldCharType="separate"/>
          </w:r>
          <w:r>
            <w:rPr>
              <w:rFonts w:asciiTheme="minorEastAsia" w:hAnsiTheme="minorEastAsia"/>
              <w:sz w:val="24"/>
              <w:szCs w:val="24"/>
            </w:rPr>
            <w:t>12</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"_Toc513320232" </w:instrText>
          </w:r>
          <w:r>
            <w:fldChar w:fldCharType="separate"/>
          </w:r>
          <w:r>
            <w:rPr>
              <w:rStyle w:val="16"/>
              <w:rFonts w:asciiTheme="minorEastAsia" w:hAnsiTheme="minorEastAsia"/>
              <w:sz w:val="24"/>
              <w:szCs w:val="24"/>
            </w:rPr>
            <w:t>3.5</w:t>
          </w:r>
          <w:r>
            <w:rPr>
              <w:rStyle w:val="16"/>
              <w:rFonts w:hint="eastAsia" w:asciiTheme="minorEastAsia" w:hAnsiTheme="minorEastAsia"/>
              <w:sz w:val="24"/>
              <w:szCs w:val="24"/>
            </w:rPr>
            <w:t>非功能需求</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_Toc513320232 \h </w:instrText>
          </w:r>
          <w:r>
            <w:rPr>
              <w:rFonts w:asciiTheme="minorEastAsia" w:hAnsiTheme="minorEastAsia"/>
              <w:sz w:val="24"/>
              <w:szCs w:val="24"/>
            </w:rPr>
            <w:fldChar w:fldCharType="separate"/>
          </w:r>
          <w:r>
            <w:rPr>
              <w:rFonts w:asciiTheme="minorEastAsia" w:hAnsiTheme="minorEastAsia"/>
              <w:sz w:val="24"/>
              <w:szCs w:val="24"/>
            </w:rPr>
            <w:t>12</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"_Toc513320233" </w:instrText>
          </w:r>
          <w:r>
            <w:fldChar w:fldCharType="separate"/>
          </w:r>
          <w:r>
            <w:rPr>
              <w:rStyle w:val="16"/>
              <w:rFonts w:asciiTheme="minorEastAsia" w:hAnsiTheme="minorEastAsia"/>
              <w:sz w:val="24"/>
              <w:szCs w:val="24"/>
            </w:rPr>
            <w:t>3.6</w:t>
          </w:r>
          <w:r>
            <w:rPr>
              <w:rStyle w:val="16"/>
              <w:rFonts w:hint="eastAsia" w:asciiTheme="minorEastAsia" w:hAnsiTheme="minorEastAsia"/>
              <w:sz w:val="24"/>
              <w:szCs w:val="24"/>
            </w:rPr>
            <w:t>本章小结</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_Toc513320233 \h </w:instrText>
          </w:r>
          <w:r>
            <w:rPr>
              <w:rFonts w:asciiTheme="minorEastAsia" w:hAnsiTheme="minorEastAsia"/>
              <w:sz w:val="24"/>
              <w:szCs w:val="24"/>
            </w:rPr>
            <w:fldChar w:fldCharType="separate"/>
          </w:r>
          <w:r>
            <w:rPr>
              <w:rFonts w:asciiTheme="minorEastAsia" w:hAnsiTheme="minorEastAsia"/>
              <w:sz w:val="24"/>
              <w:szCs w:val="24"/>
            </w:rPr>
            <w:t>13</w:t>
          </w:r>
          <w:r>
            <w:rPr>
              <w:rFonts w:asciiTheme="minorEastAsia" w:hAnsiTheme="minorEastAsia"/>
              <w:sz w:val="24"/>
              <w:szCs w:val="24"/>
            </w:rPr>
            <w:fldChar w:fldCharType="end"/>
          </w:r>
          <w:r>
            <w:rPr>
              <w:rFonts w:asciiTheme="minorEastAsia" w:hAnsiTheme="minorEastAsia"/>
              <w:sz w:val="24"/>
              <w:szCs w:val="24"/>
            </w:rPr>
            <w:fldChar w:fldCharType="end"/>
          </w:r>
        </w:p>
        <w:p>
          <w:pPr>
            <w:pStyle w:val="12"/>
            <w:spacing w:line="320" w:lineRule="exact"/>
            <w:rPr>
              <w:rFonts w:asciiTheme="minorEastAsia" w:hAnsiTheme="minorEastAsia"/>
              <w:sz w:val="24"/>
              <w:szCs w:val="24"/>
            </w:rPr>
          </w:pPr>
          <w:r>
            <w:fldChar w:fldCharType="begin"/>
          </w:r>
          <w:r>
            <w:instrText xml:space="preserve"> HYPERLINK \l "_Toc513320234" </w:instrText>
          </w:r>
          <w:r>
            <w:fldChar w:fldCharType="separate"/>
          </w:r>
          <w:r>
            <w:rPr>
              <w:rStyle w:val="16"/>
              <w:rFonts w:asciiTheme="minorEastAsia" w:hAnsiTheme="minorEastAsia"/>
              <w:sz w:val="24"/>
              <w:szCs w:val="24"/>
            </w:rPr>
            <w:t xml:space="preserve">4 </w:t>
          </w:r>
          <w:r>
            <w:rPr>
              <w:rStyle w:val="16"/>
              <w:rFonts w:hint="eastAsia" w:asciiTheme="minorEastAsia" w:hAnsiTheme="minorEastAsia"/>
              <w:sz w:val="24"/>
              <w:szCs w:val="24"/>
            </w:rPr>
            <w:t>系统分析</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_Toc513320234 \h </w:instrText>
          </w:r>
          <w:r>
            <w:rPr>
              <w:rFonts w:asciiTheme="minorEastAsia" w:hAnsiTheme="minorEastAsia"/>
              <w:sz w:val="24"/>
              <w:szCs w:val="24"/>
            </w:rPr>
            <w:fldChar w:fldCharType="separate"/>
          </w:r>
          <w:r>
            <w:rPr>
              <w:rFonts w:asciiTheme="minorEastAsia" w:hAnsiTheme="minorEastAsia"/>
              <w:sz w:val="24"/>
              <w:szCs w:val="24"/>
            </w:rPr>
            <w:t>14</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"_Toc513320235" </w:instrText>
          </w:r>
          <w:r>
            <w:fldChar w:fldCharType="separate"/>
          </w:r>
          <w:r>
            <w:rPr>
              <w:rStyle w:val="16"/>
              <w:rFonts w:asciiTheme="minorEastAsia" w:hAnsiTheme="minorEastAsia"/>
              <w:sz w:val="24"/>
              <w:szCs w:val="24"/>
            </w:rPr>
            <w:t>4.1</w:t>
          </w:r>
          <w:r>
            <w:rPr>
              <w:rStyle w:val="16"/>
              <w:rFonts w:hint="eastAsia" w:asciiTheme="minorEastAsia" w:hAnsiTheme="minorEastAsia"/>
              <w:sz w:val="24"/>
              <w:szCs w:val="24"/>
            </w:rPr>
            <w:t>系统总体业务视图</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_Toc513320235 \h </w:instrText>
          </w:r>
          <w:r>
            <w:rPr>
              <w:rFonts w:asciiTheme="minorEastAsia" w:hAnsiTheme="minorEastAsia"/>
              <w:sz w:val="24"/>
              <w:szCs w:val="24"/>
            </w:rPr>
            <w:fldChar w:fldCharType="separate"/>
          </w:r>
          <w:r>
            <w:rPr>
              <w:rFonts w:asciiTheme="minorEastAsia" w:hAnsiTheme="minorEastAsia"/>
              <w:sz w:val="24"/>
              <w:szCs w:val="24"/>
            </w:rPr>
            <w:t>14</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"_Toc513320236" </w:instrText>
          </w:r>
          <w:r>
            <w:fldChar w:fldCharType="separate"/>
          </w:r>
          <w:r>
            <w:rPr>
              <w:rStyle w:val="16"/>
              <w:rFonts w:asciiTheme="minorEastAsia" w:hAnsiTheme="minorEastAsia"/>
              <w:sz w:val="24"/>
              <w:szCs w:val="24"/>
            </w:rPr>
            <w:t>4.2</w:t>
          </w:r>
          <w:r>
            <w:rPr>
              <w:rStyle w:val="16"/>
              <w:rFonts w:hint="eastAsia" w:asciiTheme="minorEastAsia" w:hAnsiTheme="minorEastAsia"/>
              <w:sz w:val="24"/>
              <w:szCs w:val="24"/>
            </w:rPr>
            <w:t>系统用例</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_Toc513320236 \h </w:instrText>
          </w:r>
          <w:r>
            <w:rPr>
              <w:rFonts w:asciiTheme="minorEastAsia" w:hAnsiTheme="minorEastAsia"/>
              <w:sz w:val="24"/>
              <w:szCs w:val="24"/>
            </w:rPr>
            <w:fldChar w:fldCharType="separate"/>
          </w:r>
          <w:r>
            <w:rPr>
              <w:rFonts w:asciiTheme="minorEastAsia" w:hAnsiTheme="minorEastAsia"/>
              <w:sz w:val="24"/>
              <w:szCs w:val="24"/>
            </w:rPr>
            <w:t>14</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"_Toc513320237" </w:instrText>
          </w:r>
          <w:r>
            <w:fldChar w:fldCharType="separate"/>
          </w:r>
          <w:r>
            <w:rPr>
              <w:rStyle w:val="16"/>
              <w:rFonts w:asciiTheme="minorEastAsia" w:hAnsiTheme="minorEastAsia"/>
              <w:sz w:val="24"/>
              <w:szCs w:val="24"/>
            </w:rPr>
            <w:t>4.3</w:t>
          </w:r>
          <w:r>
            <w:rPr>
              <w:rStyle w:val="16"/>
              <w:rFonts w:hint="eastAsia" w:asciiTheme="minorEastAsia" w:hAnsiTheme="minorEastAsia"/>
              <w:sz w:val="24"/>
              <w:szCs w:val="24"/>
            </w:rPr>
            <w:t>员工信息维护用例描述</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_Toc513320237 \h </w:instrText>
          </w:r>
          <w:r>
            <w:rPr>
              <w:rFonts w:asciiTheme="minorEastAsia" w:hAnsiTheme="minorEastAsia"/>
              <w:sz w:val="24"/>
              <w:szCs w:val="24"/>
            </w:rPr>
            <w:fldChar w:fldCharType="separate"/>
          </w:r>
          <w:r>
            <w:rPr>
              <w:rFonts w:asciiTheme="minorEastAsia" w:hAnsiTheme="minorEastAsia"/>
              <w:sz w:val="24"/>
              <w:szCs w:val="24"/>
            </w:rPr>
            <w:t>17</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"_Toc513320238" </w:instrText>
          </w:r>
          <w:r>
            <w:fldChar w:fldCharType="separate"/>
          </w:r>
          <w:r>
            <w:rPr>
              <w:rStyle w:val="16"/>
              <w:rFonts w:asciiTheme="minorEastAsia" w:hAnsiTheme="minorEastAsia"/>
              <w:sz w:val="24"/>
              <w:szCs w:val="24"/>
            </w:rPr>
            <w:t>4.4</w:t>
          </w:r>
          <w:r>
            <w:rPr>
              <w:rStyle w:val="16"/>
              <w:rFonts w:hint="eastAsia" w:asciiTheme="minorEastAsia" w:hAnsiTheme="minorEastAsia"/>
              <w:sz w:val="24"/>
              <w:szCs w:val="24"/>
            </w:rPr>
            <w:t>考勤录入用例描述</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_Toc513320238 \h </w:instrText>
          </w:r>
          <w:r>
            <w:rPr>
              <w:rFonts w:asciiTheme="minorEastAsia" w:hAnsiTheme="minorEastAsia"/>
              <w:sz w:val="24"/>
              <w:szCs w:val="24"/>
            </w:rPr>
            <w:fldChar w:fldCharType="separate"/>
          </w:r>
          <w:r>
            <w:rPr>
              <w:rFonts w:asciiTheme="minorEastAsia" w:hAnsiTheme="minorEastAsia"/>
              <w:sz w:val="24"/>
              <w:szCs w:val="24"/>
            </w:rPr>
            <w:t>18</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"_Toc513320239" </w:instrText>
          </w:r>
          <w:r>
            <w:fldChar w:fldCharType="separate"/>
          </w:r>
          <w:r>
            <w:rPr>
              <w:rStyle w:val="16"/>
              <w:rFonts w:asciiTheme="minorEastAsia" w:hAnsiTheme="minorEastAsia"/>
              <w:sz w:val="24"/>
              <w:szCs w:val="24"/>
            </w:rPr>
            <w:t>4.5</w:t>
          </w:r>
          <w:r>
            <w:rPr>
              <w:rStyle w:val="16"/>
              <w:rFonts w:hint="eastAsia" w:asciiTheme="minorEastAsia" w:hAnsiTheme="minorEastAsia"/>
              <w:sz w:val="24"/>
              <w:szCs w:val="24"/>
            </w:rPr>
            <w:t>工资查询用例描述</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_Toc513320239 \h </w:instrText>
          </w:r>
          <w:r>
            <w:rPr>
              <w:rFonts w:asciiTheme="minorEastAsia" w:hAnsiTheme="minorEastAsia"/>
              <w:sz w:val="24"/>
              <w:szCs w:val="24"/>
            </w:rPr>
            <w:fldChar w:fldCharType="separate"/>
          </w:r>
          <w:r>
            <w:rPr>
              <w:rFonts w:asciiTheme="minorEastAsia" w:hAnsiTheme="minorEastAsia"/>
              <w:sz w:val="24"/>
              <w:szCs w:val="24"/>
            </w:rPr>
            <w:t>19</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"_Toc513320240" </w:instrText>
          </w:r>
          <w:r>
            <w:fldChar w:fldCharType="separate"/>
          </w:r>
          <w:r>
            <w:rPr>
              <w:rStyle w:val="16"/>
              <w:rFonts w:asciiTheme="minorEastAsia" w:hAnsiTheme="minorEastAsia"/>
              <w:sz w:val="24"/>
              <w:szCs w:val="24"/>
            </w:rPr>
            <w:t>4.6</w:t>
          </w:r>
          <w:r>
            <w:rPr>
              <w:rStyle w:val="16"/>
              <w:rFonts w:hint="eastAsia" w:asciiTheme="minorEastAsia" w:hAnsiTheme="minorEastAsia"/>
              <w:sz w:val="24"/>
              <w:szCs w:val="24"/>
            </w:rPr>
            <w:t>域模型</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_Toc513320240 \h </w:instrText>
          </w:r>
          <w:r>
            <w:rPr>
              <w:rFonts w:asciiTheme="minorEastAsia" w:hAnsiTheme="minorEastAsia"/>
              <w:sz w:val="24"/>
              <w:szCs w:val="24"/>
            </w:rPr>
            <w:fldChar w:fldCharType="separate"/>
          </w:r>
          <w:r>
            <w:rPr>
              <w:rFonts w:asciiTheme="minorEastAsia" w:hAnsiTheme="minorEastAsia"/>
              <w:sz w:val="24"/>
              <w:szCs w:val="24"/>
            </w:rPr>
            <w:t>19</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"_Toc513320241" </w:instrText>
          </w:r>
          <w:r>
            <w:fldChar w:fldCharType="separate"/>
          </w:r>
          <w:r>
            <w:rPr>
              <w:rStyle w:val="16"/>
              <w:rFonts w:asciiTheme="minorEastAsia" w:hAnsiTheme="minorEastAsia"/>
              <w:sz w:val="24"/>
              <w:szCs w:val="24"/>
            </w:rPr>
            <w:t>4.7</w:t>
          </w:r>
          <w:r>
            <w:rPr>
              <w:rStyle w:val="16"/>
              <w:rFonts w:hint="eastAsia" w:asciiTheme="minorEastAsia" w:hAnsiTheme="minorEastAsia"/>
              <w:sz w:val="24"/>
              <w:szCs w:val="24"/>
            </w:rPr>
            <w:t>架构设计</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_Toc513320241 \h </w:instrText>
          </w:r>
          <w:r>
            <w:rPr>
              <w:rFonts w:asciiTheme="minorEastAsia" w:hAnsiTheme="minorEastAsia"/>
              <w:sz w:val="24"/>
              <w:szCs w:val="24"/>
            </w:rPr>
            <w:fldChar w:fldCharType="separate"/>
          </w:r>
          <w:r>
            <w:rPr>
              <w:rFonts w:asciiTheme="minorEastAsia" w:hAnsiTheme="minorEastAsia"/>
              <w:sz w:val="24"/>
              <w:szCs w:val="24"/>
            </w:rPr>
            <w:t>20</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"_Toc513320242" </w:instrText>
          </w:r>
          <w:r>
            <w:fldChar w:fldCharType="separate"/>
          </w:r>
          <w:r>
            <w:rPr>
              <w:rStyle w:val="16"/>
              <w:rFonts w:asciiTheme="minorEastAsia" w:hAnsiTheme="minorEastAsia"/>
              <w:sz w:val="24"/>
              <w:szCs w:val="24"/>
            </w:rPr>
            <w:t>4.8</w:t>
          </w:r>
          <w:r>
            <w:rPr>
              <w:rStyle w:val="16"/>
              <w:rFonts w:hint="eastAsia" w:asciiTheme="minorEastAsia" w:hAnsiTheme="minorEastAsia"/>
              <w:sz w:val="24"/>
              <w:szCs w:val="24"/>
            </w:rPr>
            <w:t>网络结构</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_Toc513320242 \h </w:instrText>
          </w:r>
          <w:r>
            <w:rPr>
              <w:rFonts w:asciiTheme="minorEastAsia" w:hAnsiTheme="minorEastAsia"/>
              <w:sz w:val="24"/>
              <w:szCs w:val="24"/>
            </w:rPr>
            <w:fldChar w:fldCharType="separate"/>
          </w:r>
          <w:r>
            <w:rPr>
              <w:rFonts w:asciiTheme="minorEastAsia" w:hAnsiTheme="minorEastAsia"/>
              <w:sz w:val="24"/>
              <w:szCs w:val="24"/>
            </w:rPr>
            <w:t>22</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"_Toc513320243" </w:instrText>
          </w:r>
          <w:r>
            <w:fldChar w:fldCharType="separate"/>
          </w:r>
          <w:r>
            <w:rPr>
              <w:rStyle w:val="16"/>
              <w:rFonts w:asciiTheme="minorEastAsia" w:hAnsiTheme="minorEastAsia"/>
              <w:sz w:val="24"/>
              <w:szCs w:val="24"/>
            </w:rPr>
            <w:t>4.9</w:t>
          </w:r>
          <w:r>
            <w:rPr>
              <w:rStyle w:val="16"/>
              <w:rFonts w:hint="eastAsia" w:asciiTheme="minorEastAsia" w:hAnsiTheme="minorEastAsia"/>
              <w:sz w:val="24"/>
              <w:szCs w:val="24"/>
            </w:rPr>
            <w:t>分析模型</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_Toc513320243 \h </w:instrText>
          </w:r>
          <w:r>
            <w:rPr>
              <w:rFonts w:asciiTheme="minorEastAsia" w:hAnsiTheme="minorEastAsia"/>
              <w:sz w:val="24"/>
              <w:szCs w:val="24"/>
            </w:rPr>
            <w:fldChar w:fldCharType="separate"/>
          </w:r>
          <w:r>
            <w:rPr>
              <w:rFonts w:asciiTheme="minorEastAsia" w:hAnsiTheme="minorEastAsia"/>
              <w:sz w:val="24"/>
              <w:szCs w:val="24"/>
            </w:rPr>
            <w:t>23</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"_Toc513320244" </w:instrText>
          </w:r>
          <w:r>
            <w:fldChar w:fldCharType="separate"/>
          </w:r>
          <w:r>
            <w:rPr>
              <w:rStyle w:val="16"/>
              <w:rFonts w:asciiTheme="minorEastAsia" w:hAnsiTheme="minorEastAsia"/>
              <w:sz w:val="24"/>
              <w:szCs w:val="24"/>
            </w:rPr>
            <w:t>4.10</w:t>
          </w:r>
          <w:r>
            <w:rPr>
              <w:rStyle w:val="16"/>
              <w:rFonts w:hint="eastAsia" w:asciiTheme="minorEastAsia" w:hAnsiTheme="minorEastAsia"/>
              <w:sz w:val="24"/>
              <w:szCs w:val="24"/>
            </w:rPr>
            <w:t>本章小结</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_Toc513320244 \h </w:instrText>
          </w:r>
          <w:r>
            <w:rPr>
              <w:rFonts w:asciiTheme="minorEastAsia" w:hAnsiTheme="minorEastAsia"/>
              <w:sz w:val="24"/>
              <w:szCs w:val="24"/>
            </w:rPr>
            <w:fldChar w:fldCharType="separate"/>
          </w:r>
          <w:r>
            <w:rPr>
              <w:rFonts w:asciiTheme="minorEastAsia" w:hAnsiTheme="minorEastAsia"/>
              <w:sz w:val="24"/>
              <w:szCs w:val="24"/>
            </w:rPr>
            <w:t>27</w:t>
          </w:r>
          <w:r>
            <w:rPr>
              <w:rFonts w:asciiTheme="minorEastAsia" w:hAnsiTheme="minorEastAsia"/>
              <w:sz w:val="24"/>
              <w:szCs w:val="24"/>
            </w:rPr>
            <w:fldChar w:fldCharType="end"/>
          </w:r>
          <w:r>
            <w:rPr>
              <w:rFonts w:asciiTheme="minorEastAsia" w:hAnsiTheme="minorEastAsia"/>
              <w:sz w:val="24"/>
              <w:szCs w:val="24"/>
            </w:rPr>
            <w:fldChar w:fldCharType="end"/>
          </w:r>
        </w:p>
        <w:p>
          <w:pPr>
            <w:pStyle w:val="12"/>
            <w:spacing w:line="320" w:lineRule="exact"/>
            <w:rPr>
              <w:rFonts w:asciiTheme="minorEastAsia" w:hAnsiTheme="minorEastAsia"/>
              <w:sz w:val="24"/>
              <w:szCs w:val="24"/>
            </w:rPr>
          </w:pPr>
          <w:r>
            <w:fldChar w:fldCharType="begin"/>
          </w:r>
          <w:r>
            <w:instrText xml:space="preserve"> HYPERLINK \l "_Toc513320245" </w:instrText>
          </w:r>
          <w:r>
            <w:fldChar w:fldCharType="separate"/>
          </w:r>
          <w:r>
            <w:rPr>
              <w:rStyle w:val="16"/>
              <w:rFonts w:asciiTheme="minorEastAsia" w:hAnsiTheme="minorEastAsia"/>
              <w:sz w:val="24"/>
              <w:szCs w:val="24"/>
            </w:rPr>
            <w:t xml:space="preserve">5 </w:t>
          </w:r>
          <w:r>
            <w:rPr>
              <w:rStyle w:val="16"/>
              <w:rFonts w:hint="eastAsia" w:asciiTheme="minorEastAsia" w:hAnsiTheme="minorEastAsia"/>
              <w:sz w:val="24"/>
              <w:szCs w:val="24"/>
            </w:rPr>
            <w:t>系统的设计及实现</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_Toc513320245 \h </w:instrText>
          </w:r>
          <w:r>
            <w:rPr>
              <w:rFonts w:asciiTheme="minorEastAsia" w:hAnsiTheme="minorEastAsia"/>
              <w:sz w:val="24"/>
              <w:szCs w:val="24"/>
            </w:rPr>
            <w:fldChar w:fldCharType="separate"/>
          </w:r>
          <w:r>
            <w:rPr>
              <w:rFonts w:asciiTheme="minorEastAsia" w:hAnsiTheme="minorEastAsia"/>
              <w:sz w:val="24"/>
              <w:szCs w:val="24"/>
            </w:rPr>
            <w:t>28</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"_Toc513320246" </w:instrText>
          </w:r>
          <w:r>
            <w:fldChar w:fldCharType="separate"/>
          </w:r>
          <w:r>
            <w:rPr>
              <w:rStyle w:val="16"/>
              <w:rFonts w:asciiTheme="minorEastAsia" w:hAnsiTheme="minorEastAsia"/>
              <w:sz w:val="24"/>
              <w:szCs w:val="24"/>
            </w:rPr>
            <w:t>5.1</w:t>
          </w:r>
          <w:r>
            <w:rPr>
              <w:rStyle w:val="16"/>
              <w:rFonts w:hint="eastAsia" w:asciiTheme="minorEastAsia" w:hAnsiTheme="minorEastAsia"/>
              <w:sz w:val="24"/>
              <w:szCs w:val="24"/>
            </w:rPr>
            <w:t>数据库设计</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_Toc513320246 \h </w:instrText>
          </w:r>
          <w:r>
            <w:rPr>
              <w:rFonts w:asciiTheme="minorEastAsia" w:hAnsiTheme="minorEastAsia"/>
              <w:sz w:val="24"/>
              <w:szCs w:val="24"/>
            </w:rPr>
            <w:fldChar w:fldCharType="separate"/>
          </w:r>
          <w:r>
            <w:rPr>
              <w:rFonts w:asciiTheme="minorEastAsia" w:hAnsiTheme="minorEastAsia"/>
              <w:sz w:val="24"/>
              <w:szCs w:val="24"/>
            </w:rPr>
            <w:t>28</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"_Toc513320247" </w:instrText>
          </w:r>
          <w:r>
            <w:fldChar w:fldCharType="separate"/>
          </w:r>
          <w:r>
            <w:rPr>
              <w:rStyle w:val="16"/>
              <w:rFonts w:asciiTheme="minorEastAsia" w:hAnsiTheme="minorEastAsia"/>
              <w:sz w:val="24"/>
              <w:szCs w:val="24"/>
            </w:rPr>
            <w:t>5.2</w:t>
          </w:r>
          <w:r>
            <w:rPr>
              <w:rStyle w:val="16"/>
              <w:rFonts w:hint="eastAsia" w:asciiTheme="minorEastAsia" w:hAnsiTheme="minorEastAsia"/>
              <w:sz w:val="24"/>
              <w:szCs w:val="24"/>
            </w:rPr>
            <w:t>系统界面原型</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_Toc513320247 \h </w:instrText>
          </w:r>
          <w:r>
            <w:rPr>
              <w:rFonts w:asciiTheme="minorEastAsia" w:hAnsiTheme="minorEastAsia"/>
              <w:sz w:val="24"/>
              <w:szCs w:val="24"/>
            </w:rPr>
            <w:fldChar w:fldCharType="separate"/>
          </w:r>
          <w:r>
            <w:rPr>
              <w:rFonts w:asciiTheme="minorEastAsia" w:hAnsiTheme="minorEastAsia"/>
              <w:sz w:val="24"/>
              <w:szCs w:val="24"/>
            </w:rPr>
            <w:t>30</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"_Toc513320248" </w:instrText>
          </w:r>
          <w:r>
            <w:fldChar w:fldCharType="separate"/>
          </w:r>
          <w:r>
            <w:rPr>
              <w:rStyle w:val="16"/>
              <w:rFonts w:asciiTheme="minorEastAsia" w:hAnsiTheme="minorEastAsia"/>
              <w:sz w:val="24"/>
              <w:szCs w:val="24"/>
            </w:rPr>
            <w:t>5.3</w:t>
          </w:r>
          <w:r>
            <w:rPr>
              <w:rStyle w:val="16"/>
              <w:rFonts w:hint="eastAsia" w:asciiTheme="minorEastAsia" w:hAnsiTheme="minorEastAsia"/>
              <w:sz w:val="24"/>
              <w:szCs w:val="24"/>
            </w:rPr>
            <w:t>员工信息维护用例</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_Toc513320248 \h </w:instrText>
          </w:r>
          <w:r>
            <w:rPr>
              <w:rFonts w:asciiTheme="minorEastAsia" w:hAnsiTheme="minorEastAsia"/>
              <w:sz w:val="24"/>
              <w:szCs w:val="24"/>
            </w:rPr>
            <w:fldChar w:fldCharType="separate"/>
          </w:r>
          <w:r>
            <w:rPr>
              <w:rFonts w:asciiTheme="minorEastAsia" w:hAnsiTheme="minorEastAsia"/>
              <w:sz w:val="24"/>
              <w:szCs w:val="24"/>
            </w:rPr>
            <w:t>31</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"_Toc513320249" </w:instrText>
          </w:r>
          <w:r>
            <w:fldChar w:fldCharType="separate"/>
          </w:r>
          <w:r>
            <w:rPr>
              <w:rStyle w:val="16"/>
              <w:rFonts w:asciiTheme="minorEastAsia" w:hAnsiTheme="minorEastAsia"/>
              <w:sz w:val="24"/>
              <w:szCs w:val="24"/>
            </w:rPr>
            <w:t>5.4</w:t>
          </w:r>
          <w:r>
            <w:rPr>
              <w:rStyle w:val="16"/>
              <w:rFonts w:hint="eastAsia" w:asciiTheme="minorEastAsia" w:hAnsiTheme="minorEastAsia"/>
              <w:sz w:val="24"/>
              <w:szCs w:val="24"/>
            </w:rPr>
            <w:t>考勤录入用例</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_Toc513320249 \h </w:instrText>
          </w:r>
          <w:r>
            <w:rPr>
              <w:rFonts w:asciiTheme="minorEastAsia" w:hAnsiTheme="minorEastAsia"/>
              <w:sz w:val="24"/>
              <w:szCs w:val="24"/>
            </w:rPr>
            <w:fldChar w:fldCharType="separate"/>
          </w:r>
          <w:r>
            <w:rPr>
              <w:rFonts w:asciiTheme="minorEastAsia" w:hAnsiTheme="minorEastAsia"/>
              <w:sz w:val="24"/>
              <w:szCs w:val="24"/>
            </w:rPr>
            <w:t>35</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"_Toc513320250" </w:instrText>
          </w:r>
          <w:r>
            <w:fldChar w:fldCharType="separate"/>
          </w:r>
          <w:r>
            <w:rPr>
              <w:rStyle w:val="16"/>
              <w:rFonts w:asciiTheme="minorEastAsia" w:hAnsiTheme="minorEastAsia"/>
              <w:sz w:val="24"/>
              <w:szCs w:val="24"/>
            </w:rPr>
            <w:t>5.5</w:t>
          </w:r>
          <w:r>
            <w:rPr>
              <w:rStyle w:val="16"/>
              <w:rFonts w:hint="eastAsia" w:asciiTheme="minorEastAsia" w:hAnsiTheme="minorEastAsia"/>
              <w:sz w:val="24"/>
              <w:szCs w:val="24"/>
            </w:rPr>
            <w:t>工资处理用例</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_Toc513320250 \h </w:instrText>
          </w:r>
          <w:r>
            <w:rPr>
              <w:rFonts w:asciiTheme="minorEastAsia" w:hAnsiTheme="minorEastAsia"/>
              <w:sz w:val="24"/>
              <w:szCs w:val="24"/>
            </w:rPr>
            <w:fldChar w:fldCharType="separate"/>
          </w:r>
          <w:r>
            <w:rPr>
              <w:rFonts w:asciiTheme="minorEastAsia" w:hAnsiTheme="minorEastAsia"/>
              <w:sz w:val="24"/>
              <w:szCs w:val="24"/>
            </w:rPr>
            <w:t>37</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"_Toc513320251" </w:instrText>
          </w:r>
          <w:r>
            <w:fldChar w:fldCharType="separate"/>
          </w:r>
          <w:r>
            <w:rPr>
              <w:rStyle w:val="16"/>
              <w:rFonts w:asciiTheme="minorEastAsia" w:hAnsiTheme="minorEastAsia"/>
              <w:sz w:val="24"/>
              <w:szCs w:val="24"/>
            </w:rPr>
            <w:t>5.6</w:t>
          </w:r>
          <w:r>
            <w:rPr>
              <w:rStyle w:val="16"/>
              <w:rFonts w:hint="eastAsia" w:asciiTheme="minorEastAsia" w:hAnsiTheme="minorEastAsia"/>
              <w:sz w:val="24"/>
              <w:szCs w:val="24"/>
            </w:rPr>
            <w:t>系统测试</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_Toc513320251 \h </w:instrText>
          </w:r>
          <w:r>
            <w:rPr>
              <w:rFonts w:asciiTheme="minorEastAsia" w:hAnsiTheme="minorEastAsia"/>
              <w:sz w:val="24"/>
              <w:szCs w:val="24"/>
            </w:rPr>
            <w:fldChar w:fldCharType="separate"/>
          </w:r>
          <w:r>
            <w:rPr>
              <w:rFonts w:asciiTheme="minorEastAsia" w:hAnsiTheme="minorEastAsia"/>
              <w:sz w:val="24"/>
              <w:szCs w:val="24"/>
            </w:rPr>
            <w:t>39</w:t>
          </w:r>
          <w:r>
            <w:rPr>
              <w:rFonts w:asciiTheme="minorEastAsia" w:hAnsiTheme="minorEastAsia"/>
              <w:sz w:val="24"/>
              <w:szCs w:val="24"/>
            </w:rPr>
            <w:fldChar w:fldCharType="end"/>
          </w:r>
          <w:r>
            <w:rPr>
              <w:rFonts w:asciiTheme="minorEastAsia" w:hAnsiTheme="minorEastAsia"/>
              <w:sz w:val="24"/>
              <w:szCs w:val="24"/>
            </w:rPr>
            <w:fldChar w:fldCharType="end"/>
          </w:r>
        </w:p>
        <w:p>
          <w:pPr>
            <w:pStyle w:val="6"/>
            <w:tabs>
              <w:tab w:val="right" w:leader="dot" w:pos="8296"/>
            </w:tabs>
            <w:spacing w:line="320" w:lineRule="exact"/>
            <w:ind w:left="420" w:leftChars="200"/>
            <w:rPr>
              <w:rFonts w:asciiTheme="minorEastAsia" w:hAnsiTheme="minorEastAsia"/>
              <w:sz w:val="24"/>
              <w:szCs w:val="24"/>
            </w:rPr>
          </w:pPr>
          <w:r>
            <w:fldChar w:fldCharType="begin"/>
          </w:r>
          <w:r>
            <w:instrText xml:space="preserve"> HYPERLINK \l "_Toc513320252" </w:instrText>
          </w:r>
          <w:r>
            <w:fldChar w:fldCharType="separate"/>
          </w:r>
          <w:r>
            <w:rPr>
              <w:rStyle w:val="16"/>
              <w:rFonts w:asciiTheme="minorEastAsia" w:hAnsiTheme="minorEastAsia"/>
              <w:sz w:val="24"/>
              <w:szCs w:val="24"/>
            </w:rPr>
            <w:t>5.7</w:t>
          </w:r>
          <w:r>
            <w:rPr>
              <w:rStyle w:val="16"/>
              <w:rFonts w:hint="eastAsia" w:asciiTheme="minorEastAsia" w:hAnsiTheme="minorEastAsia"/>
              <w:sz w:val="24"/>
              <w:szCs w:val="24"/>
            </w:rPr>
            <w:t>本章小结</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_Toc513320252 \h </w:instrText>
          </w:r>
          <w:r>
            <w:rPr>
              <w:rFonts w:asciiTheme="minorEastAsia" w:hAnsiTheme="minorEastAsia"/>
              <w:sz w:val="24"/>
              <w:szCs w:val="24"/>
            </w:rPr>
            <w:fldChar w:fldCharType="separate"/>
          </w:r>
          <w:r>
            <w:rPr>
              <w:rFonts w:asciiTheme="minorEastAsia" w:hAnsiTheme="minorEastAsia"/>
              <w:sz w:val="24"/>
              <w:szCs w:val="24"/>
            </w:rPr>
            <w:t>42</w:t>
          </w:r>
          <w:r>
            <w:rPr>
              <w:rFonts w:asciiTheme="minorEastAsia" w:hAnsiTheme="minorEastAsia"/>
              <w:sz w:val="24"/>
              <w:szCs w:val="24"/>
            </w:rPr>
            <w:fldChar w:fldCharType="end"/>
          </w:r>
          <w:r>
            <w:rPr>
              <w:rFonts w:asciiTheme="minorEastAsia" w:hAnsiTheme="minorEastAsia"/>
              <w:sz w:val="24"/>
              <w:szCs w:val="24"/>
            </w:rPr>
            <w:fldChar w:fldCharType="end"/>
          </w:r>
        </w:p>
        <w:p>
          <w:pPr>
            <w:pStyle w:val="12"/>
            <w:spacing w:line="320" w:lineRule="exact"/>
            <w:rPr>
              <w:rFonts w:asciiTheme="minorEastAsia" w:hAnsiTheme="minorEastAsia"/>
              <w:sz w:val="24"/>
              <w:szCs w:val="24"/>
            </w:rPr>
          </w:pPr>
          <w:r>
            <w:fldChar w:fldCharType="begin"/>
          </w:r>
          <w:r>
            <w:instrText xml:space="preserve"> HYPERLINK \l "_Toc513320253" </w:instrText>
          </w:r>
          <w:r>
            <w:fldChar w:fldCharType="separate"/>
          </w:r>
          <w:r>
            <w:rPr>
              <w:rStyle w:val="16"/>
              <w:rFonts w:hint="eastAsia" w:asciiTheme="minorEastAsia" w:hAnsiTheme="minorEastAsia"/>
              <w:sz w:val="24"/>
              <w:szCs w:val="24"/>
            </w:rPr>
            <w:t>工作总结与展望</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_Toc513320253 \h </w:instrText>
          </w:r>
          <w:r>
            <w:rPr>
              <w:rFonts w:asciiTheme="minorEastAsia" w:hAnsiTheme="minorEastAsia"/>
              <w:sz w:val="24"/>
              <w:szCs w:val="24"/>
            </w:rPr>
            <w:fldChar w:fldCharType="separate"/>
          </w:r>
          <w:r>
            <w:rPr>
              <w:rFonts w:asciiTheme="minorEastAsia" w:hAnsiTheme="minorEastAsia"/>
              <w:sz w:val="24"/>
              <w:szCs w:val="24"/>
            </w:rPr>
            <w:t>43</w:t>
          </w:r>
          <w:r>
            <w:rPr>
              <w:rFonts w:asciiTheme="minorEastAsia" w:hAnsiTheme="minorEastAsia"/>
              <w:sz w:val="24"/>
              <w:szCs w:val="24"/>
            </w:rPr>
            <w:fldChar w:fldCharType="end"/>
          </w:r>
          <w:r>
            <w:rPr>
              <w:rFonts w:asciiTheme="minorEastAsia" w:hAnsiTheme="minorEastAsia"/>
              <w:sz w:val="24"/>
              <w:szCs w:val="24"/>
            </w:rPr>
            <w:fldChar w:fldCharType="end"/>
          </w:r>
        </w:p>
        <w:p>
          <w:pPr>
            <w:pStyle w:val="12"/>
            <w:spacing w:line="320" w:lineRule="exact"/>
            <w:rPr>
              <w:rFonts w:asciiTheme="minorEastAsia" w:hAnsiTheme="minorEastAsia"/>
              <w:sz w:val="24"/>
              <w:szCs w:val="24"/>
            </w:rPr>
          </w:pPr>
          <w:r>
            <w:fldChar w:fldCharType="begin"/>
          </w:r>
          <w:r>
            <w:instrText xml:space="preserve"> HYPERLINK \l "_Toc513320254" </w:instrText>
          </w:r>
          <w:r>
            <w:fldChar w:fldCharType="separate"/>
          </w:r>
          <w:r>
            <w:rPr>
              <w:rStyle w:val="16"/>
              <w:rFonts w:hint="eastAsia" w:asciiTheme="minorEastAsia" w:hAnsiTheme="minorEastAsia"/>
              <w:sz w:val="24"/>
              <w:szCs w:val="24"/>
            </w:rPr>
            <w:t>致谢</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_Toc513320254 \h </w:instrText>
          </w:r>
          <w:r>
            <w:rPr>
              <w:rFonts w:asciiTheme="minorEastAsia" w:hAnsiTheme="minorEastAsia"/>
              <w:sz w:val="24"/>
              <w:szCs w:val="24"/>
            </w:rPr>
            <w:fldChar w:fldCharType="separate"/>
          </w:r>
          <w:r>
            <w:rPr>
              <w:rFonts w:asciiTheme="minorEastAsia" w:hAnsiTheme="minorEastAsia"/>
              <w:sz w:val="24"/>
              <w:szCs w:val="24"/>
            </w:rPr>
            <w:t>44</w:t>
          </w:r>
          <w:r>
            <w:rPr>
              <w:rFonts w:asciiTheme="minorEastAsia" w:hAnsiTheme="minorEastAsia"/>
              <w:sz w:val="24"/>
              <w:szCs w:val="24"/>
            </w:rPr>
            <w:fldChar w:fldCharType="end"/>
          </w:r>
          <w:r>
            <w:rPr>
              <w:rFonts w:asciiTheme="minorEastAsia" w:hAnsiTheme="minorEastAsia"/>
              <w:sz w:val="24"/>
              <w:szCs w:val="24"/>
            </w:rPr>
            <w:fldChar w:fldCharType="end"/>
          </w:r>
        </w:p>
        <w:p>
          <w:pPr>
            <w:pStyle w:val="12"/>
            <w:spacing w:line="320" w:lineRule="exact"/>
            <w:rPr>
              <w:rFonts w:asciiTheme="minorEastAsia" w:hAnsiTheme="minorEastAsia"/>
              <w:sz w:val="24"/>
              <w:szCs w:val="24"/>
            </w:rPr>
          </w:pPr>
          <w:r>
            <w:fldChar w:fldCharType="begin"/>
          </w:r>
          <w:r>
            <w:instrText xml:space="preserve"> HYPERLINK \l "_Toc513320255" </w:instrText>
          </w:r>
          <w:r>
            <w:fldChar w:fldCharType="separate"/>
          </w:r>
          <w:r>
            <w:rPr>
              <w:rStyle w:val="16"/>
              <w:rFonts w:hint="eastAsia" w:asciiTheme="minorEastAsia" w:hAnsiTheme="minorEastAsia"/>
              <w:sz w:val="24"/>
              <w:szCs w:val="24"/>
            </w:rPr>
            <w:t>参考文献</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_Toc513320255 \h </w:instrText>
          </w:r>
          <w:r>
            <w:rPr>
              <w:rFonts w:asciiTheme="minorEastAsia" w:hAnsiTheme="minorEastAsia"/>
              <w:sz w:val="24"/>
              <w:szCs w:val="24"/>
            </w:rPr>
            <w:fldChar w:fldCharType="separate"/>
          </w:r>
          <w:r>
            <w:rPr>
              <w:rFonts w:asciiTheme="minorEastAsia" w:hAnsiTheme="minorEastAsia"/>
              <w:sz w:val="24"/>
              <w:szCs w:val="24"/>
            </w:rPr>
            <w:t>45</w:t>
          </w:r>
          <w:r>
            <w:rPr>
              <w:rFonts w:asciiTheme="minorEastAsia" w:hAnsiTheme="minorEastAsia"/>
              <w:sz w:val="24"/>
              <w:szCs w:val="24"/>
            </w:rPr>
            <w:fldChar w:fldCharType="end"/>
          </w:r>
          <w:r>
            <w:rPr>
              <w:rFonts w:asciiTheme="minorEastAsia" w:hAnsiTheme="minorEastAsia"/>
              <w:sz w:val="24"/>
              <w:szCs w:val="24"/>
            </w:rPr>
            <w:fldChar w:fldCharType="end"/>
          </w:r>
        </w:p>
        <w:p>
          <w:pPr>
            <w:sectPr>
              <w:headerReference r:id="rId14" w:type="default"/>
              <w:footerReference r:id="rId15" w:type="default"/>
              <w:type w:val="continuous"/>
              <w:pgSz w:w="11906" w:h="16838"/>
              <w:pgMar w:top="1440" w:right="1800" w:bottom="1440" w:left="1800" w:header="851" w:footer="992" w:gutter="0"/>
              <w:cols w:space="425" w:num="1"/>
              <w:docGrid w:type="lines" w:linePitch="312" w:charSpace="0"/>
            </w:sectPr>
          </w:pPr>
          <w:r>
            <w:rPr>
              <w:rFonts w:ascii="黑体" w:hAnsi="黑体" w:eastAsia="黑体"/>
              <w:b/>
              <w:bCs/>
              <w:lang w:val="zh-CN"/>
            </w:rPr>
            <w:fldChar w:fldCharType="end"/>
          </w:r>
        </w:p>
      </w:sdtContent>
    </w:sdt>
    <w:p>
      <w:pPr>
        <w:rPr>
          <w:rFonts w:ascii="Times New Roman" w:hAnsi="Times New Roman" w:cs="Times New Roman"/>
          <w:sz w:val="24"/>
          <w:szCs w:val="24"/>
        </w:rPr>
      </w:pPr>
    </w:p>
    <w:p>
      <w:pPr>
        <w:rPr>
          <w:rFonts w:ascii="Times New Roman" w:hAnsi="Times New Roman" w:cs="Times New Roman"/>
          <w:sz w:val="24"/>
          <w:szCs w:val="24"/>
        </w:rPr>
        <w:sectPr>
          <w:headerReference r:id="rId16" w:type="default"/>
          <w:footerReference r:id="rId17" w:type="default"/>
          <w:pgSz w:w="11906" w:h="16838"/>
          <w:pgMar w:top="1440" w:right="1800" w:bottom="1440" w:left="1800" w:header="851" w:footer="992" w:gutter="0"/>
          <w:cols w:space="425" w:num="1"/>
          <w:docGrid w:type="lines" w:linePitch="312" w:charSpace="0"/>
        </w:sectPr>
      </w:pPr>
    </w:p>
    <w:p>
      <w:pPr>
        <w:pStyle w:val="3"/>
        <w:spacing w:line="400" w:lineRule="exact"/>
        <w:jc w:val="center"/>
        <w:rPr>
          <w:rFonts w:ascii="黑体" w:hAnsi="黑体" w:eastAsia="黑体"/>
          <w:b w:val="0"/>
        </w:rPr>
      </w:pPr>
      <w:bookmarkStart w:id="10" w:name="_Toc511765431"/>
      <w:bookmarkStart w:id="11" w:name="_Toc512507146"/>
      <w:bookmarkStart w:id="12" w:name="_Toc513320220"/>
      <w:r>
        <w:rPr>
          <w:rFonts w:hint="eastAsia" w:ascii="黑体" w:hAnsi="黑体" w:eastAsia="黑体"/>
          <w:b w:val="0"/>
        </w:rPr>
        <w:t>1  绪论</w:t>
      </w:r>
      <w:bookmarkEnd w:id="10"/>
      <w:bookmarkEnd w:id="11"/>
      <w:bookmarkEnd w:id="12"/>
    </w:p>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系统是当代高校学习主流的一个重要部分，是社会发展的鼻炎趋势。打造良好的微课比赛系统是有利于高校教师喝学生的学习进步，打开了另一种薪的学习验收成果方式。在设计系统时如果出现错误或者处理方法不合适，首先会影响教师的工作积极性及学生的学习主动性，其次会影响社会网络的稳定发展。因此，一个良好的高校微课比赛系统则可以规范其过程，提高高校微课管理效率。这对于高校的管理和发展具有非常重要的意义。</w:t>
      </w:r>
    </w:p>
    <w:p>
      <w:pPr>
        <w:pStyle w:val="4"/>
        <w:spacing w:line="400" w:lineRule="exact"/>
        <w:rPr>
          <w:rFonts w:ascii="黑体" w:hAnsi="黑体" w:eastAsia="黑体"/>
          <w:b w:val="0"/>
          <w:sz w:val="30"/>
          <w:szCs w:val="30"/>
        </w:rPr>
      </w:pPr>
      <w:bookmarkStart w:id="13" w:name="_Toc511765432"/>
      <w:bookmarkStart w:id="14" w:name="_Toc513320221"/>
      <w:bookmarkStart w:id="15" w:name="_Toc512507147"/>
      <w:r>
        <w:rPr>
          <w:rFonts w:hint="eastAsia" w:ascii="黑体" w:hAnsi="黑体" w:eastAsia="黑体"/>
          <w:b w:val="0"/>
          <w:sz w:val="30"/>
          <w:szCs w:val="30"/>
        </w:rPr>
        <w:t>1.1 课题背景</w:t>
      </w:r>
      <w:bookmarkEnd w:id="13"/>
      <w:bookmarkEnd w:id="14"/>
      <w:bookmarkEnd w:id="15"/>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w:t>
      </w:r>
      <w:r>
        <w:rPr>
          <w:rFonts w:asciiTheme="minorEastAsia" w:hAnsiTheme="minorEastAsia"/>
          <w:sz w:val="24"/>
          <w:szCs w:val="24"/>
        </w:rPr>
        <w:t>Internet</w:t>
      </w:r>
      <w:r>
        <w:rPr>
          <w:rFonts w:hint="eastAsia" w:asciiTheme="minorEastAsia" w:hAnsiTheme="minorEastAsia"/>
          <w:sz w:val="24"/>
          <w:szCs w:val="24"/>
        </w:rPr>
        <w:t>技术发展的社会，学生的学习不可忽视的一部分，学习是提高社会整体素质水平的基础，也是推动社会发展的前提。“微课”的灵感来源于孟加拉裔美国人萨尔曼·汗倡导的“用视频再造教育”，雏形最早见于美国北爱荷华大学Leroy A McGrew教授1993年所提出的60秒课程(60 second Course)，2008年由美国新墨西哥州圣胡安学院的戴维· 彭罗斯（ David Penrose）首次提出“微课程”， 戴维· 彭罗斯把微课程称为 “知识脉冲”（ Knowledge Burst），其核心理念是在课程中把教学内容与教学目标紧密地联系起来，以产生一种“更加聚焦的学习体验”。特别是从2012年开始，随着反转课堂、可汗学院等概念的普及，微课作为优质的新型教育资源的创新，受到众多学者、专家浓厚研究兴趣。</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传统教育按同一个模式培养学生，学生被视作“一个集合体”来处理，但其实学生根据所处家庭环境的不同、心理发展和接受知识水平的不同，具有很强的差异性，同时在传统教育中，教师是教育资源的垄断者，学生是知识的承受者。随着信息化的到来，网络进入家庭、社会和学校，课堂不再是学生获取知识的唯一渠道，同时新课程标准和教学实践提出新时代的要求，教师是教学的指导者，学生是学习的主体，所以教师的工作已经不是简单的把书本上的知识内容交会给学生，而需要教师重构教学体系。此时“微课”的出现，打破了原有传统模式。“微课”既有别于传统单一资源类型的教学课例、教学课件、教学设计、教学反思等教学资源，又是在其基础上继承和发展起来的一种新型教学资源。它所讲授的内容呈点状、碎片化，这些知识点，可以是教材解读、题型精讲、考点归纳;也可以是方法传授、教学经验等技能方面的知识讲解和展示。</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对于学生而言，使带有一定强制性的教学过程转变成学生高效的自学，学生的学习兴趣高涨，注意力更加集中，思维更加活跃，从而更好地掌握知识、发展技能。同时能更好的满足学生对不同学科知识点的个性化学习、按需选择学习，既可查缺补漏又能强化巩固知识，是传统课堂学习的一种重要补充和拓展资源。同时微课将学习内容细化，它符合学生一次只学一点，学太多会疲倦的学习习惯。特别是随着手持移动数码产品和无线网络的普及，基于微课的移动学习、远程学习、在线学习将会越来越普及，微课必将成为一种新型的教学模式和学习方式.</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对教师而言，微课将革新传统的教学与教研方式，突破教师传统的听评课模式，教师的电子备课、课堂教学和课后反思的资源应用将更具有针对性和实效性，微课优点是课例简单，学习内容与目标单一，学习和研究时间节约，教师从“微课”中可以受到启发，有些甚至可以照搬或者迁移到自己的教育教学之中，实现教学观念、技能、风格的模仿、迁移和提升，从而迅速提升教师的课堂教学水平，促进教师的专业成长。</w:t>
      </w:r>
    </w:p>
    <w:p>
      <w:pPr>
        <w:pStyle w:val="4"/>
        <w:spacing w:line="400" w:lineRule="exact"/>
        <w:rPr>
          <w:rFonts w:ascii="黑体" w:hAnsi="黑体" w:eastAsia="黑体"/>
          <w:b w:val="0"/>
          <w:color w:val="FF0000"/>
          <w:sz w:val="30"/>
          <w:szCs w:val="30"/>
        </w:rPr>
      </w:pPr>
      <w:bookmarkStart w:id="16" w:name="_Toc513320222"/>
      <w:bookmarkStart w:id="17" w:name="_Toc511765433"/>
      <w:bookmarkStart w:id="18" w:name="_Toc512507148"/>
      <w:r>
        <w:rPr>
          <w:rFonts w:hint="eastAsia" w:ascii="黑体" w:hAnsi="黑体" w:eastAsia="黑体"/>
          <w:b w:val="0"/>
          <w:sz w:val="30"/>
          <w:szCs w:val="30"/>
        </w:rPr>
        <w:t>1.2 国内研究</w:t>
      </w:r>
      <w:bookmarkEnd w:id="16"/>
      <w:bookmarkEnd w:id="17"/>
      <w:bookmarkEnd w:id="18"/>
      <w:r>
        <w:rPr>
          <w:rFonts w:hint="eastAsia" w:ascii="黑体" w:hAnsi="黑体" w:eastAsia="黑体"/>
          <w:b w:val="0"/>
          <w:sz w:val="30"/>
          <w:szCs w:val="30"/>
        </w:rPr>
        <w:t>现状</w:t>
      </w:r>
    </w:p>
    <w:p>
      <w:pPr>
        <w:spacing w:line="440" w:lineRule="exact"/>
        <w:ind w:firstLine="480" w:firstLineChars="200"/>
        <w:rPr>
          <w:rFonts w:ascii="宋体" w:hAnsi="宋体" w:eastAsia="宋体" w:cs="宋体"/>
          <w:color w:val="000000" w:themeColor="text1"/>
          <w:sz w:val="24"/>
        </w:rPr>
      </w:pPr>
      <w:bookmarkStart w:id="19" w:name="_Toc511765434"/>
      <w:bookmarkStart w:id="20" w:name="_Toc512507149"/>
      <w:bookmarkStart w:id="21" w:name="_Toc513320223"/>
      <w:r>
        <w:rPr>
          <w:rFonts w:hint="eastAsia" w:ascii="宋体" w:hAnsi="宋体" w:eastAsia="宋体" w:cs="宋体"/>
          <w:color w:val="000000" w:themeColor="text1"/>
          <w:sz w:val="24"/>
        </w:rPr>
        <w:t>进入21世纪的第二个十年，随着传媒技术的迅速发展，以“微”为标志的文化家族悄然诞生。近两年来微课作为刚刚兴起的在线教育形式，正在迅猛发展。微课内容碎片化和时间短的特点恰好满足了大众利用各种零碎时间进行学习的需求。尽管目前学校中微课应用不多，但它已经成为教育界最热门的话题之一。</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微课在我国的发展趋势总体是沿着重组并创新的路线来走的，并没有彻底抛弃传统的录制视频影像资料，而是借鉴并选取其中优质资源进行重新组合，将以前的杰作升级为精简版的微课作品，微课比赛建立在微课的基础之上，大多数的微课比赛都以传统的方式建立，并无完整的管理系统的实现，综合微课在国内的现状，建立微课比赛管理系统势在必行。</w:t>
      </w:r>
    </w:p>
    <w:p>
      <w:pPr>
        <w:pStyle w:val="4"/>
        <w:spacing w:line="400" w:lineRule="exact"/>
        <w:rPr>
          <w:rFonts w:ascii="黑体" w:hAnsi="黑体" w:eastAsia="黑体"/>
          <w:b w:val="0"/>
          <w:sz w:val="30"/>
          <w:szCs w:val="30"/>
        </w:rPr>
      </w:pPr>
      <w:r>
        <w:rPr>
          <w:rFonts w:hint="eastAsia" w:ascii="黑体" w:hAnsi="黑体" w:eastAsia="黑体"/>
          <w:b w:val="0"/>
          <w:sz w:val="30"/>
          <w:szCs w:val="30"/>
        </w:rPr>
        <w:t>1.3 国外研究现状</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在国外，“微课”概念最早是由美国新墨西哥州圣胡安学院的高级教学设计师、学院在线服务经理戴维.彭罗斯于2008年秋首创的。戴维.彭罗斯认为微型的知识脉冲只要在相应的作业与讨论的支持下，能够在传统的长时间授课取得相同的效果。他提出了建设微课的五个步骤，罗列课堂教学中师徒传递的核心概念，这些核心概念将构成微课程的核心。</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国外重视“微课程”的在于教育方面的研究，但其核心组成资源不统一，研究取向不同，有的是教案式，有的是视频式；有的只是针对于老师，有的针对学生，有的两者都针对。还有课程结构较为松散，主要用于学习及培训等方面，应用领域有待扩充；课程资源的自我生长、扩充性不够。</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国外的微课趋于成熟多样化，微课管理系统集成于其教学系统内，以学校的方式进行管理，跨校园微课比赛到较为困难。</w:t>
      </w:r>
    </w:p>
    <w:p>
      <w:pPr>
        <w:pStyle w:val="4"/>
        <w:spacing w:line="400" w:lineRule="exact"/>
        <w:jc w:val="left"/>
        <w:rPr>
          <w:rFonts w:ascii="黑体" w:hAnsi="黑体" w:eastAsia="黑体"/>
          <w:b w:val="0"/>
          <w:sz w:val="30"/>
          <w:szCs w:val="30"/>
        </w:rPr>
      </w:pPr>
      <w:r>
        <w:rPr>
          <w:rFonts w:hint="eastAsia" w:ascii="黑体" w:hAnsi="黑体" w:eastAsia="黑体"/>
          <w:b w:val="0"/>
          <w:sz w:val="30"/>
          <w:szCs w:val="30"/>
        </w:rPr>
        <w:t>1.4 论文的组织结构</w:t>
      </w:r>
      <w:bookmarkEnd w:id="19"/>
      <w:bookmarkEnd w:id="20"/>
      <w:bookmarkEnd w:id="21"/>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第一章 绪论，本章首先简单介绍该课题的选题背景和意义，然后介绍了该系统在国内外的发展状况。</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第二章 系统运用技术，本章对系统开发过程中所使用到的知识以及技术进行简单的介绍和说明。</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第三章 需求分析，本章首先介绍了课题的业务背景，并根据需求捕获了系统的参与者，并且得到了参与者在高校微课比赛管理系统中的业务需求，然后再分析了业务实体和业务架构，再后捕获了系统的非功能需求。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第四章 系统分析，本章首先分析出了系统的总体用例，然后抽取了几个关键用例进行描述，然后捕捉了高校微课比赛管理系统的领域模型，完成了系统的架构设计，最后得到了分析模型，设计了实体类及服务接口。</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第五章 系统的设计及实现，本章首先根据分析模型设计了数据库，然后分别从界面原型，实现原理和关键代码实现了高校微课比赛管理系统中的关键用例，最后介绍部分测试用例及测试结果。</w:t>
      </w:r>
    </w:p>
    <w:p>
      <w:pPr>
        <w:pStyle w:val="4"/>
        <w:spacing w:line="400" w:lineRule="exact"/>
        <w:rPr>
          <w:rFonts w:ascii="黑体" w:hAnsi="黑体" w:eastAsia="黑体"/>
          <w:b w:val="0"/>
          <w:sz w:val="30"/>
          <w:szCs w:val="30"/>
        </w:rPr>
      </w:pPr>
      <w:r>
        <w:rPr>
          <w:rFonts w:hint="eastAsia" w:ascii="黑体" w:hAnsi="黑体" w:eastAsia="黑体"/>
          <w:b w:val="0"/>
          <w:sz w:val="30"/>
          <w:szCs w:val="30"/>
        </w:rPr>
        <w:t>1.5 本章小结</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综上所述，本章首先详细的介绍了高校微课比赛管理系统的课题研究背景及意义，然后根据本课题研究了国内外的不同发展现状，最后根据该系统叙述了本次论文的组织结构。</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sectPr>
          <w:headerReference r:id="rId18" w:type="default"/>
          <w:footerReference r:id="rId19" w:type="default"/>
          <w:type w:val="continuous"/>
          <w:pgSz w:w="11906" w:h="16838"/>
          <w:pgMar w:top="1440" w:right="1800" w:bottom="1440" w:left="1800" w:header="851" w:footer="992" w:gutter="0"/>
          <w:cols w:space="425" w:num="1"/>
          <w:titlePg/>
          <w:docGrid w:type="lines" w:linePitch="312" w:charSpace="0"/>
        </w:sectPr>
      </w:pPr>
    </w:p>
    <w:p>
      <w:pPr>
        <w:rPr>
          <w:rFonts w:asciiTheme="minorEastAsia" w:hAnsiTheme="minorEastAsia"/>
          <w:sz w:val="24"/>
          <w:szCs w:val="24"/>
        </w:rPr>
        <w:sectPr>
          <w:headerReference r:id="rId20" w:type="default"/>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pStyle w:val="3"/>
        <w:jc w:val="center"/>
        <w:rPr>
          <w:rFonts w:ascii="黑体" w:hAnsi="黑体" w:eastAsia="黑体"/>
          <w:b w:val="0"/>
        </w:rPr>
      </w:pPr>
      <w:bookmarkStart w:id="22" w:name="_Toc513320224"/>
      <w:bookmarkStart w:id="23" w:name="_Toc512507150"/>
      <w:bookmarkStart w:id="24" w:name="_Toc511765435"/>
      <w:r>
        <w:rPr>
          <w:rFonts w:hint="eastAsia" w:ascii="黑体" w:hAnsi="黑体" w:eastAsia="黑体"/>
          <w:b w:val="0"/>
        </w:rPr>
        <w:t>2 系统运用技术</w:t>
      </w:r>
      <w:bookmarkEnd w:id="22"/>
      <w:bookmarkEnd w:id="23"/>
      <w:bookmarkEnd w:id="24"/>
    </w:p>
    <w:p>
      <w:pPr>
        <w:rPr>
          <w:rFonts w:ascii="黑体" w:hAnsi="黑体" w:eastAsia="黑体"/>
          <w:sz w:val="24"/>
          <w:szCs w:val="24"/>
        </w:rPr>
      </w:pPr>
    </w:p>
    <w:p>
      <w:pPr>
        <w:pStyle w:val="4"/>
        <w:spacing w:line="400" w:lineRule="exact"/>
        <w:rPr>
          <w:rFonts w:ascii="黑体" w:hAnsi="黑体" w:eastAsia="黑体"/>
          <w:b w:val="0"/>
          <w:sz w:val="30"/>
          <w:szCs w:val="30"/>
        </w:rPr>
      </w:pPr>
      <w:bookmarkStart w:id="25" w:name="_Toc511765436"/>
      <w:bookmarkStart w:id="26" w:name="_Toc513320225"/>
      <w:bookmarkStart w:id="27" w:name="_Toc512507151"/>
      <w:r>
        <w:rPr>
          <w:rFonts w:hint="eastAsia" w:ascii="黑体" w:hAnsi="黑体" w:eastAsia="黑体"/>
          <w:b w:val="0"/>
          <w:sz w:val="30"/>
          <w:szCs w:val="30"/>
        </w:rPr>
        <w:t>2.1面向对象的分析及设计</w:t>
      </w:r>
      <w:bookmarkEnd w:id="25"/>
      <w:bookmarkEnd w:id="26"/>
      <w:bookmarkEnd w:id="27"/>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OOA的主要任务是根据需求建立一个标准、完美的面向对象分析模型。在其过程中，项目组通过详细分析其业务获得理想的模型，重点是描述需要解决的问题——称为“分析模型”。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本文使用了OOA和OOD，从需求当中提取实体对象，然后根据需求提炼用例，最后实现用例，完成系统开发。</w:t>
      </w:r>
    </w:p>
    <w:p>
      <w:pPr>
        <w:pStyle w:val="4"/>
        <w:spacing w:line="400" w:lineRule="exact"/>
        <w:rPr>
          <w:rFonts w:ascii="黑体" w:hAnsi="黑体" w:eastAsia="黑体"/>
          <w:b w:val="0"/>
          <w:sz w:val="30"/>
          <w:szCs w:val="30"/>
        </w:rPr>
      </w:pPr>
      <w:bookmarkStart w:id="28" w:name="_Toc511765437"/>
      <w:bookmarkStart w:id="29" w:name="_Toc513320226"/>
      <w:bookmarkStart w:id="30" w:name="_Toc512507152"/>
      <w:r>
        <w:rPr>
          <w:rFonts w:hint="eastAsia" w:ascii="黑体" w:hAnsi="黑体" w:eastAsia="黑体"/>
          <w:b w:val="0"/>
          <w:sz w:val="30"/>
          <w:szCs w:val="30"/>
        </w:rPr>
        <w:t>2.2 开发工具</w:t>
      </w:r>
      <w:bookmarkEnd w:id="28"/>
      <w:bookmarkEnd w:id="29"/>
      <w:bookmarkEnd w:id="30"/>
    </w:p>
    <w:p>
      <w:pPr>
        <w:spacing w:line="400" w:lineRule="exact"/>
        <w:ind w:firstLine="560" w:firstLineChars="200"/>
        <w:rPr>
          <w:rFonts w:ascii="黑体" w:hAnsi="黑体" w:eastAsia="黑体"/>
          <w:bCs/>
          <w:sz w:val="28"/>
          <w:szCs w:val="28"/>
        </w:rPr>
      </w:pPr>
      <w:r>
        <w:rPr>
          <w:rFonts w:hint="eastAsia" w:ascii="黑体" w:hAnsi="黑体" w:eastAsia="黑体"/>
          <w:bCs/>
          <w:sz w:val="28"/>
          <w:szCs w:val="28"/>
        </w:rPr>
        <w:t>2.2.1 MySQL</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MySQL是一个开源的关系数据库管理系统（RDBMS）。使用结构化查询语言（SQL）进行数据库管理</w:t>
      </w:r>
      <w:r>
        <w:rPr>
          <w:rFonts w:hint="eastAsia" w:ascii="宋体" w:hAnsi="宋体" w:cs="Arial"/>
          <w:szCs w:val="21"/>
          <w:vertAlign w:val="superscript"/>
        </w:rPr>
        <w:t>[14]</w:t>
      </w:r>
      <w:r>
        <w:rPr>
          <w:rFonts w:hint="eastAsia" w:asciiTheme="minorEastAsia" w:hAnsiTheme="minorEastAsia"/>
          <w:sz w:val="24"/>
          <w:szCs w:val="24"/>
        </w:rPr>
        <w:t>。</w:t>
      </w:r>
    </w:p>
    <w:p>
      <w:pPr>
        <w:shd w:val="clear" w:color="auto" w:fill="FFFFFF"/>
        <w:spacing w:line="400" w:lineRule="atLeast"/>
        <w:ind w:firstLine="480" w:firstLineChars="200"/>
        <w:rPr>
          <w:rFonts w:asciiTheme="minorEastAsia" w:hAnsiTheme="minorEastAsia"/>
          <w:sz w:val="24"/>
          <w:szCs w:val="24"/>
        </w:rPr>
      </w:pPr>
      <w:r>
        <w:rPr>
          <w:rFonts w:asciiTheme="minorEastAsia" w:hAnsiTheme="minorEastAsia"/>
          <w:sz w:val="24"/>
          <w:szCs w:val="24"/>
        </w:rPr>
        <w:t>MySQL是一个</w:t>
      </w:r>
      <w:r>
        <w:fldChar w:fldCharType="begin"/>
      </w:r>
      <w:r>
        <w:instrText xml:space="preserve">HYPERLINK "https://baike.baidu.com/item/%E5%85%B3%E7%B3%BB%E5%9E%8B%E6%95%B0%E6%8D%AE%E5%BA%93%E7%AE%A1%E7%90%86%E7%B3%BB%E7%BB%9F/696511" \t "_blank"</w:instrText>
      </w:r>
      <w:r>
        <w:fldChar w:fldCharType="separate"/>
      </w:r>
      <w:r>
        <w:rPr>
          <w:rFonts w:asciiTheme="minorEastAsia" w:hAnsiTheme="minorEastAsia"/>
          <w:sz w:val="24"/>
          <w:szCs w:val="24"/>
        </w:rPr>
        <w:t>关系型数据库管理系统</w:t>
      </w:r>
      <w:r>
        <w:fldChar w:fldCharType="end"/>
      </w:r>
      <w:r>
        <w:rPr>
          <w:rFonts w:asciiTheme="minorEastAsia" w:hAnsiTheme="minorEastAsia"/>
          <w:sz w:val="24"/>
          <w:szCs w:val="24"/>
        </w:rPr>
        <w:t>，由瑞典MySQL AB公司开发，目前属于</w:t>
      </w:r>
      <w:r>
        <w:rPr>
          <w:rFonts w:asciiTheme="minorEastAsia" w:hAnsiTheme="minorEastAsia"/>
          <w:sz w:val="24"/>
          <w:szCs w:val="24"/>
        </w:rPr>
        <w:fldChar w:fldCharType="begin"/>
      </w:r>
      <w:r>
        <w:rPr>
          <w:rFonts w:asciiTheme="minorEastAsia" w:hAnsiTheme="minorEastAsia"/>
          <w:sz w:val="24"/>
          <w:szCs w:val="24"/>
        </w:rPr>
        <w:instrText xml:space="preserve"> HYPERLINK "https://baike.baidu.com/item/Oracle" \t "_blank" </w:instrText>
      </w:r>
      <w:r>
        <w:rPr>
          <w:rFonts w:asciiTheme="minorEastAsia" w:hAnsiTheme="minorEastAsia"/>
          <w:sz w:val="24"/>
          <w:szCs w:val="24"/>
        </w:rPr>
        <w:fldChar w:fldCharType="separate"/>
      </w:r>
      <w:r>
        <w:rPr>
          <w:rFonts w:asciiTheme="minorEastAsia" w:hAnsiTheme="minorEastAsia"/>
          <w:sz w:val="24"/>
          <w:szCs w:val="24"/>
        </w:rPr>
        <w:t>Oracle</w:t>
      </w:r>
      <w:r>
        <w:rPr>
          <w:rFonts w:asciiTheme="minorEastAsia" w:hAnsiTheme="minorEastAsia"/>
          <w:sz w:val="24"/>
          <w:szCs w:val="24"/>
        </w:rPr>
        <w:fldChar w:fldCharType="end"/>
      </w:r>
      <w:r>
        <w:rPr>
          <w:rFonts w:asciiTheme="minorEastAsia" w:hAnsiTheme="minorEastAsia"/>
          <w:sz w:val="24"/>
          <w:szCs w:val="24"/>
        </w:rPr>
        <w:t>旗下产品。MySQL 是最流行的</w:t>
      </w:r>
      <w:r>
        <w:fldChar w:fldCharType="begin"/>
      </w:r>
      <w:r>
        <w:instrText xml:space="preserve"> HYPERLINK "https://baike.baidu.com/item/%E5%85%B3%E7%B3%BB%E5%9E%8B%E6%95%B0%E6%8D%AE%E5%BA%93%E7%AE%A1%E7%90%86%E7%B3%BB%E7%BB%9F/696511" \t "_blank" </w:instrText>
      </w:r>
      <w:r>
        <w:fldChar w:fldCharType="separate"/>
      </w:r>
      <w:r>
        <w:rPr>
          <w:rFonts w:asciiTheme="minorEastAsia" w:hAnsiTheme="minorEastAsia"/>
          <w:sz w:val="24"/>
          <w:szCs w:val="24"/>
        </w:rPr>
        <w:t>关系型数据库管理系统</w:t>
      </w:r>
      <w:r>
        <w:rPr>
          <w:rFonts w:asciiTheme="minorEastAsia" w:hAnsiTheme="minorEastAsia"/>
          <w:sz w:val="24"/>
          <w:szCs w:val="24"/>
        </w:rPr>
        <w:fldChar w:fldCharType="end"/>
      </w:r>
      <w:r>
        <w:rPr>
          <w:rFonts w:asciiTheme="minorEastAsia" w:hAnsiTheme="minorEastAsia"/>
          <w:sz w:val="24"/>
          <w:szCs w:val="24"/>
        </w:rPr>
        <w:t>之一，在 WEB 应用方面，MySQL是最好的</w:t>
      </w:r>
      <w:r>
        <w:rPr>
          <w:rFonts w:asciiTheme="minorEastAsia" w:hAnsiTheme="minorEastAsia"/>
          <w:sz w:val="24"/>
          <w:szCs w:val="24"/>
        </w:rPr>
        <w:fldChar w:fldCharType="begin"/>
      </w:r>
      <w:r>
        <w:rPr>
          <w:rFonts w:asciiTheme="minorEastAsia" w:hAnsiTheme="minorEastAsia"/>
          <w:sz w:val="24"/>
          <w:szCs w:val="24"/>
        </w:rPr>
        <w:instrText xml:space="preserve"> HYPERLINK "https://baike.baidu.com/item/RDBMS/1048260" \t "_blank" </w:instrText>
      </w:r>
      <w:r>
        <w:rPr>
          <w:rFonts w:asciiTheme="minorEastAsia" w:hAnsiTheme="minorEastAsia"/>
          <w:sz w:val="24"/>
          <w:szCs w:val="24"/>
        </w:rPr>
        <w:fldChar w:fldCharType="separate"/>
      </w:r>
      <w:r>
        <w:rPr>
          <w:rFonts w:asciiTheme="minorEastAsia" w:hAnsiTheme="minorEastAsia"/>
          <w:sz w:val="24"/>
          <w:szCs w:val="24"/>
        </w:rPr>
        <w:t>RDBMS</w:t>
      </w:r>
      <w:r>
        <w:rPr>
          <w:rFonts w:asciiTheme="minorEastAsia" w:hAnsiTheme="minorEastAsia"/>
          <w:sz w:val="24"/>
          <w:szCs w:val="24"/>
        </w:rPr>
        <w:fldChar w:fldCharType="end"/>
      </w:r>
      <w:r>
        <w:rPr>
          <w:rFonts w:asciiTheme="minorEastAsia" w:hAnsiTheme="minorEastAsia"/>
          <w:sz w:val="24"/>
          <w:szCs w:val="24"/>
        </w:rPr>
        <w:t>(Relational Database Management System，关系数据库管理系统) 应用软件。</w:t>
      </w:r>
    </w:p>
    <w:p>
      <w:pPr>
        <w:shd w:val="clear" w:color="auto" w:fill="FFFFFF"/>
        <w:spacing w:line="400" w:lineRule="atLeast"/>
        <w:ind w:firstLine="480" w:firstLineChars="200"/>
        <w:rPr>
          <w:rFonts w:asciiTheme="minorEastAsia" w:hAnsiTheme="minorEastAsia"/>
          <w:sz w:val="24"/>
          <w:szCs w:val="24"/>
        </w:rPr>
      </w:pPr>
      <w:r>
        <w:rPr>
          <w:rFonts w:asciiTheme="minorEastAsia" w:hAnsiTheme="minorEastAsia"/>
          <w:sz w:val="24"/>
          <w:szCs w:val="24"/>
        </w:rPr>
        <w:t>MySQL是一种关系数据库管理系统，关系数据库将数据保存在不同的表中，而不是将所有数据放在一个大仓库内，这样就增加了速度并提高了灵活性。</w:t>
      </w:r>
    </w:p>
    <w:p>
      <w:pPr>
        <w:shd w:val="clear" w:color="auto" w:fill="FFFFFF"/>
        <w:spacing w:line="400" w:lineRule="atLeast"/>
        <w:ind w:firstLine="480" w:firstLineChars="200"/>
        <w:rPr>
          <w:rFonts w:asciiTheme="minorEastAsia" w:hAnsiTheme="minorEastAsia"/>
          <w:sz w:val="24"/>
          <w:szCs w:val="24"/>
        </w:rPr>
      </w:pPr>
      <w:r>
        <w:rPr>
          <w:rFonts w:asciiTheme="minorEastAsia" w:hAnsiTheme="minorEastAsia"/>
          <w:sz w:val="24"/>
          <w:szCs w:val="24"/>
        </w:rPr>
        <w:t>MySQL所使用的 SQL 语言是用于访问</w:t>
      </w:r>
      <w:r>
        <w:fldChar w:fldCharType="begin"/>
      </w:r>
      <w:r>
        <w:instrText xml:space="preserve">HYPERLINK "https://baike.baidu.com/item/%E6%95%B0%E6%8D%AE%E5%BA%93/103728" \t "_blank"</w:instrText>
      </w:r>
      <w:r>
        <w:fldChar w:fldCharType="separate"/>
      </w:r>
      <w:r>
        <w:rPr>
          <w:rFonts w:asciiTheme="minorEastAsia" w:hAnsiTheme="minorEastAsia"/>
          <w:sz w:val="24"/>
          <w:szCs w:val="24"/>
        </w:rPr>
        <w:t>数据库</w:t>
      </w:r>
      <w:r>
        <w:fldChar w:fldCharType="end"/>
      </w:r>
      <w:r>
        <w:rPr>
          <w:rFonts w:asciiTheme="minorEastAsia" w:hAnsiTheme="minorEastAsia"/>
          <w:sz w:val="24"/>
          <w:szCs w:val="24"/>
        </w:rPr>
        <w:t>的最常用标准化语言。MySQL 软件采用了双授权政策，分为社区版和商业版，由于其体积小、速度快、总体拥有成本低，尤其是</w:t>
      </w:r>
      <w:r>
        <w:fldChar w:fldCharType="begin"/>
      </w:r>
      <w:r>
        <w:instrText xml:space="preserve">HYPERLINK "https://baike.baidu.com/item/%E5%BC%80%E6%94%BE%E6%BA%90%E7%A0%81/7176422" \t "_blank"</w:instrText>
      </w:r>
      <w:r>
        <w:fldChar w:fldCharType="separate"/>
      </w:r>
      <w:r>
        <w:rPr>
          <w:rFonts w:asciiTheme="minorEastAsia" w:hAnsiTheme="minorEastAsia"/>
          <w:sz w:val="24"/>
          <w:szCs w:val="24"/>
        </w:rPr>
        <w:t>开放源码</w:t>
      </w:r>
      <w:r>
        <w:fldChar w:fldCharType="end"/>
      </w:r>
      <w:r>
        <w:rPr>
          <w:rFonts w:asciiTheme="minorEastAsia" w:hAnsiTheme="minorEastAsia"/>
          <w:sz w:val="24"/>
          <w:szCs w:val="24"/>
        </w:rPr>
        <w:t>这一特点，一般中小型网站的开发都选择 MySQL 作为网站数据库。</w:t>
      </w:r>
    </w:p>
    <w:p>
      <w:pPr>
        <w:shd w:val="clear" w:color="auto" w:fill="FFFFFF"/>
        <w:spacing w:line="400" w:lineRule="atLeast"/>
        <w:ind w:firstLine="480" w:firstLineChars="200"/>
        <w:rPr>
          <w:rFonts w:asciiTheme="minorEastAsia" w:hAnsiTheme="minorEastAsia"/>
          <w:sz w:val="24"/>
          <w:szCs w:val="24"/>
        </w:rPr>
      </w:pPr>
      <w:r>
        <w:rPr>
          <w:rFonts w:asciiTheme="minorEastAsia" w:hAnsiTheme="minorEastAsia"/>
          <w:sz w:val="24"/>
          <w:szCs w:val="24"/>
        </w:rPr>
        <w:t>由于其社区版的性能卓越，搭配</w:t>
      </w:r>
      <w:r>
        <w:rPr>
          <w:rFonts w:asciiTheme="minorEastAsia" w:hAnsiTheme="minorEastAsia"/>
          <w:sz w:val="24"/>
          <w:szCs w:val="24"/>
        </w:rPr>
        <w:fldChar w:fldCharType="begin"/>
      </w:r>
      <w:r>
        <w:rPr>
          <w:rFonts w:asciiTheme="minorEastAsia" w:hAnsiTheme="minorEastAsia"/>
          <w:sz w:val="24"/>
          <w:szCs w:val="24"/>
        </w:rPr>
        <w:instrText xml:space="preserve"> HYPERLINK "https://baike.baidu.com/item/PHP" \t "_blank" </w:instrText>
      </w:r>
      <w:r>
        <w:rPr>
          <w:rFonts w:asciiTheme="minorEastAsia" w:hAnsiTheme="minorEastAsia"/>
          <w:sz w:val="24"/>
          <w:szCs w:val="24"/>
        </w:rPr>
        <w:fldChar w:fldCharType="separate"/>
      </w:r>
      <w:r>
        <w:rPr>
          <w:rFonts w:asciiTheme="minorEastAsia" w:hAnsiTheme="minorEastAsia"/>
          <w:sz w:val="24"/>
          <w:szCs w:val="24"/>
        </w:rPr>
        <w:t>PHP</w:t>
      </w:r>
      <w:r>
        <w:rPr>
          <w:rFonts w:asciiTheme="minorEastAsia" w:hAnsiTheme="minorEastAsia"/>
          <w:sz w:val="24"/>
          <w:szCs w:val="24"/>
        </w:rPr>
        <w:fldChar w:fldCharType="end"/>
      </w:r>
      <w:r>
        <w:rPr>
          <w:rFonts w:asciiTheme="minorEastAsia" w:hAnsiTheme="minorEastAsia"/>
          <w:sz w:val="24"/>
          <w:szCs w:val="24"/>
        </w:rPr>
        <w:t>和</w:t>
      </w:r>
      <w:r>
        <w:rPr>
          <w:rFonts w:asciiTheme="minorEastAsia" w:hAnsiTheme="minorEastAsia"/>
          <w:sz w:val="24"/>
          <w:szCs w:val="24"/>
        </w:rPr>
        <w:fldChar w:fldCharType="begin"/>
      </w:r>
      <w:r>
        <w:rPr>
          <w:rFonts w:asciiTheme="minorEastAsia" w:hAnsiTheme="minorEastAsia"/>
          <w:sz w:val="24"/>
          <w:szCs w:val="24"/>
        </w:rPr>
        <w:instrText xml:space="preserve"> HYPERLINK "https://baike.baidu.com/item/Apache" \t "_blank" </w:instrText>
      </w:r>
      <w:r>
        <w:rPr>
          <w:rFonts w:asciiTheme="minorEastAsia" w:hAnsiTheme="minorEastAsia"/>
          <w:sz w:val="24"/>
          <w:szCs w:val="24"/>
        </w:rPr>
        <w:fldChar w:fldCharType="separate"/>
      </w:r>
      <w:r>
        <w:rPr>
          <w:rFonts w:asciiTheme="minorEastAsia" w:hAnsiTheme="minorEastAsia"/>
          <w:sz w:val="24"/>
          <w:szCs w:val="24"/>
        </w:rPr>
        <w:t>Apache</w:t>
      </w:r>
      <w:r>
        <w:rPr>
          <w:rFonts w:asciiTheme="minorEastAsia" w:hAnsiTheme="minorEastAsia"/>
          <w:sz w:val="24"/>
          <w:szCs w:val="24"/>
        </w:rPr>
        <w:fldChar w:fldCharType="end"/>
      </w:r>
      <w:r>
        <w:rPr>
          <w:rFonts w:asciiTheme="minorEastAsia" w:hAnsiTheme="minorEastAsia"/>
          <w:sz w:val="24"/>
          <w:szCs w:val="24"/>
        </w:rPr>
        <w:t>可组成良好的开发环境。</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MySQL的主要特点包括语法突出、可以修改/添加/删除域和记录、可以SQL语句脚本等。</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MySQL优点：</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（1）使用完全多线程，支持多处理器</w:t>
      </w:r>
      <w:r>
        <w:rPr>
          <w:rFonts w:hint="eastAsia" w:ascii="宋体" w:hAnsi="宋体" w:cs="Arial"/>
          <w:szCs w:val="21"/>
          <w:vertAlign w:val="superscript"/>
        </w:rPr>
        <w:t>[15]</w:t>
      </w:r>
      <w:r>
        <w:rPr>
          <w:rFonts w:hint="eastAsia" w:asciiTheme="minorEastAsia" w:hAnsiTheme="minorEastAsia"/>
          <w:sz w:val="24"/>
          <w:szCs w:val="24"/>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 xml:space="preserve">（2）列类型：如float、double、char、varchar等。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 xml:space="preserve">（3） 通过类库以最快的速度实现SQL函数库，且初始化后无内存非配和漏洞。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（4）支持</w:t>
      </w:r>
      <w:r>
        <w:rPr>
          <w:rFonts w:asciiTheme="minorEastAsia" w:hAnsiTheme="minorEastAsia"/>
          <w:sz w:val="24"/>
          <w:szCs w:val="24"/>
        </w:rPr>
        <w:t>group by</w:t>
      </w:r>
      <w:r>
        <w:rPr>
          <w:rFonts w:hint="eastAsia" w:asciiTheme="minorEastAsia" w:hAnsiTheme="minorEastAsia"/>
          <w:sz w:val="24"/>
          <w:szCs w:val="24"/>
        </w:rPr>
        <w:t>和</w:t>
      </w:r>
      <w:r>
        <w:rPr>
          <w:rFonts w:asciiTheme="minorEastAsia" w:hAnsiTheme="minorEastAsia"/>
          <w:sz w:val="24"/>
          <w:szCs w:val="24"/>
        </w:rPr>
        <w:t>order by</w:t>
      </w:r>
      <w:r>
        <w:rPr>
          <w:rFonts w:hint="eastAsia" w:asciiTheme="minorEastAsia" w:hAnsiTheme="minorEastAsia"/>
          <w:sz w:val="24"/>
          <w:szCs w:val="24"/>
        </w:rPr>
        <w:t>子句，支持聚合函数。</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（5）有缺省值。</w:t>
      </w:r>
    </w:p>
    <w:p>
      <w:pPr>
        <w:spacing w:line="400" w:lineRule="exact"/>
        <w:rPr>
          <w:rFonts w:asciiTheme="minorEastAsia" w:hAnsiTheme="minorEastAsia"/>
          <w:sz w:val="24"/>
          <w:szCs w:val="24"/>
        </w:rPr>
        <w:sectPr>
          <w:headerReference r:id="rId21" w:type="default"/>
          <w:type w:val="continuous"/>
          <w:pgSz w:w="11906" w:h="16838"/>
          <w:pgMar w:top="1440" w:right="1800" w:bottom="1440" w:left="1800" w:header="851" w:footer="992" w:gutter="0"/>
          <w:cols w:space="425" w:num="1"/>
          <w:docGrid w:type="lines" w:linePitch="312" w:charSpace="0"/>
        </w:sectPr>
      </w:pPr>
    </w:p>
    <w:p>
      <w:pPr>
        <w:spacing w:line="400" w:lineRule="exact"/>
        <w:ind w:firstLine="560" w:firstLineChars="200"/>
        <w:rPr>
          <w:rFonts w:ascii="黑体" w:hAnsi="黑体" w:eastAsia="黑体"/>
          <w:bCs/>
          <w:sz w:val="28"/>
          <w:szCs w:val="28"/>
        </w:rPr>
      </w:pPr>
      <w:r>
        <w:rPr>
          <w:rFonts w:hint="eastAsia" w:ascii="黑体" w:hAnsi="黑体" w:eastAsia="黑体"/>
          <w:bCs/>
          <w:sz w:val="28"/>
          <w:szCs w:val="28"/>
        </w:rPr>
        <w:t>2.2.2 IDEA</w:t>
      </w:r>
      <w:r>
        <w:rPr>
          <w:rFonts w:ascii="黑体" w:hAnsi="黑体" w:eastAsia="黑体"/>
          <w:bCs/>
          <w:sz w:val="28"/>
          <w:szCs w:val="28"/>
        </w:rPr>
        <w:t xml:space="preserve"> </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i</w:t>
      </w:r>
      <w:r>
        <w:rPr>
          <w:rFonts w:hint="eastAsia" w:asciiTheme="minorEastAsia" w:hAnsiTheme="minorEastAsia"/>
          <w:sz w:val="24"/>
          <w:szCs w:val="24"/>
        </w:rPr>
        <w:t>dea是一个相对较新的Java IDE。它是我所使用过的（我用过大部分Java开发环境）Java开发环境中最为有用的一个。高度优化的</w:t>
      </w:r>
      <w:r>
        <w:rPr>
          <w:rFonts w:hint="default" w:asciiTheme="minorEastAsia" w:hAnsiTheme="minorEastAsia"/>
          <w:sz w:val="24"/>
          <w:szCs w:val="24"/>
        </w:rPr>
        <w:t>idea</w:t>
      </w:r>
      <w:r>
        <w:rPr>
          <w:rFonts w:hint="eastAsia" w:asciiTheme="minorEastAsia" w:hAnsiTheme="minorEastAsia"/>
          <w:sz w:val="24"/>
          <w:szCs w:val="24"/>
        </w:rPr>
        <w:t>使普通任务变得相当容易</w:t>
      </w:r>
      <w:r>
        <w:rPr>
          <w:rFonts w:hint="default" w:asciiTheme="minorEastAsia" w:hAnsiTheme="minorEastAsia"/>
          <w:sz w:val="24"/>
          <w:szCs w:val="24"/>
        </w:rPr>
        <w:t>，美观的主题搭配也是我喜欢的一大原因。</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idea对各种拓展类型都有良好的支持，可以很方便的打开各种类型的文件而无需切换工具。</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idea自带数据库可视化工具，且支持多种数据库，无需使用额外的数据库管理工具。</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idea强大的代码错误检查，运行代码检查以报告大量的代码中潜在的错误点。</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maven支持，使用maven可以很方便的管理你的项目依赖。</w:t>
      </w:r>
    </w:p>
    <w:p>
      <w:pPr>
        <w:spacing w:line="400" w:lineRule="exact"/>
        <w:ind w:firstLine="560" w:firstLineChars="200"/>
        <w:rPr>
          <w:rFonts w:ascii="黑体" w:hAnsi="黑体" w:eastAsia="黑体"/>
          <w:bCs/>
          <w:sz w:val="28"/>
          <w:szCs w:val="28"/>
        </w:rPr>
      </w:pPr>
      <w:r>
        <w:rPr>
          <w:rFonts w:hint="eastAsia" w:ascii="黑体" w:hAnsi="黑体" w:eastAsia="黑体"/>
          <w:bCs/>
          <w:sz w:val="28"/>
          <w:szCs w:val="28"/>
        </w:rPr>
        <w:t xml:space="preserve">2.2.2 </w:t>
      </w:r>
      <w:r>
        <w:rPr>
          <w:rFonts w:hint="default" w:ascii="黑体" w:hAnsi="黑体" w:eastAsia="黑体"/>
          <w:bCs/>
          <w:sz w:val="28"/>
          <w:szCs w:val="28"/>
        </w:rPr>
        <w:t>vs code</w:t>
      </w:r>
    </w:p>
    <w:p>
      <w:pPr>
        <w:numPr>
          <w:ilvl w:val="0"/>
          <w:numId w:val="2"/>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开源免费，微软出品，有质量保证。Vs code一发布就广受关注，本身品质也非常高。介于编辑器与ide之间，快速高效。</w:t>
      </w:r>
    </w:p>
    <w:p>
      <w:pPr>
        <w:numPr>
          <w:ilvl w:val="0"/>
          <w:numId w:val="2"/>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丰富的插件，通过插件，你可以让你的vs code变得更加美观与强大，通过拓展，甚至可以支持java开发环境，maven支持以及数据库可视化工具支持。</w:t>
      </w:r>
    </w:p>
    <w:p>
      <w:pPr>
        <w:spacing w:line="400" w:lineRule="exact"/>
        <w:ind w:firstLine="560" w:firstLineChars="200"/>
        <w:rPr>
          <w:rFonts w:hint="default" w:ascii="黑体" w:hAnsi="黑体" w:eastAsia="黑体"/>
          <w:bCs/>
          <w:sz w:val="28"/>
          <w:szCs w:val="28"/>
        </w:rPr>
      </w:pPr>
    </w:p>
    <w:p>
      <w:pPr>
        <w:spacing w:line="400" w:lineRule="exact"/>
        <w:ind w:firstLine="480" w:firstLineChars="200"/>
        <w:rPr>
          <w:rFonts w:hint="default" w:asciiTheme="minorEastAsia" w:hAnsiTheme="minorEastAsia"/>
          <w:sz w:val="24"/>
          <w:szCs w:val="24"/>
        </w:rPr>
      </w:pPr>
    </w:p>
    <w:p>
      <w:pPr>
        <w:spacing w:line="400" w:lineRule="exact"/>
        <w:ind w:firstLine="480" w:firstLineChars="200"/>
        <w:rPr>
          <w:rFonts w:hint="default" w:asciiTheme="minorEastAsia" w:hAnsiTheme="minorEastAsia"/>
          <w:sz w:val="24"/>
          <w:szCs w:val="24"/>
        </w:rPr>
        <w:sectPr>
          <w:headerReference r:id="rId22" w:type="default"/>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pStyle w:val="3"/>
        <w:spacing w:line="400" w:lineRule="exact"/>
        <w:jc w:val="center"/>
        <w:rPr>
          <w:rFonts w:ascii="黑体" w:hAnsi="黑体" w:eastAsia="黑体"/>
          <w:b w:val="0"/>
        </w:rPr>
      </w:pPr>
      <w:bookmarkStart w:id="31" w:name="_Toc511765438"/>
      <w:bookmarkStart w:id="32" w:name="_Toc513320227"/>
      <w:bookmarkStart w:id="33" w:name="_Toc512507153"/>
      <w:r>
        <w:rPr>
          <w:rFonts w:hint="eastAsia" w:ascii="黑体" w:hAnsi="黑体" w:eastAsia="黑体"/>
          <w:b w:val="0"/>
        </w:rPr>
        <w:t>3 需求分析</w:t>
      </w:r>
      <w:bookmarkEnd w:id="31"/>
      <w:bookmarkEnd w:id="32"/>
      <w:bookmarkEnd w:id="33"/>
    </w:p>
    <w:p>
      <w:pPr>
        <w:rPr>
          <w:rFonts w:asciiTheme="minorEastAsia" w:hAnsiTheme="minorEastAsia"/>
          <w:sz w:val="24"/>
          <w:szCs w:val="24"/>
        </w:rPr>
      </w:pPr>
    </w:p>
    <w:p>
      <w:pPr>
        <w:pStyle w:val="4"/>
        <w:spacing w:line="400" w:lineRule="exact"/>
        <w:rPr>
          <w:rFonts w:ascii="黑体" w:hAnsi="黑体" w:eastAsia="黑体"/>
          <w:b w:val="0"/>
          <w:sz w:val="30"/>
          <w:szCs w:val="30"/>
        </w:rPr>
      </w:pPr>
      <w:bookmarkStart w:id="34" w:name="_Toc511765439"/>
      <w:bookmarkStart w:id="35" w:name="_Toc513320228"/>
      <w:bookmarkStart w:id="36" w:name="_Toc512507154"/>
      <w:r>
        <w:rPr>
          <w:rFonts w:hint="eastAsia" w:ascii="黑体" w:hAnsi="黑体" w:eastAsia="黑体"/>
          <w:b w:val="0"/>
          <w:sz w:val="30"/>
          <w:szCs w:val="30"/>
        </w:rPr>
        <w:t>3.1业务背景</w:t>
      </w:r>
      <w:bookmarkEnd w:id="34"/>
      <w:bookmarkEnd w:id="35"/>
      <w:bookmarkEnd w:id="36"/>
    </w:p>
    <w:p>
      <w:pPr>
        <w:pStyle w:val="5"/>
        <w:spacing w:before="0" w:after="0" w:line="400" w:lineRule="exact"/>
        <w:ind w:right="420" w:rightChars="200"/>
        <w:rPr>
          <w:rFonts w:ascii="黑体" w:hAnsi="黑体" w:eastAsia="黑体"/>
          <w:b w:val="0"/>
        </w:rPr>
      </w:pPr>
      <w:r>
        <w:rPr>
          <w:rFonts w:hint="eastAsia" w:ascii="黑体" w:hAnsi="黑体" w:eastAsia="黑体"/>
          <w:b w:val="0"/>
        </w:rPr>
        <w:t>3.1.1高校微课比赛管理系统的定位</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微课为一种新的网络学习资源形式在国内外迅速发展起来，微课比赛管理系统致力于建立一个公开，公平，公正的比赛平台，让评分有理可依，对比赛的给过展示，比赛的作品展示也更加的便利，为更多的教师同行创造了一个全新的技术交流平台，也为求知者营造了一片知识的沃土，比赛的创办有利于教师水平的提高，教师一直是走在时代前沿的岗位，在互联网迅速崛起的时代，教师团体也应该紧跟时代的步伐，为时代的未来青年灌输先进的思想。</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微课”的核心组成内容是课堂教学视频（课例片段），同时还包含与该教学主题相关的教学设计、素材课件、教学反思、练习测试及学生反馈、教师点评等辅助性教学资源，它们以一定的组织关系和呈现方式共同“营造”了一个半结构化、主题式的资源单元应用“小环境”。因此，“微课”既有别于传统单一资源类型的教学课例、教学课件、教学设计、教学反思等教学资源，又是在其基础上继承和发展起来的一种新型教学资源。</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微课”的优点明显，已经成为各个学校教学中比较重要的辅助手段，为了提高教师微课制作的热情，更广泛的推广优秀的微课，宣传微课的教学效果，因此，需要一个完善的微课比赛系统来组织微课比赛，提高比赛的效率和关注度。</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 xml:space="preserve">高校微课比赛管理系统与高校信息管理系统有所关联，高校微课比赛管理系统可以从高校信息管理系统中获取信息。两个系统是相互协同工作，从而完成企业的信息化管理。如图3-1： </w:t>
      </w:r>
    </w:p>
    <w:p>
      <w:pPr>
        <w:ind w:firstLine="480" w:firstLineChars="200"/>
        <w:jc w:val="center"/>
        <w:rPr>
          <w:rFonts w:asciiTheme="minorEastAsia" w:hAnsiTheme="minorEastAsia"/>
          <w:sz w:val="24"/>
          <w:szCs w:val="24"/>
        </w:rPr>
      </w:pPr>
      <w:r>
        <w:rPr>
          <w:rFonts w:asciiTheme="minorEastAsia" w:hAnsiTheme="minorEastAsia"/>
          <w:sz w:val="24"/>
          <w:szCs w:val="24"/>
        </w:rPr>
        <w:drawing>
          <wp:inline distT="0" distB="0" distL="0" distR="0">
            <wp:extent cx="4102100" cy="2216150"/>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a:blip r:embed="rId32" cstate="print"/>
                    <a:srcRect/>
                    <a:stretch>
                      <a:fillRect/>
                    </a:stretch>
                  </pic:blipFill>
                  <pic:spPr>
                    <a:xfrm>
                      <a:off x="0" y="0"/>
                      <a:ext cx="4102100" cy="2216150"/>
                    </a:xfrm>
                    <a:prstGeom prst="rect">
                      <a:avLst/>
                    </a:prstGeom>
                    <a:noFill/>
                    <a:ln w="9525">
                      <a:noFill/>
                      <a:miter lim="800000"/>
                      <a:headEnd/>
                      <a:tailEnd/>
                    </a:ln>
                  </pic:spPr>
                </pic:pic>
              </a:graphicData>
            </a:graphic>
          </wp:inline>
        </w:drawing>
      </w:r>
    </w:p>
    <w:p>
      <w:pPr>
        <w:ind w:firstLine="420" w:firstLineChars="200"/>
        <w:jc w:val="center"/>
        <w:rPr>
          <w:rFonts w:asciiTheme="minorEastAsia" w:hAnsiTheme="minorEastAsia"/>
          <w:szCs w:val="21"/>
        </w:rPr>
      </w:pPr>
      <w:r>
        <w:rPr>
          <w:rFonts w:hint="eastAsia" w:asciiTheme="minorEastAsia" w:hAnsiTheme="minorEastAsia"/>
          <w:szCs w:val="21"/>
        </w:rPr>
        <w:t>图3-1 高校微课比赛管理系统与子系统的关系图</w:t>
      </w:r>
    </w:p>
    <w:p>
      <w:pPr>
        <w:pStyle w:val="5"/>
        <w:spacing w:line="400" w:lineRule="exact"/>
        <w:ind w:firstLine="560" w:firstLineChars="200"/>
        <w:rPr>
          <w:rFonts w:ascii="黑体" w:hAnsi="黑体" w:eastAsia="黑体"/>
          <w:b w:val="0"/>
        </w:rPr>
        <w:sectPr>
          <w:headerReference r:id="rId23" w:type="default"/>
          <w:type w:val="continuous"/>
          <w:pgSz w:w="11906" w:h="16838"/>
          <w:pgMar w:top="1440" w:right="1800" w:bottom="1440" w:left="1800" w:header="851" w:footer="992" w:gutter="0"/>
          <w:cols w:space="425" w:num="1"/>
          <w:docGrid w:type="lines" w:linePitch="312" w:charSpace="0"/>
        </w:sectPr>
      </w:pPr>
    </w:p>
    <w:p>
      <w:pPr>
        <w:pStyle w:val="5"/>
        <w:spacing w:before="0" w:after="0" w:line="400" w:lineRule="exact"/>
        <w:ind w:right="420" w:rightChars="200"/>
        <w:rPr>
          <w:rFonts w:ascii="黑体" w:hAnsi="黑体" w:eastAsia="黑体"/>
          <w:b w:val="0"/>
        </w:rPr>
      </w:pPr>
      <w:r>
        <w:rPr>
          <w:rFonts w:hint="eastAsia" w:ascii="黑体" w:hAnsi="黑体" w:eastAsia="黑体"/>
          <w:b w:val="0"/>
        </w:rPr>
        <w:t>3.1.2高校微课比赛管理系统业务模型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（1）业务视图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高校微课比赛管理系统是以微课作品比赛管理为主线贯穿整个企业的信息化管理，从参赛者到管理员对系统的分析，都始终是以微课作品管理为驱动的。高校微课比赛管理系统需求的业务流程图如图3-2：</w:t>
      </w:r>
    </w:p>
    <w:p>
      <w:pPr>
        <w:jc w:val="center"/>
        <w:rPr>
          <w:rFonts w:asciiTheme="minorEastAsia" w:hAnsiTheme="minorEastAsia"/>
          <w:sz w:val="24"/>
          <w:szCs w:val="24"/>
        </w:rPr>
      </w:pPr>
      <w:r>
        <w:rPr>
          <w:rFonts w:hint="eastAsia" w:asciiTheme="minorEastAsia" w:hAnsiTheme="minorEastAsia"/>
          <w:szCs w:val="21"/>
        </w:rPr>
        <w:drawing>
          <wp:inline distT="0" distB="0" distL="0" distR="0">
            <wp:extent cx="5274310" cy="4387215"/>
            <wp:effectExtent l="19050" t="0" r="254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noChangeArrowheads="1"/>
                    </pic:cNvPicPr>
                  </pic:nvPicPr>
                  <pic:blipFill>
                    <a:blip r:embed="rId33" cstate="print"/>
                    <a:srcRect/>
                    <a:stretch>
                      <a:fillRect/>
                    </a:stretch>
                  </pic:blipFill>
                  <pic:spPr>
                    <a:xfrm>
                      <a:off x="0" y="0"/>
                      <a:ext cx="5274310" cy="4387525"/>
                    </a:xfrm>
                    <a:prstGeom prst="rect">
                      <a:avLst/>
                    </a:prstGeom>
                    <a:noFill/>
                    <a:ln w="9525">
                      <a:noFill/>
                      <a:miter lim="800000"/>
                      <a:headEnd/>
                      <a:tailEnd/>
                    </a:ln>
                  </pic:spPr>
                </pic:pic>
              </a:graphicData>
            </a:graphic>
          </wp:inline>
        </w:drawing>
      </w:r>
      <w:r>
        <w:rPr>
          <w:rFonts w:hint="eastAsia" w:asciiTheme="minorEastAsia" w:hAnsiTheme="minorEastAsia"/>
          <w:szCs w:val="21"/>
        </w:rPr>
        <w:t>图3-2高校微课比赛管理系统的业务流程图</w:t>
      </w:r>
    </w:p>
    <w:p>
      <w:pPr>
        <w:pStyle w:val="4"/>
        <w:spacing w:line="400" w:lineRule="exact"/>
        <w:rPr>
          <w:rFonts w:ascii="黑体" w:hAnsi="黑体" w:eastAsia="黑体"/>
          <w:b w:val="0"/>
          <w:sz w:val="30"/>
          <w:szCs w:val="30"/>
        </w:rPr>
      </w:pPr>
      <w:bookmarkStart w:id="37" w:name="_Toc513320229"/>
      <w:bookmarkStart w:id="38" w:name="_Toc512507155"/>
      <w:bookmarkStart w:id="39" w:name="_Toc511765440"/>
      <w:r>
        <w:rPr>
          <w:rFonts w:hint="eastAsia" w:ascii="黑体" w:hAnsi="黑体" w:eastAsia="黑体"/>
          <w:b w:val="0"/>
          <w:sz w:val="30"/>
          <w:szCs w:val="30"/>
        </w:rPr>
        <w:t>3.2业务主角</w:t>
      </w:r>
      <w:bookmarkEnd w:id="37"/>
      <w:bookmarkEnd w:id="38"/>
      <w:bookmarkEnd w:id="39"/>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根据高校微课比赛管理系统的业务流程及其用户需求，可以分析出业务主角分为两种：</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（1）教师：教师相当于高校微课比赛管理系统的的普通用户，他们使用该系统参加高校微课比赛，并查询自己参赛作品所得分数和排名。</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（2）裁判：裁判不需要分任何的级别。他们使用该系统主要是查询高校微课比赛的参赛作品，并对作品进行打分、评论。</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（3）管理员：管理员是高校微课比赛管理系统拥有较高权限的用户，可以对高校、裁判、作品等进行管理。</w:t>
      </w:r>
    </w:p>
    <w:p>
      <w:pPr>
        <w:pStyle w:val="4"/>
        <w:spacing w:line="400" w:lineRule="exact"/>
        <w:rPr>
          <w:rFonts w:ascii="黑体" w:hAnsi="黑体" w:eastAsia="黑体"/>
          <w:b w:val="0"/>
          <w:sz w:val="30"/>
          <w:szCs w:val="30"/>
        </w:rPr>
      </w:pPr>
      <w:bookmarkStart w:id="40" w:name="_Toc512507156"/>
      <w:bookmarkStart w:id="41" w:name="_Toc511765441"/>
      <w:bookmarkStart w:id="42" w:name="_Toc513320230"/>
      <w:r>
        <w:rPr>
          <w:rFonts w:hint="eastAsia" w:ascii="黑体" w:hAnsi="黑体" w:eastAsia="黑体"/>
          <w:b w:val="0"/>
          <w:sz w:val="30"/>
          <w:szCs w:val="30"/>
        </w:rPr>
        <w:t>3.3业务分析</w:t>
      </w:r>
      <w:bookmarkEnd w:id="40"/>
      <w:bookmarkEnd w:id="41"/>
      <w:bookmarkEnd w:id="42"/>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高校微课比赛管理系统提供用户基本信息、作品信息、高校信息。从总体上讲，高校微课比赛管理系统的功能性需求，可以从管理员和一般用户两个层面来进行分析。</w:t>
      </w:r>
    </w:p>
    <w:p>
      <w:pPr>
        <w:pStyle w:val="5"/>
        <w:spacing w:before="0" w:after="0" w:line="400" w:lineRule="exact"/>
        <w:ind w:right="420" w:rightChars="200"/>
        <w:rPr>
          <w:rFonts w:ascii="黑体" w:hAnsi="黑体" w:eastAsia="黑体"/>
          <w:b w:val="0"/>
        </w:rPr>
      </w:pPr>
      <w:r>
        <w:rPr>
          <w:rFonts w:hint="eastAsia" w:ascii="黑体" w:hAnsi="黑体" w:eastAsia="黑体"/>
          <w:b w:val="0"/>
        </w:rPr>
        <w:t>3.3.1管理员层面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（1）高校信息的查询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管理人员可以对各个高校的信息进行查询，并可以对该校信息进行增删改查等操作。</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（2）比赛管理</w:t>
      </w:r>
    </w:p>
    <w:p>
      <w:pPr>
        <w:spacing w:line="400" w:lineRule="exact"/>
        <w:rPr>
          <w:rFonts w:asciiTheme="minorEastAsia" w:hAnsiTheme="minorEastAsia"/>
          <w:sz w:val="24"/>
          <w:szCs w:val="24"/>
        </w:rPr>
      </w:pPr>
      <w:r>
        <w:rPr>
          <w:rFonts w:hint="eastAsia" w:asciiTheme="minorEastAsia" w:hAnsiTheme="minorEastAsia"/>
          <w:sz w:val="24"/>
          <w:szCs w:val="24"/>
        </w:rPr>
        <w:t xml:space="preserve">    管理员可以对高校微课比赛管理系统的比赛进行修改，根据实际情况可对比赛进行增加、删除等操作。</w:t>
      </w:r>
      <w:r>
        <w:rPr>
          <w:rFonts w:asciiTheme="minorEastAsia" w:hAnsiTheme="minorEastAsia"/>
          <w:sz w:val="24"/>
          <w:szCs w:val="24"/>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（3）裁判管理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工资核算人员可以在高校微课比赛管理系统中对部门进行管理，包括对部门进行增加、删除、修改以及查询部门的基本信息。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（4）微课分类管理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管理人员可以在高校微课比赛管理系统中管理微课分类信息，对比赛中新出现的微课类型进行增加，对已经淘汰的类型进行删除。</w:t>
      </w:r>
      <w:r>
        <w:rPr>
          <w:rFonts w:asciiTheme="minorEastAsia" w:hAnsiTheme="minorEastAsia"/>
          <w:sz w:val="24"/>
          <w:szCs w:val="24"/>
        </w:rPr>
        <w:t xml:space="preserve"> </w:t>
      </w:r>
    </w:p>
    <w:p>
      <w:pPr>
        <w:pStyle w:val="5"/>
        <w:spacing w:before="0" w:after="0" w:line="400" w:lineRule="exact"/>
        <w:ind w:right="420" w:rightChars="200"/>
        <w:rPr>
          <w:rFonts w:ascii="黑体" w:hAnsi="黑体" w:eastAsia="黑体"/>
          <w:b w:val="0"/>
        </w:rPr>
      </w:pPr>
      <w:r>
        <w:rPr>
          <w:rFonts w:hint="eastAsia" w:ascii="黑体" w:hAnsi="黑体" w:eastAsia="黑体"/>
          <w:b w:val="0"/>
        </w:rPr>
        <w:t>3.3.2 裁判层面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（1）个人信息的查询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裁判可以对个人的信息进行查询，但是不能对信息进行修改。</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（2）密码修改</w:t>
      </w:r>
    </w:p>
    <w:p>
      <w:pPr>
        <w:spacing w:line="400" w:lineRule="exact"/>
        <w:rPr>
          <w:rFonts w:asciiTheme="minorEastAsia" w:hAnsiTheme="minorEastAsia"/>
          <w:sz w:val="24"/>
          <w:szCs w:val="24"/>
        </w:rPr>
      </w:pPr>
      <w:r>
        <w:rPr>
          <w:rFonts w:hint="eastAsia" w:asciiTheme="minorEastAsia" w:hAnsiTheme="minorEastAsia"/>
          <w:sz w:val="24"/>
          <w:szCs w:val="24"/>
        </w:rPr>
        <w:t xml:space="preserve">   裁判对本人登录系统的密码进行修改，修改时要进行初始密码的验证，才可以进行修改，修改密码之后，要重新登录系统，否则访问其他功能会出现报错。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（2）微课比赛作品查询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裁判可以查询比赛中的所有参赛作品。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（3）对微课作品打分评价</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裁判可以查询比赛中的所有参赛作品，对参赛的微课作品进行打分评价。</w:t>
      </w:r>
    </w:p>
    <w:p>
      <w:pPr>
        <w:pStyle w:val="5"/>
        <w:spacing w:before="0" w:after="0" w:line="400" w:lineRule="exact"/>
        <w:ind w:right="420" w:rightChars="200"/>
        <w:rPr>
          <w:rFonts w:ascii="黑体" w:hAnsi="黑体" w:eastAsia="黑体"/>
          <w:b w:val="0"/>
        </w:rPr>
      </w:pPr>
      <w:r>
        <w:rPr>
          <w:rFonts w:hint="eastAsia" w:ascii="黑体" w:hAnsi="黑体" w:eastAsia="黑体"/>
          <w:b w:val="0"/>
        </w:rPr>
        <w:t>3.3.3 教师层面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（1）个人信息的查询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教师可以对个人的信息进行查询，但是不能对信息进行修改。</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（2）密码修改</w:t>
      </w:r>
    </w:p>
    <w:p>
      <w:pPr>
        <w:spacing w:line="400" w:lineRule="exact"/>
        <w:rPr>
          <w:rFonts w:asciiTheme="minorEastAsia" w:hAnsiTheme="minorEastAsia"/>
          <w:sz w:val="24"/>
          <w:szCs w:val="24"/>
        </w:rPr>
      </w:pPr>
      <w:r>
        <w:rPr>
          <w:rFonts w:hint="eastAsia" w:asciiTheme="minorEastAsia" w:hAnsiTheme="minorEastAsia"/>
          <w:sz w:val="24"/>
          <w:szCs w:val="24"/>
        </w:rPr>
        <w:t xml:space="preserve">   教师对本人登录系统的密码进行修改，修改时要进行初始密码的验证，才可以进行修改，修改密码之后，要重新登录系统，否则访问其他功能会出现报错。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（3）微课比赛作品上传</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教师可以查询比赛，并根据比赛上传自己的参赛的微课作品。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（4）微课作品排名查询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教师可以查询比赛中自己所参赛的所有参赛作品，对可以查询参赛的微课作品排名及裁判评价。</w:t>
      </w:r>
    </w:p>
    <w:p>
      <w:pPr>
        <w:pStyle w:val="4"/>
        <w:spacing w:line="400" w:lineRule="exact"/>
        <w:rPr>
          <w:rFonts w:ascii="黑体" w:hAnsi="黑体" w:eastAsia="黑体"/>
          <w:b w:val="0"/>
          <w:sz w:val="30"/>
          <w:szCs w:val="30"/>
        </w:rPr>
      </w:pPr>
      <w:bookmarkStart w:id="43" w:name="_Toc512507157"/>
      <w:bookmarkStart w:id="44" w:name="_Toc511765442"/>
      <w:bookmarkStart w:id="45" w:name="_Toc513320231"/>
      <w:r>
        <w:rPr>
          <w:rFonts w:hint="eastAsia" w:ascii="黑体" w:hAnsi="黑体" w:eastAsia="黑体"/>
          <w:b w:val="0"/>
          <w:sz w:val="30"/>
          <w:szCs w:val="30"/>
        </w:rPr>
        <w:t>3.4业务实体分析</w:t>
      </w:r>
      <w:bookmarkEnd w:id="43"/>
      <w:bookmarkEnd w:id="44"/>
      <w:bookmarkEnd w:id="45"/>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在经过一步一步的管理后，最终生成一张微课比赛作品报表。这张微课比赛作品报表包括了才赛教师的基本信息、比赛信息、参赛作品等信息。高校微课比赛管理系统的开发目的之一就是管理系统信息化。所以，在高校微课比赛管理系统中对高校微课比赛的管理流程进行了提炼简化。微课比赛作品报表样表如表3-1：</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表3-1微课比赛作品报表样表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708"/>
        <w:gridCol w:w="1134"/>
        <w:gridCol w:w="993"/>
        <w:gridCol w:w="1134"/>
        <w:gridCol w:w="1134"/>
        <w:gridCol w:w="850"/>
        <w:gridCol w:w="709"/>
        <w:gridCol w:w="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1" w:type="dxa"/>
          </w:tcPr>
          <w:p>
            <w:pPr>
              <w:spacing w:line="400" w:lineRule="exact"/>
              <w:jc w:val="center"/>
              <w:rPr>
                <w:rFonts w:asciiTheme="minorEastAsia" w:hAnsiTheme="minorEastAsia"/>
                <w:szCs w:val="21"/>
              </w:rPr>
            </w:pPr>
            <w:r>
              <w:rPr>
                <w:rFonts w:hint="eastAsia" w:asciiTheme="minorEastAsia" w:hAnsiTheme="minorEastAsia"/>
                <w:szCs w:val="21"/>
              </w:rPr>
              <w:t>员工编号</w:t>
            </w:r>
          </w:p>
        </w:tc>
        <w:tc>
          <w:tcPr>
            <w:tcW w:w="708" w:type="dxa"/>
          </w:tcPr>
          <w:p>
            <w:pPr>
              <w:spacing w:line="400" w:lineRule="exact"/>
              <w:jc w:val="center"/>
              <w:rPr>
                <w:rFonts w:asciiTheme="minorEastAsia" w:hAnsiTheme="minorEastAsia"/>
                <w:szCs w:val="21"/>
              </w:rPr>
            </w:pPr>
            <w:r>
              <w:rPr>
                <w:rFonts w:hint="eastAsia" w:asciiTheme="minorEastAsia" w:hAnsiTheme="minorEastAsia"/>
                <w:szCs w:val="21"/>
              </w:rPr>
              <w:t>姓名</w:t>
            </w:r>
          </w:p>
        </w:tc>
        <w:tc>
          <w:tcPr>
            <w:tcW w:w="1134" w:type="dxa"/>
          </w:tcPr>
          <w:p>
            <w:pPr>
              <w:spacing w:line="400" w:lineRule="exact"/>
              <w:jc w:val="center"/>
              <w:rPr>
                <w:rFonts w:asciiTheme="minorEastAsia" w:hAnsiTheme="minorEastAsia"/>
                <w:szCs w:val="21"/>
              </w:rPr>
            </w:pPr>
            <w:r>
              <w:rPr>
                <w:rFonts w:hint="eastAsia" w:asciiTheme="minorEastAsia" w:hAnsiTheme="minorEastAsia"/>
                <w:szCs w:val="21"/>
              </w:rPr>
              <w:t>基本工资</w:t>
            </w:r>
          </w:p>
        </w:tc>
        <w:tc>
          <w:tcPr>
            <w:tcW w:w="993" w:type="dxa"/>
          </w:tcPr>
          <w:p>
            <w:pPr>
              <w:spacing w:line="400" w:lineRule="exact"/>
              <w:jc w:val="center"/>
              <w:rPr>
                <w:rFonts w:asciiTheme="minorEastAsia" w:hAnsiTheme="minorEastAsia"/>
                <w:szCs w:val="21"/>
              </w:rPr>
            </w:pPr>
            <w:r>
              <w:rPr>
                <w:rFonts w:hint="eastAsia" w:asciiTheme="minorEastAsia" w:hAnsiTheme="minorEastAsia"/>
                <w:szCs w:val="21"/>
              </w:rPr>
              <w:t>考勤工资</w:t>
            </w:r>
          </w:p>
        </w:tc>
        <w:tc>
          <w:tcPr>
            <w:tcW w:w="1134" w:type="dxa"/>
          </w:tcPr>
          <w:p>
            <w:pPr>
              <w:spacing w:line="400" w:lineRule="exact"/>
              <w:jc w:val="center"/>
              <w:rPr>
                <w:rFonts w:asciiTheme="minorEastAsia" w:hAnsiTheme="minorEastAsia"/>
                <w:szCs w:val="21"/>
              </w:rPr>
            </w:pPr>
            <w:r>
              <w:rPr>
                <w:rFonts w:hint="eastAsia" w:asciiTheme="minorEastAsia" w:hAnsiTheme="minorEastAsia"/>
                <w:szCs w:val="21"/>
              </w:rPr>
              <w:t>代扣个人所得税</w:t>
            </w:r>
          </w:p>
        </w:tc>
        <w:tc>
          <w:tcPr>
            <w:tcW w:w="1134" w:type="dxa"/>
          </w:tcPr>
          <w:p>
            <w:pPr>
              <w:spacing w:line="400" w:lineRule="exact"/>
              <w:jc w:val="center"/>
              <w:rPr>
                <w:rFonts w:asciiTheme="minorEastAsia" w:hAnsiTheme="minorEastAsia"/>
                <w:szCs w:val="21"/>
              </w:rPr>
            </w:pPr>
            <w:r>
              <w:rPr>
                <w:rFonts w:hint="eastAsia" w:asciiTheme="minorEastAsia" w:hAnsiTheme="minorEastAsia"/>
                <w:szCs w:val="21"/>
              </w:rPr>
              <w:t>五险一金</w:t>
            </w:r>
          </w:p>
        </w:tc>
        <w:tc>
          <w:tcPr>
            <w:tcW w:w="850" w:type="dxa"/>
          </w:tcPr>
          <w:p>
            <w:pPr>
              <w:spacing w:line="400" w:lineRule="exact"/>
              <w:jc w:val="center"/>
              <w:rPr>
                <w:rFonts w:asciiTheme="minorEastAsia" w:hAnsiTheme="minorEastAsia"/>
                <w:szCs w:val="21"/>
              </w:rPr>
            </w:pPr>
            <w:r>
              <w:rPr>
                <w:rFonts w:hint="eastAsia" w:asciiTheme="minorEastAsia" w:hAnsiTheme="minorEastAsia"/>
                <w:szCs w:val="21"/>
              </w:rPr>
              <w:t>最终工资</w:t>
            </w:r>
          </w:p>
        </w:tc>
        <w:tc>
          <w:tcPr>
            <w:tcW w:w="709" w:type="dxa"/>
          </w:tcPr>
          <w:p>
            <w:pPr>
              <w:spacing w:line="400" w:lineRule="exact"/>
              <w:jc w:val="center"/>
              <w:rPr>
                <w:rFonts w:asciiTheme="minorEastAsia" w:hAnsiTheme="minorEastAsia"/>
                <w:szCs w:val="21"/>
              </w:rPr>
            </w:pPr>
            <w:r>
              <w:rPr>
                <w:rFonts w:hint="eastAsia" w:asciiTheme="minorEastAsia" w:hAnsiTheme="minorEastAsia"/>
                <w:szCs w:val="21"/>
              </w:rPr>
              <w:t>时间</w:t>
            </w:r>
          </w:p>
        </w:tc>
        <w:tc>
          <w:tcPr>
            <w:tcW w:w="759" w:type="dxa"/>
          </w:tcPr>
          <w:p>
            <w:pPr>
              <w:spacing w:line="400" w:lineRule="exact"/>
              <w:jc w:val="center"/>
              <w:rPr>
                <w:rFonts w:asciiTheme="minorEastAsia" w:hAnsiTheme="minorEastAsia"/>
                <w:szCs w:val="21"/>
              </w:rPr>
            </w:pPr>
            <w:r>
              <w:rPr>
                <w:rFonts w:hint="eastAsia"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1" w:type="dxa"/>
          </w:tcPr>
          <w:p>
            <w:pPr>
              <w:spacing w:line="400" w:lineRule="exact"/>
              <w:jc w:val="center"/>
              <w:rPr>
                <w:rFonts w:asciiTheme="minorEastAsia" w:hAnsiTheme="minorEastAsia"/>
                <w:szCs w:val="21"/>
              </w:rPr>
            </w:pPr>
          </w:p>
        </w:tc>
        <w:tc>
          <w:tcPr>
            <w:tcW w:w="708" w:type="dxa"/>
          </w:tcPr>
          <w:p>
            <w:pPr>
              <w:spacing w:line="400" w:lineRule="exact"/>
              <w:jc w:val="center"/>
              <w:rPr>
                <w:rFonts w:asciiTheme="minorEastAsia" w:hAnsiTheme="minorEastAsia"/>
                <w:szCs w:val="21"/>
              </w:rPr>
            </w:pPr>
          </w:p>
        </w:tc>
        <w:tc>
          <w:tcPr>
            <w:tcW w:w="1134" w:type="dxa"/>
          </w:tcPr>
          <w:p>
            <w:pPr>
              <w:spacing w:line="400" w:lineRule="exact"/>
              <w:jc w:val="center"/>
              <w:rPr>
                <w:rFonts w:asciiTheme="minorEastAsia" w:hAnsiTheme="minorEastAsia"/>
                <w:szCs w:val="21"/>
              </w:rPr>
            </w:pPr>
          </w:p>
        </w:tc>
        <w:tc>
          <w:tcPr>
            <w:tcW w:w="993" w:type="dxa"/>
          </w:tcPr>
          <w:p>
            <w:pPr>
              <w:spacing w:line="400" w:lineRule="exact"/>
              <w:jc w:val="center"/>
              <w:rPr>
                <w:rFonts w:asciiTheme="minorEastAsia" w:hAnsiTheme="minorEastAsia"/>
                <w:szCs w:val="21"/>
              </w:rPr>
            </w:pPr>
          </w:p>
        </w:tc>
        <w:tc>
          <w:tcPr>
            <w:tcW w:w="1134" w:type="dxa"/>
          </w:tcPr>
          <w:p>
            <w:pPr>
              <w:spacing w:line="400" w:lineRule="exact"/>
              <w:jc w:val="center"/>
              <w:rPr>
                <w:rFonts w:asciiTheme="minorEastAsia" w:hAnsiTheme="minorEastAsia"/>
                <w:szCs w:val="21"/>
              </w:rPr>
            </w:pPr>
          </w:p>
        </w:tc>
        <w:tc>
          <w:tcPr>
            <w:tcW w:w="1134" w:type="dxa"/>
          </w:tcPr>
          <w:p>
            <w:pPr>
              <w:spacing w:line="400" w:lineRule="exact"/>
              <w:jc w:val="center"/>
              <w:rPr>
                <w:rFonts w:asciiTheme="minorEastAsia" w:hAnsiTheme="minorEastAsia"/>
                <w:szCs w:val="21"/>
              </w:rPr>
            </w:pPr>
          </w:p>
        </w:tc>
        <w:tc>
          <w:tcPr>
            <w:tcW w:w="850" w:type="dxa"/>
          </w:tcPr>
          <w:p>
            <w:pPr>
              <w:spacing w:line="400" w:lineRule="exact"/>
              <w:jc w:val="center"/>
              <w:rPr>
                <w:rFonts w:asciiTheme="minorEastAsia" w:hAnsiTheme="minorEastAsia"/>
                <w:szCs w:val="21"/>
              </w:rPr>
            </w:pPr>
          </w:p>
        </w:tc>
        <w:tc>
          <w:tcPr>
            <w:tcW w:w="709" w:type="dxa"/>
          </w:tcPr>
          <w:p>
            <w:pPr>
              <w:spacing w:line="400" w:lineRule="exact"/>
              <w:jc w:val="center"/>
              <w:rPr>
                <w:rFonts w:asciiTheme="minorEastAsia" w:hAnsiTheme="minorEastAsia"/>
                <w:szCs w:val="21"/>
              </w:rPr>
            </w:pPr>
          </w:p>
        </w:tc>
        <w:tc>
          <w:tcPr>
            <w:tcW w:w="759" w:type="dxa"/>
          </w:tcPr>
          <w:p>
            <w:pPr>
              <w:spacing w:line="400" w:lineRule="exact"/>
              <w:jc w:val="center"/>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1" w:type="dxa"/>
          </w:tcPr>
          <w:p>
            <w:pPr>
              <w:spacing w:line="400" w:lineRule="exact"/>
              <w:jc w:val="center"/>
              <w:rPr>
                <w:rFonts w:asciiTheme="minorEastAsia" w:hAnsiTheme="minorEastAsia"/>
                <w:szCs w:val="21"/>
              </w:rPr>
            </w:pPr>
          </w:p>
        </w:tc>
        <w:tc>
          <w:tcPr>
            <w:tcW w:w="708" w:type="dxa"/>
          </w:tcPr>
          <w:p>
            <w:pPr>
              <w:spacing w:line="400" w:lineRule="exact"/>
              <w:jc w:val="center"/>
              <w:rPr>
                <w:rFonts w:asciiTheme="minorEastAsia" w:hAnsiTheme="minorEastAsia"/>
                <w:szCs w:val="21"/>
              </w:rPr>
            </w:pPr>
          </w:p>
        </w:tc>
        <w:tc>
          <w:tcPr>
            <w:tcW w:w="1134" w:type="dxa"/>
          </w:tcPr>
          <w:p>
            <w:pPr>
              <w:spacing w:line="400" w:lineRule="exact"/>
              <w:jc w:val="center"/>
              <w:rPr>
                <w:rFonts w:asciiTheme="minorEastAsia" w:hAnsiTheme="minorEastAsia"/>
                <w:szCs w:val="21"/>
              </w:rPr>
            </w:pPr>
          </w:p>
        </w:tc>
        <w:tc>
          <w:tcPr>
            <w:tcW w:w="993" w:type="dxa"/>
          </w:tcPr>
          <w:p>
            <w:pPr>
              <w:spacing w:line="400" w:lineRule="exact"/>
              <w:jc w:val="center"/>
              <w:rPr>
                <w:rFonts w:asciiTheme="minorEastAsia" w:hAnsiTheme="minorEastAsia"/>
                <w:szCs w:val="21"/>
              </w:rPr>
            </w:pPr>
          </w:p>
        </w:tc>
        <w:tc>
          <w:tcPr>
            <w:tcW w:w="1134" w:type="dxa"/>
          </w:tcPr>
          <w:p>
            <w:pPr>
              <w:spacing w:line="400" w:lineRule="exact"/>
              <w:jc w:val="center"/>
              <w:rPr>
                <w:rFonts w:asciiTheme="minorEastAsia" w:hAnsiTheme="minorEastAsia"/>
                <w:szCs w:val="21"/>
              </w:rPr>
            </w:pPr>
          </w:p>
        </w:tc>
        <w:tc>
          <w:tcPr>
            <w:tcW w:w="1134" w:type="dxa"/>
          </w:tcPr>
          <w:p>
            <w:pPr>
              <w:spacing w:line="400" w:lineRule="exact"/>
              <w:jc w:val="center"/>
              <w:rPr>
                <w:rFonts w:asciiTheme="minorEastAsia" w:hAnsiTheme="minorEastAsia"/>
                <w:szCs w:val="21"/>
              </w:rPr>
            </w:pPr>
          </w:p>
        </w:tc>
        <w:tc>
          <w:tcPr>
            <w:tcW w:w="850" w:type="dxa"/>
          </w:tcPr>
          <w:p>
            <w:pPr>
              <w:spacing w:line="400" w:lineRule="exact"/>
              <w:jc w:val="center"/>
              <w:rPr>
                <w:rFonts w:asciiTheme="minorEastAsia" w:hAnsiTheme="minorEastAsia"/>
                <w:szCs w:val="21"/>
              </w:rPr>
            </w:pPr>
          </w:p>
        </w:tc>
        <w:tc>
          <w:tcPr>
            <w:tcW w:w="709" w:type="dxa"/>
          </w:tcPr>
          <w:p>
            <w:pPr>
              <w:spacing w:line="400" w:lineRule="exact"/>
              <w:jc w:val="center"/>
              <w:rPr>
                <w:rFonts w:asciiTheme="minorEastAsia" w:hAnsiTheme="minorEastAsia"/>
                <w:szCs w:val="21"/>
              </w:rPr>
            </w:pPr>
          </w:p>
        </w:tc>
        <w:tc>
          <w:tcPr>
            <w:tcW w:w="759" w:type="dxa"/>
          </w:tcPr>
          <w:p>
            <w:pPr>
              <w:spacing w:line="400" w:lineRule="exact"/>
              <w:jc w:val="center"/>
              <w:rPr>
                <w:rFonts w:asciiTheme="minorEastAsia" w:hAnsiTheme="minorEastAsia"/>
                <w:szCs w:val="21"/>
              </w:rPr>
            </w:pPr>
          </w:p>
        </w:tc>
      </w:tr>
    </w:tbl>
    <w:p>
      <w:pPr>
        <w:pStyle w:val="4"/>
        <w:spacing w:line="400" w:lineRule="exact"/>
        <w:rPr>
          <w:rFonts w:ascii="黑体" w:hAnsi="黑体" w:eastAsia="黑体"/>
          <w:b w:val="0"/>
          <w:sz w:val="30"/>
          <w:szCs w:val="30"/>
        </w:rPr>
      </w:pPr>
      <w:bookmarkStart w:id="46" w:name="_Toc513320232"/>
      <w:bookmarkStart w:id="47" w:name="_Toc512507158"/>
      <w:bookmarkStart w:id="48" w:name="_Toc511765443"/>
      <w:r>
        <w:rPr>
          <w:rFonts w:hint="eastAsia" w:ascii="黑体" w:hAnsi="黑体" w:eastAsia="黑体"/>
          <w:b w:val="0"/>
          <w:sz w:val="30"/>
          <w:szCs w:val="30"/>
        </w:rPr>
        <w:t>3.5非功能需求</w:t>
      </w:r>
      <w:bookmarkEnd w:id="46"/>
      <w:bookmarkEnd w:id="47"/>
      <w:bookmarkEnd w:id="48"/>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根据重庆工程学院的特殊要求，高校微课比赛管理系统具有以下技术需求：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（1）性能需求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系统实现安装简便，运行时尽量减少网络负荷，以达到所有用户同时使用系统；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本系统采用</w:t>
      </w:r>
      <w:r>
        <w:rPr>
          <w:rFonts w:hint="default" w:asciiTheme="minorEastAsia" w:hAnsiTheme="minorEastAsia"/>
          <w:sz w:val="24"/>
          <w:szCs w:val="24"/>
        </w:rPr>
        <w:t>1080*1920</w:t>
      </w:r>
      <w:r>
        <w:rPr>
          <w:rFonts w:hint="eastAsia" w:asciiTheme="minorEastAsia" w:hAnsiTheme="minorEastAsia"/>
          <w:sz w:val="24"/>
          <w:szCs w:val="24"/>
        </w:rPr>
        <w:t>分辨率；</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本系统要求对用户的操作响应及时，特别是查询、统计要采用优化的算法以满足网络的数据流量。</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（2）安全性要求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保证网络安全以及数据和系统安全，与此同时通过安全体系的有效执行，使各种各样的信息收集、处理、控制、传送等能安全的进行。</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用户通过密码登录，登录密码将不能显示在地址栏中和设为保存默认的密码。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用户权限控制：不同层次的用户拥有不同的权限，权限分为操作权限和数据权限。</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（3）设计约束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界面简洁、直观，整体布局合理，不存在累赘的操作。对于错误和异常的提示信息要有导向性，避免出现开发工具自带的英文提示。</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异常信息提示，必须要有清楚的中文说明。</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（4）硬件约束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处理器：intel(R)Core(TM)i5-3230M CPU@2.60GHz 2.60GHz</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内存：4.00GB</w:t>
      </w:r>
    </w:p>
    <w:p>
      <w:pPr>
        <w:pStyle w:val="4"/>
        <w:spacing w:line="400" w:lineRule="exact"/>
        <w:rPr>
          <w:rFonts w:ascii="黑体" w:hAnsi="黑体" w:eastAsia="黑体"/>
          <w:b w:val="0"/>
          <w:sz w:val="30"/>
          <w:szCs w:val="30"/>
        </w:rPr>
      </w:pPr>
      <w:bookmarkStart w:id="49" w:name="_Toc511765444"/>
      <w:bookmarkStart w:id="50" w:name="_Toc513320233"/>
      <w:bookmarkStart w:id="51" w:name="_Toc512507159"/>
      <w:r>
        <w:rPr>
          <w:rFonts w:hint="eastAsia" w:ascii="黑体" w:hAnsi="黑体" w:eastAsia="黑体"/>
          <w:b w:val="0"/>
          <w:sz w:val="30"/>
          <w:szCs w:val="30"/>
        </w:rPr>
        <w:t>3.6本章小结</w:t>
      </w:r>
      <w:bookmarkEnd w:id="49"/>
      <w:bookmarkEnd w:id="50"/>
      <w:bookmarkEnd w:id="51"/>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章首先介绍了高校微课比赛管理系统的背景，并根据业务需求捕获了系统的参与者，并且得到了参与者在高校微课比赛管理系统中的业务需求，然后再分析了业务实体和业务架构，再后捕获了系统的非功能需求。</w:t>
      </w:r>
    </w:p>
    <w:p>
      <w:pPr>
        <w:spacing w:line="400" w:lineRule="exact"/>
        <w:rPr>
          <w:rFonts w:asciiTheme="minorEastAsia" w:hAnsiTheme="minorEastAsia"/>
          <w:sz w:val="24"/>
          <w:szCs w:val="24"/>
        </w:rPr>
      </w:pPr>
    </w:p>
    <w:p>
      <w:pPr>
        <w:spacing w:line="400" w:lineRule="exact"/>
        <w:rPr>
          <w:rFonts w:asciiTheme="minorEastAsia" w:hAnsiTheme="minorEastAsia"/>
          <w:sz w:val="24"/>
          <w:szCs w:val="24"/>
        </w:rPr>
      </w:pPr>
    </w:p>
    <w:p>
      <w:pPr>
        <w:spacing w:line="400" w:lineRule="exact"/>
        <w:rPr>
          <w:rFonts w:asciiTheme="minorEastAsia" w:hAnsiTheme="minorEastAsia"/>
          <w:sz w:val="24"/>
          <w:szCs w:val="24"/>
        </w:rPr>
      </w:pPr>
    </w:p>
    <w:p>
      <w:pPr>
        <w:rPr>
          <w:rFonts w:asciiTheme="minorEastAsia" w:hAnsiTheme="minorEastAsia"/>
          <w:sz w:val="24"/>
          <w:szCs w:val="24"/>
        </w:rPr>
        <w:sectPr>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pStyle w:val="3"/>
        <w:spacing w:line="400" w:lineRule="exact"/>
        <w:jc w:val="center"/>
        <w:rPr>
          <w:rFonts w:ascii="黑体" w:hAnsi="黑体" w:eastAsia="黑体"/>
          <w:b w:val="0"/>
        </w:rPr>
      </w:pPr>
      <w:bookmarkStart w:id="52" w:name="_Toc513320234"/>
      <w:bookmarkStart w:id="53" w:name="_Toc511765445"/>
      <w:bookmarkStart w:id="54" w:name="_Toc512507160"/>
      <w:r>
        <w:rPr>
          <w:rFonts w:hint="eastAsia" w:ascii="黑体" w:hAnsi="黑体" w:eastAsia="黑体"/>
          <w:b w:val="0"/>
        </w:rPr>
        <w:t>4 系统分析</w:t>
      </w:r>
      <w:bookmarkEnd w:id="52"/>
      <w:bookmarkEnd w:id="53"/>
      <w:bookmarkEnd w:id="54"/>
    </w:p>
    <w:p>
      <w:pPr>
        <w:spacing w:line="400" w:lineRule="exact"/>
        <w:rPr>
          <w:rFonts w:ascii="黑体" w:hAnsi="黑体" w:eastAsia="黑体"/>
          <w:sz w:val="30"/>
          <w:szCs w:val="30"/>
        </w:rPr>
      </w:pPr>
    </w:p>
    <w:p>
      <w:pPr>
        <w:pStyle w:val="4"/>
        <w:spacing w:line="400" w:lineRule="exact"/>
        <w:rPr>
          <w:rFonts w:ascii="黑体" w:hAnsi="黑体" w:eastAsia="黑体"/>
          <w:b w:val="0"/>
          <w:sz w:val="30"/>
          <w:szCs w:val="30"/>
        </w:rPr>
      </w:pPr>
      <w:bookmarkStart w:id="55" w:name="_Toc512507161"/>
      <w:bookmarkStart w:id="56" w:name="_Toc513320235"/>
      <w:bookmarkStart w:id="57" w:name="_Toc511765446"/>
      <w:r>
        <w:rPr>
          <w:rFonts w:hint="eastAsia" w:ascii="黑体" w:hAnsi="黑体" w:eastAsia="黑体"/>
          <w:b w:val="0"/>
          <w:sz w:val="30"/>
          <w:szCs w:val="30"/>
        </w:rPr>
        <w:t>4.1系统总体业务视图</w:t>
      </w:r>
      <w:bookmarkEnd w:id="55"/>
      <w:bookmarkEnd w:id="56"/>
      <w:bookmarkEnd w:id="57"/>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根据对业务的分析，归类，得出了高校微课比赛管理系统的业务架构。高校微课比赛管理系统包括高校管理、比赛管理、裁判管理、微课作品分类管理等子系统。高校微课比赛管理系统架构视图如图4-1：</w:t>
      </w:r>
    </w:p>
    <w:p>
      <w:pPr>
        <w:jc w:val="center"/>
        <w:rPr>
          <w:rFonts w:asciiTheme="minorEastAsia" w:hAnsiTheme="minorEastAsia"/>
          <w:sz w:val="24"/>
          <w:szCs w:val="24"/>
        </w:rPr>
      </w:pPr>
      <w:r>
        <w:rPr>
          <w:rFonts w:asciiTheme="minorEastAsia" w:hAnsiTheme="minorEastAsia"/>
          <w:sz w:val="24"/>
          <w:szCs w:val="24"/>
        </w:rPr>
        <w:drawing>
          <wp:inline distT="0" distB="0" distL="0" distR="0">
            <wp:extent cx="5274310" cy="3093085"/>
            <wp:effectExtent l="19050" t="0" r="254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noChangeArrowheads="1"/>
                    </pic:cNvPicPr>
                  </pic:nvPicPr>
                  <pic:blipFill>
                    <a:blip r:embed="rId34" cstate="print"/>
                    <a:srcRect/>
                    <a:stretch>
                      <a:fillRect/>
                    </a:stretch>
                  </pic:blipFill>
                  <pic:spPr>
                    <a:xfrm>
                      <a:off x="0" y="0"/>
                      <a:ext cx="5274310" cy="3093642"/>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图4-1高校微课比赛管理系统架构视图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高校管理：高校信息管理是高校微课比赛系统中管理各高校信息的管理；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比赛管理：员工信息管理是高校微课比赛管理系统管理人员对各比赛的管理，可以对比赛进行增删改查等操作；</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裁判管理：在高校微课比赛管理系统中，管理员可以进行创建、删除裁判等操作；</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微课作品分类管理：在高校微课比赛管理系统中，管理员可以设置微课比赛中所有不同类型的微课比赛进行创建比赛，并对微课的分类进行删改查等操作。</w:t>
      </w:r>
    </w:p>
    <w:p>
      <w:pPr>
        <w:pStyle w:val="4"/>
        <w:spacing w:line="400" w:lineRule="exact"/>
        <w:rPr>
          <w:rFonts w:ascii="黑体" w:hAnsi="黑体" w:eastAsia="黑体"/>
          <w:b w:val="0"/>
          <w:sz w:val="30"/>
          <w:szCs w:val="30"/>
        </w:rPr>
      </w:pPr>
      <w:bookmarkStart w:id="58" w:name="_Toc512507162"/>
      <w:bookmarkStart w:id="59" w:name="_Toc513320236"/>
      <w:bookmarkStart w:id="60" w:name="_Toc511765447"/>
      <w:r>
        <w:rPr>
          <w:rFonts w:hint="eastAsia" w:ascii="黑体" w:hAnsi="黑体" w:eastAsia="黑体"/>
          <w:b w:val="0"/>
          <w:sz w:val="30"/>
          <w:szCs w:val="30"/>
        </w:rPr>
        <w:t>4.2系统用例</w:t>
      </w:r>
      <w:bookmarkEnd w:id="58"/>
      <w:bookmarkEnd w:id="59"/>
      <w:bookmarkEnd w:id="60"/>
    </w:p>
    <w:p>
      <w:pPr>
        <w:spacing w:line="400" w:lineRule="exact"/>
        <w:ind w:firstLine="480" w:firstLineChars="200"/>
        <w:rPr>
          <w:rFonts w:asciiTheme="minorEastAsia" w:hAnsiTheme="minorEastAsia"/>
          <w:szCs w:val="21"/>
        </w:rPr>
      </w:pPr>
      <w:r>
        <w:rPr>
          <w:rFonts w:hint="eastAsia" w:asciiTheme="minorEastAsia" w:hAnsiTheme="minorEastAsia"/>
          <w:sz w:val="24"/>
          <w:szCs w:val="24"/>
        </w:rPr>
        <w:t>我们将用户业务需求进行整理，归纳，总结，分析后，高校微课比赛管理系统的总用例图已经呈现。</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用户信息管理包含了不同角色登录，不同的角色登录该系统将对个人的基本信息进行查询，可以修改初始登录系统的密码，密码修改成功后，要重新登录该系统。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比赛管理指针对于管理员开放，管理员可以在高校微课比赛管理系统当中对比赛裁判进行增删改查。</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微课作品管理，是当管理员登录该系统的时候，可以设置高校微课比赛管理系统微课的基本参数，查询比赛中所有微课作品信息。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微课作品分类管理涵盖了不同角色的要求，当管理员登录该系统的时候，可以对比赛中所有微课作品设置他们的作品分类，然后可以查询系统所有分类的微课作品信息，也可以单独的进行查。</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后面将依次对主要用例进行描述。</w:t>
      </w:r>
    </w:p>
    <w:p>
      <w:pPr>
        <w:pStyle w:val="5"/>
        <w:spacing w:before="0" w:after="0" w:line="400" w:lineRule="exact"/>
        <w:ind w:right="420" w:rightChars="200"/>
        <w:rPr>
          <w:rFonts w:ascii="黑体" w:hAnsi="黑体" w:eastAsia="黑体"/>
          <w:b w:val="0"/>
        </w:rPr>
      </w:pPr>
      <w:r>
        <w:rPr>
          <w:rFonts w:hint="eastAsia" w:ascii="黑体" w:hAnsi="黑体" w:eastAsia="黑体"/>
          <w:b w:val="0"/>
        </w:rPr>
        <w:t>4.2.1管理员角色用例图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管理员的相关用例如图4-2所示：</w:t>
      </w:r>
      <w:r>
        <w:rPr>
          <w:rFonts w:asciiTheme="minorEastAsia" w:hAnsiTheme="minorEastAsia"/>
          <w:sz w:val="24"/>
          <w:szCs w:val="24"/>
        </w:rPr>
        <w:t xml:space="preserve"> </w:t>
      </w:r>
    </w:p>
    <w:p>
      <w:pPr>
        <w:jc w:val="center"/>
        <w:rPr>
          <w:rFonts w:asciiTheme="minorEastAsia" w:hAnsiTheme="minorEastAsia"/>
          <w:sz w:val="24"/>
          <w:szCs w:val="24"/>
        </w:rPr>
      </w:pPr>
      <w:r>
        <w:rPr>
          <w:rFonts w:asciiTheme="minorEastAsia" w:hAnsiTheme="minorEastAsia"/>
          <w:sz w:val="24"/>
          <w:szCs w:val="24"/>
        </w:rPr>
        <w:drawing>
          <wp:inline distT="0" distB="0" distL="0" distR="0">
            <wp:extent cx="4508500" cy="3700145"/>
            <wp:effectExtent l="1905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5" cstate="print"/>
                    <a:srcRect/>
                    <a:stretch>
                      <a:fillRect/>
                    </a:stretch>
                  </pic:blipFill>
                  <pic:spPr>
                    <a:xfrm>
                      <a:off x="0" y="0"/>
                      <a:ext cx="4509034" cy="3700859"/>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图4-2管理员用例图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管理员所实现的所有功能包含很多的用例，例如裁判管理模块中对裁判人员的增删改查等。那么管理员用例的具体描述如表4-1所示：</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表4-1工资核算人员用例表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2268"/>
        <w:gridCol w:w="3969"/>
        <w:gridCol w:w="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31" w:hRule="atLeast"/>
        </w:trPr>
        <w:tc>
          <w:tcPr>
            <w:tcW w:w="1526" w:type="dxa"/>
          </w:tcPr>
          <w:p>
            <w:pPr>
              <w:jc w:val="center"/>
              <w:rPr>
                <w:rFonts w:asciiTheme="minorEastAsia" w:hAnsiTheme="minorEastAsia"/>
                <w:szCs w:val="21"/>
              </w:rPr>
            </w:pPr>
            <w:r>
              <w:rPr>
                <w:rFonts w:hint="eastAsia" w:asciiTheme="minorEastAsia" w:hAnsiTheme="minorEastAsia"/>
                <w:szCs w:val="21"/>
              </w:rPr>
              <w:t>子系统</w:t>
            </w:r>
          </w:p>
        </w:tc>
        <w:tc>
          <w:tcPr>
            <w:tcW w:w="2268" w:type="dxa"/>
          </w:tcPr>
          <w:p>
            <w:pPr>
              <w:jc w:val="center"/>
              <w:rPr>
                <w:rFonts w:asciiTheme="minorEastAsia" w:hAnsiTheme="minorEastAsia"/>
                <w:szCs w:val="21"/>
              </w:rPr>
            </w:pPr>
            <w:r>
              <w:rPr>
                <w:rFonts w:hint="eastAsia" w:asciiTheme="minorEastAsia" w:hAnsiTheme="minorEastAsia"/>
                <w:szCs w:val="21"/>
              </w:rPr>
              <w:t>用例名称</w:t>
            </w:r>
          </w:p>
        </w:tc>
        <w:tc>
          <w:tcPr>
            <w:tcW w:w="3969" w:type="dxa"/>
          </w:tcPr>
          <w:p>
            <w:pPr>
              <w:jc w:val="center"/>
              <w:rPr>
                <w:rFonts w:asciiTheme="minorEastAsia" w:hAnsiTheme="minorEastAsia"/>
                <w:szCs w:val="21"/>
              </w:rPr>
            </w:pPr>
            <w:r>
              <w:rPr>
                <w:rFonts w:hint="eastAsia" w:asciiTheme="minorEastAsia" w:hAnsiTheme="minorEastAsia"/>
                <w:szCs w:val="21"/>
              </w:rPr>
              <w:t>用例功能描述</w:t>
            </w:r>
          </w:p>
        </w:tc>
        <w:tc>
          <w:tcPr>
            <w:tcW w:w="759" w:type="dxa"/>
          </w:tcPr>
          <w:p>
            <w:pPr>
              <w:jc w:val="center"/>
              <w:rPr>
                <w:rFonts w:asciiTheme="minorEastAsia" w:hAnsiTheme="minorEastAsia"/>
                <w:szCs w:val="21"/>
              </w:rPr>
            </w:pPr>
            <w:r>
              <w:rPr>
                <w:rFonts w:hint="eastAsia"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tcPr>
          <w:p>
            <w:pPr>
              <w:adjustRightInd w:val="0"/>
              <w:snapToGrid w:val="0"/>
              <w:jc w:val="center"/>
              <w:rPr>
                <w:rFonts w:asciiTheme="minorEastAsia" w:hAnsiTheme="minorEastAsia"/>
                <w:szCs w:val="21"/>
              </w:rPr>
            </w:pPr>
          </w:p>
          <w:p>
            <w:pPr>
              <w:adjustRightInd w:val="0"/>
              <w:snapToGrid w:val="0"/>
              <w:jc w:val="center"/>
              <w:rPr>
                <w:rFonts w:asciiTheme="minorEastAsia" w:hAnsiTheme="minorEastAsia"/>
                <w:szCs w:val="21"/>
              </w:rPr>
            </w:pPr>
            <w:r>
              <w:rPr>
                <w:rFonts w:hint="eastAsia" w:asciiTheme="minorEastAsia" w:hAnsiTheme="minorEastAsia"/>
                <w:szCs w:val="21"/>
              </w:rPr>
              <w:t>高校信息管理</w:t>
            </w:r>
          </w:p>
        </w:tc>
        <w:tc>
          <w:tcPr>
            <w:tcW w:w="2268" w:type="dxa"/>
          </w:tcPr>
          <w:p>
            <w:pPr>
              <w:adjustRightInd w:val="0"/>
              <w:snapToGrid w:val="0"/>
              <w:jc w:val="center"/>
              <w:rPr>
                <w:rFonts w:asciiTheme="minorEastAsia" w:hAnsiTheme="minorEastAsia"/>
                <w:szCs w:val="21"/>
              </w:rPr>
            </w:pPr>
            <w:r>
              <w:rPr>
                <w:rFonts w:hint="eastAsia" w:asciiTheme="minorEastAsia" w:hAnsiTheme="minorEastAsia"/>
                <w:szCs w:val="21"/>
              </w:rPr>
              <w:t>高校信息查询</w:t>
            </w:r>
          </w:p>
        </w:tc>
        <w:tc>
          <w:tcPr>
            <w:tcW w:w="3969" w:type="dxa"/>
          </w:tcPr>
          <w:p>
            <w:pPr>
              <w:adjustRightInd w:val="0"/>
              <w:snapToGrid w:val="0"/>
              <w:jc w:val="center"/>
              <w:rPr>
                <w:rFonts w:asciiTheme="minorEastAsia" w:hAnsiTheme="minorEastAsia"/>
                <w:szCs w:val="21"/>
              </w:rPr>
            </w:pPr>
            <w:r>
              <w:rPr>
                <w:rFonts w:hint="eastAsia" w:asciiTheme="minorEastAsia" w:hAnsiTheme="minorEastAsia"/>
                <w:szCs w:val="21"/>
              </w:rPr>
              <w:t>管理员可以查询各个高校详细信息，可进行增删改查操作</w:t>
            </w:r>
          </w:p>
        </w:tc>
        <w:tc>
          <w:tcPr>
            <w:tcW w:w="759" w:type="dxa"/>
          </w:tcPr>
          <w:p>
            <w:pPr>
              <w:ind w:firstLine="420"/>
              <w:jc w:val="center"/>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3" w:hRule="atLeast"/>
        </w:trPr>
        <w:tc>
          <w:tcPr>
            <w:tcW w:w="1526" w:type="dxa"/>
          </w:tcPr>
          <w:p>
            <w:pPr>
              <w:adjustRightInd w:val="0"/>
              <w:snapToGrid w:val="0"/>
              <w:jc w:val="center"/>
              <w:rPr>
                <w:rFonts w:asciiTheme="minorEastAsia" w:hAnsiTheme="minorEastAsia"/>
                <w:szCs w:val="21"/>
              </w:rPr>
            </w:pPr>
            <w:r>
              <w:rPr>
                <w:rFonts w:hint="eastAsia" w:asciiTheme="minorEastAsia" w:hAnsiTheme="minorEastAsia"/>
                <w:szCs w:val="21"/>
              </w:rPr>
              <w:t>裁判管理</w:t>
            </w:r>
          </w:p>
        </w:tc>
        <w:tc>
          <w:tcPr>
            <w:tcW w:w="2268" w:type="dxa"/>
          </w:tcPr>
          <w:p>
            <w:pPr>
              <w:adjustRightInd w:val="0"/>
              <w:snapToGrid w:val="0"/>
              <w:jc w:val="center"/>
              <w:rPr>
                <w:rFonts w:asciiTheme="minorEastAsia" w:hAnsiTheme="minorEastAsia"/>
                <w:szCs w:val="21"/>
              </w:rPr>
            </w:pPr>
            <w:r>
              <w:rPr>
                <w:rFonts w:hint="eastAsia" w:asciiTheme="minorEastAsia" w:hAnsiTheme="minorEastAsia"/>
                <w:szCs w:val="21"/>
              </w:rPr>
              <w:t>裁判查询</w:t>
            </w:r>
          </w:p>
        </w:tc>
        <w:tc>
          <w:tcPr>
            <w:tcW w:w="3969" w:type="dxa"/>
          </w:tcPr>
          <w:p>
            <w:pPr>
              <w:adjustRightInd w:val="0"/>
              <w:snapToGrid w:val="0"/>
              <w:jc w:val="center"/>
              <w:rPr>
                <w:rFonts w:asciiTheme="minorEastAsia" w:hAnsiTheme="minorEastAsia"/>
                <w:szCs w:val="21"/>
              </w:rPr>
            </w:pPr>
            <w:r>
              <w:rPr>
                <w:rFonts w:hint="eastAsia" w:asciiTheme="minorEastAsia" w:hAnsiTheme="minorEastAsia"/>
                <w:szCs w:val="21"/>
              </w:rPr>
              <w:t>对比赛中的各个裁判进行增删等操作</w:t>
            </w:r>
          </w:p>
        </w:tc>
        <w:tc>
          <w:tcPr>
            <w:tcW w:w="759" w:type="dxa"/>
          </w:tcPr>
          <w:p>
            <w:pPr>
              <w:ind w:firstLine="420"/>
              <w:jc w:val="center"/>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tcPr>
          <w:p>
            <w:pPr>
              <w:adjustRightInd w:val="0"/>
              <w:snapToGrid w:val="0"/>
              <w:jc w:val="center"/>
              <w:rPr>
                <w:rFonts w:asciiTheme="minorEastAsia" w:hAnsiTheme="minorEastAsia"/>
                <w:szCs w:val="21"/>
              </w:rPr>
            </w:pPr>
          </w:p>
          <w:p>
            <w:pPr>
              <w:adjustRightInd w:val="0"/>
              <w:snapToGrid w:val="0"/>
              <w:jc w:val="center"/>
              <w:rPr>
                <w:rFonts w:asciiTheme="minorEastAsia" w:hAnsiTheme="minorEastAsia"/>
                <w:szCs w:val="21"/>
              </w:rPr>
            </w:pPr>
            <w:r>
              <w:rPr>
                <w:rFonts w:hint="eastAsia" w:asciiTheme="minorEastAsia" w:hAnsiTheme="minorEastAsia"/>
                <w:szCs w:val="21"/>
              </w:rPr>
              <w:t>微课作品分类管理</w:t>
            </w:r>
          </w:p>
        </w:tc>
        <w:tc>
          <w:tcPr>
            <w:tcW w:w="2268" w:type="dxa"/>
          </w:tcPr>
          <w:p>
            <w:pPr>
              <w:adjustRightInd w:val="0"/>
              <w:snapToGrid w:val="0"/>
              <w:jc w:val="center"/>
              <w:rPr>
                <w:rFonts w:asciiTheme="minorEastAsia" w:hAnsiTheme="minorEastAsia"/>
                <w:szCs w:val="21"/>
              </w:rPr>
            </w:pPr>
          </w:p>
          <w:p>
            <w:pPr>
              <w:adjustRightInd w:val="0"/>
              <w:snapToGrid w:val="0"/>
              <w:jc w:val="center"/>
              <w:rPr>
                <w:rFonts w:asciiTheme="minorEastAsia" w:hAnsiTheme="minorEastAsia"/>
                <w:szCs w:val="21"/>
              </w:rPr>
            </w:pPr>
            <w:r>
              <w:rPr>
                <w:rFonts w:hint="eastAsia" w:asciiTheme="minorEastAsia" w:hAnsiTheme="minorEastAsia"/>
                <w:szCs w:val="21"/>
              </w:rPr>
              <w:t>微课作品查询</w:t>
            </w:r>
          </w:p>
        </w:tc>
        <w:tc>
          <w:tcPr>
            <w:tcW w:w="3969" w:type="dxa"/>
          </w:tcPr>
          <w:p>
            <w:pPr>
              <w:adjustRightInd w:val="0"/>
              <w:snapToGrid w:val="0"/>
              <w:jc w:val="center"/>
              <w:rPr>
                <w:rFonts w:asciiTheme="minorEastAsia" w:hAnsiTheme="minorEastAsia"/>
                <w:szCs w:val="21"/>
              </w:rPr>
            </w:pPr>
            <w:r>
              <w:rPr>
                <w:rFonts w:hint="eastAsia" w:asciiTheme="minorEastAsia" w:hAnsiTheme="minorEastAsia"/>
                <w:szCs w:val="21"/>
              </w:rPr>
              <w:t>对比赛中的各个参赛作品进行查询，进行分类，可对分类进行增删改查操作</w:t>
            </w:r>
          </w:p>
        </w:tc>
        <w:tc>
          <w:tcPr>
            <w:tcW w:w="759" w:type="dxa"/>
          </w:tcPr>
          <w:p>
            <w:pPr>
              <w:ind w:firstLine="420"/>
              <w:jc w:val="center"/>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trPr>
        <w:tc>
          <w:tcPr>
            <w:tcW w:w="1526" w:type="dxa"/>
          </w:tcPr>
          <w:p>
            <w:pPr>
              <w:jc w:val="center"/>
              <w:rPr>
                <w:rFonts w:asciiTheme="minorEastAsia" w:hAnsiTheme="minorEastAsia"/>
                <w:szCs w:val="21"/>
              </w:rPr>
            </w:pPr>
            <w:r>
              <w:rPr>
                <w:rFonts w:hint="eastAsia" w:asciiTheme="minorEastAsia" w:hAnsiTheme="minorEastAsia"/>
                <w:szCs w:val="21"/>
              </w:rPr>
              <w:t>比赛管理</w:t>
            </w:r>
          </w:p>
        </w:tc>
        <w:tc>
          <w:tcPr>
            <w:tcW w:w="2268" w:type="dxa"/>
          </w:tcPr>
          <w:p>
            <w:pPr>
              <w:jc w:val="center"/>
              <w:rPr>
                <w:rFonts w:asciiTheme="minorEastAsia" w:hAnsiTheme="minorEastAsia"/>
                <w:szCs w:val="21"/>
                <w:highlight w:val="yellow"/>
              </w:rPr>
            </w:pPr>
            <w:r>
              <w:rPr>
                <w:rFonts w:hint="eastAsia" w:asciiTheme="minorEastAsia" w:hAnsiTheme="minorEastAsia"/>
                <w:szCs w:val="21"/>
              </w:rPr>
              <w:t>比赛查询</w:t>
            </w:r>
          </w:p>
        </w:tc>
        <w:tc>
          <w:tcPr>
            <w:tcW w:w="3969" w:type="dxa"/>
          </w:tcPr>
          <w:p>
            <w:pPr>
              <w:jc w:val="center"/>
              <w:rPr>
                <w:rFonts w:asciiTheme="minorEastAsia" w:hAnsiTheme="minorEastAsia"/>
                <w:szCs w:val="21"/>
              </w:rPr>
            </w:pPr>
            <w:r>
              <w:rPr>
                <w:rFonts w:hint="eastAsia" w:asciiTheme="minorEastAsia" w:hAnsiTheme="minorEastAsia"/>
                <w:szCs w:val="21"/>
              </w:rPr>
              <w:t>对已创建的比赛可进行查询，可进行增删等操作</w:t>
            </w:r>
          </w:p>
        </w:tc>
        <w:tc>
          <w:tcPr>
            <w:tcW w:w="759" w:type="dxa"/>
          </w:tcPr>
          <w:p>
            <w:pPr>
              <w:ind w:firstLine="420"/>
              <w:jc w:val="center"/>
              <w:rPr>
                <w:rFonts w:asciiTheme="minorEastAsia" w:hAnsiTheme="minorEastAsia"/>
                <w:szCs w:val="21"/>
              </w:rPr>
            </w:pPr>
          </w:p>
        </w:tc>
      </w:tr>
    </w:tbl>
    <w:p>
      <w:pPr>
        <w:pStyle w:val="5"/>
        <w:spacing w:before="0" w:after="0" w:line="400" w:lineRule="exact"/>
        <w:ind w:right="420" w:rightChars="200"/>
        <w:rPr>
          <w:rFonts w:ascii="黑体" w:hAnsi="黑体" w:eastAsia="黑体"/>
          <w:b w:val="0"/>
        </w:rPr>
      </w:pPr>
      <w:r>
        <w:rPr>
          <w:rFonts w:hint="eastAsia" w:ascii="黑体" w:hAnsi="黑体" w:eastAsia="黑体"/>
          <w:b w:val="0"/>
        </w:rPr>
        <w:t>4.2.2裁判角色用例图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裁判用例图的相关的主要用例如图4-3所示：</w:t>
      </w:r>
      <w:r>
        <w:rPr>
          <w:rFonts w:asciiTheme="minorEastAsia" w:hAnsiTheme="minorEastAsia"/>
          <w:sz w:val="24"/>
          <w:szCs w:val="24"/>
        </w:rPr>
        <w:t xml:space="preserve"> </w:t>
      </w:r>
    </w:p>
    <w:p>
      <w:pPr>
        <w:spacing w:line="400" w:lineRule="exact"/>
        <w:ind w:firstLine="480" w:firstLineChars="200"/>
        <w:rPr>
          <w:rFonts w:asciiTheme="minorEastAsia" w:hAnsiTheme="minorEastAsia"/>
          <w:sz w:val="24"/>
          <w:szCs w:val="24"/>
        </w:rPr>
      </w:pPr>
    </w:p>
    <w:p>
      <w:pPr>
        <w:jc w:val="center"/>
        <w:rPr>
          <w:rFonts w:asciiTheme="minorEastAsia" w:hAnsiTheme="minorEastAsia"/>
          <w:sz w:val="24"/>
          <w:szCs w:val="24"/>
        </w:rPr>
      </w:pPr>
      <w:r>
        <w:rPr>
          <w:rFonts w:asciiTheme="minorEastAsia" w:hAnsiTheme="minorEastAsia"/>
          <w:sz w:val="24"/>
          <w:szCs w:val="24"/>
        </w:rPr>
        <w:drawing>
          <wp:inline distT="0" distB="0" distL="0" distR="0">
            <wp:extent cx="3149600" cy="314960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6" cstate="print"/>
                    <a:srcRect/>
                    <a:stretch>
                      <a:fillRect/>
                    </a:stretch>
                  </pic:blipFill>
                  <pic:spPr>
                    <a:xfrm>
                      <a:off x="0" y="0"/>
                      <a:ext cx="3149600" cy="3149600"/>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图4-3裁判用例图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裁判主要是对教师微课作品进行打分操作，下面主要介绍裁判用例的具体描述如表4-2所示：</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表4-2裁判用例表</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701"/>
        <w:gridCol w:w="4253"/>
        <w:gridCol w:w="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78" w:hRule="atLeast"/>
          <w:jc w:val="center"/>
        </w:trPr>
        <w:tc>
          <w:tcPr>
            <w:tcW w:w="1809" w:type="dxa"/>
            <w:tcBorders>
              <w:bottom w:val="single" w:color="auto" w:sz="4" w:space="0"/>
            </w:tcBorders>
          </w:tcPr>
          <w:p>
            <w:pPr>
              <w:jc w:val="center"/>
              <w:rPr>
                <w:rFonts w:ascii="宋体" w:hAnsi="宋体"/>
                <w:szCs w:val="21"/>
              </w:rPr>
            </w:pPr>
            <w:r>
              <w:rPr>
                <w:rFonts w:hint="eastAsia" w:ascii="宋体" w:hAnsi="宋体"/>
                <w:szCs w:val="21"/>
              </w:rPr>
              <w:t>子系统</w:t>
            </w:r>
          </w:p>
        </w:tc>
        <w:tc>
          <w:tcPr>
            <w:tcW w:w="1701" w:type="dxa"/>
          </w:tcPr>
          <w:p>
            <w:pPr>
              <w:jc w:val="center"/>
              <w:rPr>
                <w:rFonts w:ascii="宋体" w:hAnsi="宋体"/>
                <w:szCs w:val="21"/>
              </w:rPr>
            </w:pPr>
            <w:r>
              <w:rPr>
                <w:rFonts w:hint="eastAsia" w:ascii="宋体" w:hAnsi="宋体"/>
                <w:szCs w:val="21"/>
              </w:rPr>
              <w:t>用例名称</w:t>
            </w:r>
          </w:p>
        </w:tc>
        <w:tc>
          <w:tcPr>
            <w:tcW w:w="4253" w:type="dxa"/>
          </w:tcPr>
          <w:p>
            <w:pPr>
              <w:jc w:val="center"/>
              <w:rPr>
                <w:rFonts w:ascii="宋体" w:hAnsi="宋体"/>
                <w:szCs w:val="21"/>
              </w:rPr>
            </w:pPr>
            <w:r>
              <w:rPr>
                <w:rFonts w:hint="eastAsia" w:ascii="宋体" w:hAnsi="宋体"/>
                <w:szCs w:val="21"/>
              </w:rPr>
              <w:t>用例功能描述</w:t>
            </w:r>
          </w:p>
        </w:tc>
        <w:tc>
          <w:tcPr>
            <w:tcW w:w="759" w:type="dxa"/>
          </w:tcPr>
          <w:p>
            <w:pPr>
              <w:tabs>
                <w:tab w:val="center" w:pos="1167"/>
                <w:tab w:val="left" w:pos="1905"/>
              </w:tabs>
              <w:jc w:val="left"/>
              <w:rPr>
                <w:rFonts w:ascii="宋体" w:hAnsi="宋体"/>
                <w:szCs w:val="21"/>
              </w:rPr>
            </w:pPr>
            <w:r>
              <w:rPr>
                <w:rFonts w:hint="eastAsia" w:ascii="宋体" w:hAnsi="宋体"/>
                <w:szCs w:val="21"/>
              </w:rPr>
              <w:t>备注</w:t>
            </w:r>
            <w:r>
              <w:rPr>
                <w:rFonts w:ascii="宋体" w:hAnsi="宋体"/>
                <w:szCs w:val="21"/>
              </w:rPr>
              <w:tab/>
            </w:r>
            <w:r>
              <w:rPr>
                <w:rFonts w:hint="eastAsia" w:ascii="宋体" w:hAnsi="宋体"/>
                <w:szCs w:val="21"/>
              </w:rPr>
              <w:t>备注</w:t>
            </w:r>
            <w:r>
              <w:rPr>
                <w:rFonts w:ascii="宋体" w:hAnsi="宋体"/>
                <w:szCs w:val="21"/>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Merge w:val="restart"/>
            <w:tcBorders>
              <w:bottom w:val="nil"/>
            </w:tcBorders>
          </w:tcPr>
          <w:p>
            <w:pPr>
              <w:jc w:val="center"/>
            </w:pPr>
          </w:p>
          <w:p>
            <w:pPr>
              <w:jc w:val="center"/>
            </w:pPr>
            <w:r>
              <w:rPr>
                <w:rFonts w:hint="eastAsia"/>
              </w:rPr>
              <w:t>个人用户信息管理</w:t>
            </w:r>
          </w:p>
        </w:tc>
        <w:tc>
          <w:tcPr>
            <w:tcW w:w="1701" w:type="dxa"/>
            <w:tcBorders>
              <w:bottom w:val="single" w:color="auto" w:sz="4" w:space="0"/>
            </w:tcBorders>
          </w:tcPr>
          <w:p>
            <w:pPr>
              <w:jc w:val="center"/>
            </w:pPr>
            <w:r>
              <w:rPr>
                <w:rFonts w:hint="eastAsia"/>
              </w:rPr>
              <w:t>个人信息查询</w:t>
            </w:r>
          </w:p>
        </w:tc>
        <w:tc>
          <w:tcPr>
            <w:tcW w:w="4253" w:type="dxa"/>
          </w:tcPr>
          <w:p>
            <w:pPr>
              <w:jc w:val="center"/>
            </w:pPr>
            <w:r>
              <w:rPr>
                <w:rFonts w:hint="eastAsia"/>
              </w:rPr>
              <w:t>员工可以查询个人的用户信息，但不能修改</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36" w:hRule="atLeast"/>
          <w:jc w:val="center"/>
        </w:trPr>
        <w:tc>
          <w:tcPr>
            <w:tcW w:w="1809" w:type="dxa"/>
            <w:vMerge w:val="continue"/>
            <w:tcBorders>
              <w:bottom w:val="single" w:color="auto" w:sz="4" w:space="0"/>
            </w:tcBorders>
          </w:tcPr>
          <w:p>
            <w:pPr>
              <w:ind w:firstLine="420"/>
              <w:jc w:val="center"/>
            </w:pPr>
          </w:p>
        </w:tc>
        <w:tc>
          <w:tcPr>
            <w:tcW w:w="1701" w:type="dxa"/>
            <w:tcBorders>
              <w:bottom w:val="nil"/>
            </w:tcBorders>
          </w:tcPr>
          <w:p>
            <w:pPr>
              <w:jc w:val="center"/>
            </w:pPr>
            <w:r>
              <w:rPr>
                <w:rFonts w:hint="eastAsia"/>
              </w:rPr>
              <w:t>修改密码</w:t>
            </w:r>
          </w:p>
        </w:tc>
        <w:tc>
          <w:tcPr>
            <w:tcW w:w="4253" w:type="dxa"/>
          </w:tcPr>
          <w:p>
            <w:pPr>
              <w:jc w:val="center"/>
            </w:pPr>
            <w:r>
              <w:rPr>
                <w:rFonts w:hint="eastAsia"/>
              </w:rPr>
              <w:t>员工可以修改初始密码，密码修改后，要重新登录系统</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9" w:hRule="atLeast"/>
          <w:jc w:val="center"/>
        </w:trPr>
        <w:tc>
          <w:tcPr>
            <w:tcW w:w="1809" w:type="dxa"/>
            <w:vMerge w:val="restart"/>
            <w:tcBorders>
              <w:top w:val="single" w:color="auto" w:sz="4" w:space="0"/>
            </w:tcBorders>
          </w:tcPr>
          <w:p>
            <w:pPr>
              <w:jc w:val="center"/>
            </w:pPr>
            <w:r>
              <w:rPr>
                <w:rFonts w:hint="eastAsia"/>
              </w:rPr>
              <w:t>微课作品管理</w:t>
            </w:r>
          </w:p>
        </w:tc>
        <w:tc>
          <w:tcPr>
            <w:tcW w:w="1701" w:type="dxa"/>
            <w:tcBorders>
              <w:top w:val="single" w:color="auto" w:sz="4" w:space="0"/>
              <w:bottom w:val="single" w:color="auto" w:sz="4" w:space="0"/>
            </w:tcBorders>
          </w:tcPr>
          <w:p>
            <w:pPr>
              <w:jc w:val="center"/>
            </w:pPr>
            <w:r>
              <w:rPr>
                <w:rFonts w:hint="eastAsia"/>
              </w:rPr>
              <w:t>微课作品查询</w:t>
            </w:r>
          </w:p>
        </w:tc>
        <w:tc>
          <w:tcPr>
            <w:tcW w:w="4253" w:type="dxa"/>
          </w:tcPr>
          <w:p>
            <w:pPr>
              <w:jc w:val="center"/>
            </w:pPr>
            <w:r>
              <w:rPr>
                <w:rFonts w:hint="eastAsia"/>
              </w:rPr>
              <w:t>裁判可以查询教师当场微课比赛的作品</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9" w:hRule="atLeast"/>
          <w:jc w:val="center"/>
        </w:trPr>
        <w:tc>
          <w:tcPr>
            <w:tcW w:w="1809" w:type="dxa"/>
            <w:vMerge w:val="continue"/>
          </w:tcPr>
          <w:p>
            <w:pPr>
              <w:jc w:val="center"/>
            </w:pPr>
          </w:p>
        </w:tc>
        <w:tc>
          <w:tcPr>
            <w:tcW w:w="1701" w:type="dxa"/>
            <w:tcBorders>
              <w:top w:val="single" w:color="auto" w:sz="4" w:space="0"/>
            </w:tcBorders>
          </w:tcPr>
          <w:p>
            <w:pPr>
              <w:jc w:val="center"/>
            </w:pPr>
            <w:r>
              <w:rPr>
                <w:rFonts w:hint="eastAsia"/>
              </w:rPr>
              <w:t>微课作品打分</w:t>
            </w:r>
          </w:p>
        </w:tc>
        <w:tc>
          <w:tcPr>
            <w:tcW w:w="4253" w:type="dxa"/>
          </w:tcPr>
          <w:p>
            <w:pPr>
              <w:jc w:val="center"/>
            </w:pPr>
            <w:r>
              <w:rPr>
                <w:rFonts w:hint="eastAsia"/>
              </w:rPr>
              <w:t>对教师进行微课比赛的微课作品给予打分、评论</w:t>
            </w:r>
          </w:p>
        </w:tc>
        <w:tc>
          <w:tcPr>
            <w:tcW w:w="759" w:type="dxa"/>
          </w:tcPr>
          <w:p>
            <w:pPr>
              <w:ind w:firstLine="420"/>
            </w:pPr>
          </w:p>
        </w:tc>
      </w:tr>
    </w:tbl>
    <w:p/>
    <w:p>
      <w:pPr>
        <w:pStyle w:val="5"/>
        <w:spacing w:before="0" w:after="0" w:line="400" w:lineRule="exact"/>
        <w:ind w:right="420" w:rightChars="200"/>
        <w:rPr>
          <w:rFonts w:ascii="黑体" w:hAnsi="黑体" w:eastAsia="黑体"/>
          <w:b w:val="0"/>
        </w:rPr>
      </w:pPr>
      <w:r>
        <w:rPr>
          <w:rFonts w:hint="eastAsia" w:ascii="黑体" w:hAnsi="黑体" w:eastAsia="黑体"/>
          <w:b w:val="0"/>
        </w:rPr>
        <w:t>4.2.3教师角色用例图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教师用例图的相关的主要用例如图4-4所示：</w:t>
      </w:r>
      <w:r>
        <w:rPr>
          <w:rFonts w:asciiTheme="minorEastAsia" w:hAnsiTheme="minorEastAsia"/>
          <w:sz w:val="24"/>
          <w:szCs w:val="24"/>
        </w:rPr>
        <w:t xml:space="preserve"> </w:t>
      </w:r>
    </w:p>
    <w:p>
      <w:pPr>
        <w:jc w:val="center"/>
      </w:pPr>
      <w:r>
        <w:rPr>
          <w:rFonts w:hint="eastAsia"/>
        </w:rPr>
        <w:drawing>
          <wp:inline distT="0" distB="0" distL="0" distR="0">
            <wp:extent cx="4083050" cy="2680335"/>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7" cstate="print"/>
                    <a:srcRect/>
                    <a:stretch>
                      <a:fillRect/>
                    </a:stretch>
                  </pic:blipFill>
                  <pic:spPr>
                    <a:xfrm>
                      <a:off x="0" y="0"/>
                      <a:ext cx="4083050" cy="2680665"/>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图4-4教师用例图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教师主要是对微课比赛作品进行上传操作，下面主要介绍教师用例的具体描述如表4-3所示：</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表4-3教师用例表</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701"/>
        <w:gridCol w:w="4253"/>
        <w:gridCol w:w="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78" w:hRule="atLeast"/>
          <w:jc w:val="center"/>
        </w:trPr>
        <w:tc>
          <w:tcPr>
            <w:tcW w:w="1809" w:type="dxa"/>
            <w:tcBorders>
              <w:bottom w:val="single" w:color="auto" w:sz="4" w:space="0"/>
            </w:tcBorders>
          </w:tcPr>
          <w:p>
            <w:pPr>
              <w:jc w:val="center"/>
              <w:rPr>
                <w:rFonts w:ascii="宋体" w:hAnsi="宋体"/>
                <w:szCs w:val="21"/>
              </w:rPr>
            </w:pPr>
            <w:r>
              <w:rPr>
                <w:rFonts w:hint="eastAsia" w:ascii="宋体" w:hAnsi="宋体"/>
                <w:szCs w:val="21"/>
              </w:rPr>
              <w:t>子系统</w:t>
            </w:r>
          </w:p>
        </w:tc>
        <w:tc>
          <w:tcPr>
            <w:tcW w:w="1701" w:type="dxa"/>
          </w:tcPr>
          <w:p>
            <w:pPr>
              <w:jc w:val="center"/>
              <w:rPr>
                <w:rFonts w:ascii="宋体" w:hAnsi="宋体"/>
                <w:szCs w:val="21"/>
              </w:rPr>
            </w:pPr>
            <w:r>
              <w:rPr>
                <w:rFonts w:hint="eastAsia" w:ascii="宋体" w:hAnsi="宋体"/>
                <w:szCs w:val="21"/>
              </w:rPr>
              <w:t>用例名称</w:t>
            </w:r>
          </w:p>
        </w:tc>
        <w:tc>
          <w:tcPr>
            <w:tcW w:w="4253" w:type="dxa"/>
          </w:tcPr>
          <w:p>
            <w:pPr>
              <w:jc w:val="center"/>
              <w:rPr>
                <w:rFonts w:ascii="宋体" w:hAnsi="宋体"/>
                <w:szCs w:val="21"/>
              </w:rPr>
            </w:pPr>
            <w:r>
              <w:rPr>
                <w:rFonts w:hint="eastAsia" w:ascii="宋体" w:hAnsi="宋体"/>
                <w:szCs w:val="21"/>
              </w:rPr>
              <w:t>用例功能描述</w:t>
            </w:r>
          </w:p>
        </w:tc>
        <w:tc>
          <w:tcPr>
            <w:tcW w:w="759" w:type="dxa"/>
          </w:tcPr>
          <w:p>
            <w:pPr>
              <w:tabs>
                <w:tab w:val="center" w:pos="1167"/>
                <w:tab w:val="left" w:pos="1905"/>
              </w:tabs>
              <w:jc w:val="left"/>
              <w:rPr>
                <w:rFonts w:ascii="宋体" w:hAnsi="宋体"/>
                <w:szCs w:val="21"/>
              </w:rPr>
            </w:pPr>
            <w:r>
              <w:rPr>
                <w:rFonts w:hint="eastAsia" w:ascii="宋体" w:hAnsi="宋体"/>
                <w:szCs w:val="21"/>
              </w:rPr>
              <w:t>备注</w:t>
            </w:r>
            <w:r>
              <w:rPr>
                <w:rFonts w:ascii="宋体" w:hAnsi="宋体"/>
                <w:szCs w:val="21"/>
              </w:rPr>
              <w:tab/>
            </w:r>
            <w:r>
              <w:rPr>
                <w:rFonts w:hint="eastAsia" w:ascii="宋体" w:hAnsi="宋体"/>
                <w:szCs w:val="21"/>
              </w:rPr>
              <w:t>备注</w:t>
            </w:r>
            <w:r>
              <w:rPr>
                <w:rFonts w:ascii="宋体" w:hAnsi="宋体"/>
                <w:szCs w:val="21"/>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Merge w:val="restart"/>
            <w:tcBorders>
              <w:bottom w:val="nil"/>
            </w:tcBorders>
          </w:tcPr>
          <w:p>
            <w:pPr>
              <w:jc w:val="center"/>
            </w:pPr>
          </w:p>
          <w:p>
            <w:pPr>
              <w:jc w:val="center"/>
            </w:pPr>
            <w:r>
              <w:rPr>
                <w:rFonts w:hint="eastAsia"/>
              </w:rPr>
              <w:t>个人用户信息管理</w:t>
            </w:r>
          </w:p>
        </w:tc>
        <w:tc>
          <w:tcPr>
            <w:tcW w:w="1701" w:type="dxa"/>
            <w:tcBorders>
              <w:bottom w:val="single" w:color="auto" w:sz="4" w:space="0"/>
            </w:tcBorders>
          </w:tcPr>
          <w:p>
            <w:pPr>
              <w:jc w:val="center"/>
            </w:pPr>
            <w:r>
              <w:rPr>
                <w:rFonts w:hint="eastAsia"/>
              </w:rPr>
              <w:t>个人信息查询</w:t>
            </w:r>
          </w:p>
        </w:tc>
        <w:tc>
          <w:tcPr>
            <w:tcW w:w="4253" w:type="dxa"/>
          </w:tcPr>
          <w:p>
            <w:pPr>
              <w:jc w:val="center"/>
            </w:pPr>
            <w:r>
              <w:rPr>
                <w:rFonts w:hint="eastAsia"/>
              </w:rPr>
              <w:t>员工可以查询个人的用户信息，但不能修改</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36" w:hRule="atLeast"/>
          <w:jc w:val="center"/>
        </w:trPr>
        <w:tc>
          <w:tcPr>
            <w:tcW w:w="1809" w:type="dxa"/>
            <w:vMerge w:val="continue"/>
            <w:tcBorders>
              <w:bottom w:val="single" w:color="auto" w:sz="4" w:space="0"/>
            </w:tcBorders>
          </w:tcPr>
          <w:p>
            <w:pPr>
              <w:ind w:firstLine="420"/>
              <w:jc w:val="center"/>
            </w:pPr>
          </w:p>
        </w:tc>
        <w:tc>
          <w:tcPr>
            <w:tcW w:w="1701" w:type="dxa"/>
            <w:tcBorders>
              <w:bottom w:val="nil"/>
            </w:tcBorders>
          </w:tcPr>
          <w:p>
            <w:pPr>
              <w:jc w:val="center"/>
            </w:pPr>
            <w:r>
              <w:rPr>
                <w:rFonts w:hint="eastAsia"/>
              </w:rPr>
              <w:t>修改密码</w:t>
            </w:r>
          </w:p>
        </w:tc>
        <w:tc>
          <w:tcPr>
            <w:tcW w:w="4253" w:type="dxa"/>
          </w:tcPr>
          <w:p>
            <w:pPr>
              <w:jc w:val="center"/>
            </w:pPr>
            <w:r>
              <w:rPr>
                <w:rFonts w:hint="eastAsia"/>
              </w:rPr>
              <w:t>员工可以修改初始密码，密码修改后，要重新登录系统</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9" w:hRule="atLeast"/>
          <w:jc w:val="center"/>
        </w:trPr>
        <w:tc>
          <w:tcPr>
            <w:tcW w:w="1809" w:type="dxa"/>
            <w:vMerge w:val="restart"/>
            <w:tcBorders>
              <w:top w:val="single" w:color="auto" w:sz="4" w:space="0"/>
            </w:tcBorders>
          </w:tcPr>
          <w:p>
            <w:pPr>
              <w:jc w:val="center"/>
            </w:pPr>
            <w:r>
              <w:rPr>
                <w:rFonts w:hint="eastAsia"/>
              </w:rPr>
              <w:t>微课作品管理</w:t>
            </w:r>
          </w:p>
        </w:tc>
        <w:tc>
          <w:tcPr>
            <w:tcW w:w="1701" w:type="dxa"/>
            <w:tcBorders>
              <w:top w:val="single" w:color="auto" w:sz="4" w:space="0"/>
              <w:bottom w:val="single" w:color="auto" w:sz="4" w:space="0"/>
            </w:tcBorders>
          </w:tcPr>
          <w:p>
            <w:pPr>
              <w:jc w:val="center"/>
            </w:pPr>
            <w:r>
              <w:rPr>
                <w:rFonts w:hint="eastAsia"/>
              </w:rPr>
              <w:t>微课作品上传</w:t>
            </w:r>
          </w:p>
        </w:tc>
        <w:tc>
          <w:tcPr>
            <w:tcW w:w="4253" w:type="dxa"/>
          </w:tcPr>
          <w:p>
            <w:pPr>
              <w:jc w:val="center"/>
            </w:pPr>
            <w:r>
              <w:rPr>
                <w:rFonts w:hint="eastAsia"/>
              </w:rPr>
              <w:t>教师可以根据参加的微课比赛进行上传作品</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9" w:hRule="atLeast"/>
          <w:jc w:val="center"/>
        </w:trPr>
        <w:tc>
          <w:tcPr>
            <w:tcW w:w="1809" w:type="dxa"/>
            <w:vMerge w:val="continue"/>
          </w:tcPr>
          <w:p>
            <w:pPr>
              <w:jc w:val="center"/>
            </w:pPr>
          </w:p>
        </w:tc>
        <w:tc>
          <w:tcPr>
            <w:tcW w:w="1701" w:type="dxa"/>
            <w:tcBorders>
              <w:top w:val="single" w:color="auto" w:sz="4" w:space="0"/>
            </w:tcBorders>
          </w:tcPr>
          <w:p>
            <w:pPr>
              <w:jc w:val="center"/>
            </w:pPr>
            <w:r>
              <w:rPr>
                <w:rFonts w:hint="eastAsia"/>
              </w:rPr>
              <w:t>微课作品排名</w:t>
            </w:r>
          </w:p>
        </w:tc>
        <w:tc>
          <w:tcPr>
            <w:tcW w:w="4253" w:type="dxa"/>
          </w:tcPr>
          <w:p>
            <w:pPr>
              <w:jc w:val="center"/>
            </w:pPr>
            <w:r>
              <w:rPr>
                <w:rFonts w:hint="eastAsia"/>
              </w:rPr>
              <w:t>教师通过高校微课比赛管理系统的查看自己的作品分数排名</w:t>
            </w:r>
          </w:p>
        </w:tc>
        <w:tc>
          <w:tcPr>
            <w:tcW w:w="759" w:type="dxa"/>
          </w:tcPr>
          <w:p>
            <w:pPr>
              <w:ind w:firstLine="420"/>
            </w:pPr>
          </w:p>
        </w:tc>
      </w:tr>
    </w:tbl>
    <w:p>
      <w:pPr>
        <w:spacing w:line="400" w:lineRule="exact"/>
        <w:ind w:firstLine="420" w:firstLineChars="200"/>
        <w:jc w:val="center"/>
        <w:rPr>
          <w:rFonts w:asciiTheme="minorEastAsia" w:hAnsiTheme="minorEastAsia"/>
          <w:szCs w:val="21"/>
        </w:rPr>
      </w:pPr>
    </w:p>
    <w:p>
      <w:pPr>
        <w:pStyle w:val="4"/>
        <w:spacing w:line="400" w:lineRule="exact"/>
        <w:rPr>
          <w:rFonts w:ascii="黑体" w:hAnsi="黑体" w:eastAsia="黑体"/>
          <w:b w:val="0"/>
          <w:sz w:val="30"/>
          <w:szCs w:val="30"/>
        </w:rPr>
      </w:pPr>
      <w:bookmarkStart w:id="61" w:name="_Toc511765448"/>
      <w:bookmarkStart w:id="62" w:name="_Toc512507163"/>
      <w:bookmarkStart w:id="63" w:name="_Toc513320237"/>
      <w:r>
        <w:rPr>
          <w:rFonts w:hint="eastAsia" w:ascii="黑体" w:hAnsi="黑体" w:eastAsia="黑体"/>
          <w:b w:val="0"/>
          <w:sz w:val="30"/>
          <w:szCs w:val="30"/>
        </w:rPr>
        <w:t>4.3 比赛管理用例描述</w:t>
      </w:r>
      <w:bookmarkEnd w:id="61"/>
      <w:bookmarkEnd w:id="62"/>
      <w:bookmarkEnd w:id="63"/>
      <w:r>
        <w:rPr>
          <w:rFonts w:hint="eastAsia" w:ascii="黑体" w:hAnsi="黑体" w:eastAsia="黑体"/>
          <w:b w:val="0"/>
          <w:sz w:val="30"/>
          <w:szCs w:val="30"/>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比赛管理是高校微课比赛管理系统中管理员对比赛基本信息的管理，其主要的功能就是对比赛进行增删改查。</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参与者：管理员</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基本流：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（1）新增比赛，填写比赛的基本信息，并赋予相应的权限（基本信息包括：比赛名称、参赛时间、参赛人数、参赛人姓名、性别、出生日期、所属高校、联系电话、住址）；</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（2）修改比赛的信息；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（3）删除比赛的信息；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 xml:space="preserve">（4）根据比赛名称查询参赛作品信息。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替代流：当用户登录失败时、数据库操作失败时、用户操作不符合条件的操作时，以及程序运行出现异常时将提示响应失败信息。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前置条件：用户成功登录系统，符合权限要求。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后置条件：保存后的微课比赛的信息，将会自动录入到数据库当中。</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特殊需求：无</w:t>
      </w:r>
    </w:p>
    <w:p>
      <w:pPr>
        <w:pStyle w:val="4"/>
        <w:spacing w:line="400" w:lineRule="exact"/>
        <w:rPr>
          <w:rFonts w:ascii="黑体" w:hAnsi="黑体" w:eastAsia="黑体"/>
          <w:b w:val="0"/>
          <w:sz w:val="30"/>
          <w:szCs w:val="30"/>
        </w:rPr>
      </w:pPr>
      <w:bookmarkStart w:id="64" w:name="_Toc512507164"/>
      <w:bookmarkStart w:id="65" w:name="_Toc511765449"/>
      <w:bookmarkStart w:id="66" w:name="_Toc513320238"/>
      <w:r>
        <w:rPr>
          <w:rFonts w:hint="eastAsia" w:ascii="黑体" w:hAnsi="黑体" w:eastAsia="黑体"/>
          <w:b w:val="0"/>
          <w:sz w:val="30"/>
          <w:szCs w:val="30"/>
        </w:rPr>
        <w:t>4.4 微课作品上传用例描述</w:t>
      </w:r>
      <w:bookmarkEnd w:id="64"/>
      <w:bookmarkEnd w:id="65"/>
      <w:bookmarkEnd w:id="66"/>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微课作品上传是高校微课比赛管理系统中教师对于微课比赛参赛的信息进行的录入过程。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参与者：教师</w:t>
      </w:r>
      <w:r>
        <w:rPr>
          <w:rFonts w:asciiTheme="minorEastAsia" w:hAnsiTheme="minorEastAsia"/>
          <w:sz w:val="24"/>
          <w:szCs w:val="24"/>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基本流：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（1）选择所微课比赛；</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（2）上传自己的微课比赛作品。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替代流：当用户登录失败时、当数据库操作失败时、当用户操作不符合条件的操作时，程序运行出现异常时将提示响应失败信息。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前置条件：用户成功登录系统，符合权限要求。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后置条件：保存上传微课作品的各项信息，将会自动的录入到数据库当中。</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特殊需求：无</w:t>
      </w:r>
    </w:p>
    <w:p>
      <w:pPr>
        <w:pStyle w:val="4"/>
        <w:spacing w:line="400" w:lineRule="exact"/>
        <w:rPr>
          <w:rFonts w:ascii="黑体" w:hAnsi="黑体" w:eastAsia="黑体"/>
          <w:b w:val="0"/>
          <w:sz w:val="30"/>
          <w:szCs w:val="30"/>
        </w:rPr>
      </w:pPr>
      <w:bookmarkStart w:id="67" w:name="_Toc511765450"/>
      <w:bookmarkStart w:id="68" w:name="_Toc512507165"/>
      <w:bookmarkStart w:id="69" w:name="_Toc513320239"/>
      <w:r>
        <w:rPr>
          <w:rFonts w:hint="eastAsia" w:ascii="黑体" w:hAnsi="黑体" w:eastAsia="黑体"/>
          <w:b w:val="0"/>
          <w:sz w:val="30"/>
          <w:szCs w:val="30"/>
        </w:rPr>
        <w:t>4.5微课作品打分评论用例描述</w:t>
      </w:r>
      <w:bookmarkEnd w:id="67"/>
      <w:bookmarkEnd w:id="68"/>
      <w:bookmarkEnd w:id="69"/>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微课作品打分评论是高校微课比赛管理系统中裁判对参赛教师的微课作品进行打分的操作，在查询参赛教师的微课作品信息的时候，可以当场比赛的所有微课作品信息进行查询，并且对微课作品进行打分及评论。</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参与者：裁判</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基本流：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（1）查询员工的工资信息，可以根据年月份来查询企业员工的所有工资信息表；</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（2）可以根据具体员工的姓名，查询具体某一个人的工资信息；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（2）工资核算人员可以对查询到的企业所有员工的工资信息，进行打印工资报表。</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替代流：当用户登录失败时、当数据库操作失败时、当用户操作不符合条件的操作时，程序运行出现异常时将提示响应失败信息。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前置条件：用户成功登录系统，符合权限要求。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后置条件：保存微课作品打分及评论的各项信息，将会自动的录入到数据库当中。</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特殊需求：无</w:t>
      </w:r>
    </w:p>
    <w:p>
      <w:pPr>
        <w:pStyle w:val="4"/>
        <w:spacing w:line="400" w:lineRule="exact"/>
        <w:rPr>
          <w:rFonts w:ascii="黑体" w:hAnsi="黑体" w:eastAsia="黑体"/>
          <w:b w:val="0"/>
          <w:sz w:val="30"/>
          <w:szCs w:val="30"/>
        </w:rPr>
      </w:pPr>
      <w:bookmarkStart w:id="70" w:name="_Toc512507166"/>
      <w:bookmarkStart w:id="71" w:name="_Toc511765451"/>
      <w:bookmarkStart w:id="72" w:name="_Toc513320240"/>
      <w:r>
        <w:rPr>
          <w:rFonts w:hint="eastAsia" w:ascii="黑体" w:hAnsi="黑体" w:eastAsia="黑体"/>
          <w:b w:val="0"/>
          <w:sz w:val="30"/>
          <w:szCs w:val="30"/>
        </w:rPr>
        <w:t>4.6域模型</w:t>
      </w:r>
      <w:bookmarkEnd w:id="70"/>
      <w:bookmarkEnd w:id="71"/>
      <w:bookmarkEnd w:id="72"/>
      <w:r>
        <w:rPr>
          <w:rFonts w:hint="eastAsia" w:ascii="黑体" w:hAnsi="黑体" w:eastAsia="黑体"/>
          <w:b w:val="0"/>
          <w:sz w:val="30"/>
          <w:szCs w:val="30"/>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根据用例说明，可以得出高校微课比赛管理系统的域模型，如图4-4：</w:t>
      </w:r>
    </w:p>
    <w:p>
      <w:pPr>
        <w:jc w:val="center"/>
        <w:rPr>
          <w:rFonts w:asciiTheme="minorEastAsia" w:hAnsiTheme="minorEastAsia"/>
          <w:sz w:val="24"/>
          <w:szCs w:val="24"/>
        </w:rPr>
      </w:pPr>
      <w:r>
        <w:drawing>
          <wp:inline distT="0" distB="0" distL="114300" distR="114300">
            <wp:extent cx="5266055" cy="3088640"/>
            <wp:effectExtent l="0" t="0" r="1714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8"/>
                    <a:stretch>
                      <a:fillRect/>
                    </a:stretch>
                  </pic:blipFill>
                  <pic:spPr>
                    <a:xfrm>
                      <a:off x="0" y="0"/>
                      <a:ext cx="5266055" cy="308864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图4-4高校微课比赛管理系统域模型</w:t>
      </w:r>
    </w:p>
    <w:p>
      <w:pPr>
        <w:spacing w:line="400" w:lineRule="exact"/>
        <w:ind w:firstLine="480" w:firstLineChars="200"/>
        <w:rPr>
          <w:rFonts w:cs="Times New Roman" w:asciiTheme="minorEastAsia" w:hAnsiTheme="minorEastAsia"/>
          <w:sz w:val="24"/>
          <w:szCs w:val="24"/>
        </w:rPr>
      </w:pPr>
      <w:r>
        <w:rPr>
          <w:rFonts w:cs="Times New Roman" w:asciiTheme="minorEastAsia" w:hAnsiTheme="minorEastAsia"/>
          <w:sz w:val="24"/>
          <w:szCs w:val="24"/>
        </w:rPr>
        <w:t>d</w:t>
      </w:r>
      <w:r>
        <w:rPr>
          <w:rFonts w:cs="Times New Roman" w:asciiTheme="minorEastAsia" w:hAnsiTheme="minorEastAsia"/>
          <w:sz w:val="24"/>
          <w:szCs w:val="24"/>
        </w:rPr>
        <w:t>b_user:员工信息域，记录了员工的基本信息；</w:t>
      </w:r>
    </w:p>
    <w:p>
      <w:pPr>
        <w:spacing w:line="400" w:lineRule="exact"/>
        <w:ind w:firstLine="480" w:firstLineChars="200"/>
        <w:rPr>
          <w:rFonts w:cs="Times New Roman" w:asciiTheme="minorEastAsia" w:hAnsiTheme="minorEastAsia"/>
          <w:sz w:val="24"/>
          <w:szCs w:val="24"/>
        </w:rPr>
      </w:pPr>
      <w:r>
        <w:rPr>
          <w:rFonts w:cs="Times New Roman" w:asciiTheme="minorEastAsia" w:hAnsiTheme="minorEastAsia"/>
          <w:sz w:val="24"/>
          <w:szCs w:val="24"/>
        </w:rPr>
        <w:t>d</w:t>
      </w:r>
      <w:r>
        <w:rPr>
          <w:rFonts w:cs="Times New Roman" w:asciiTheme="minorEastAsia" w:hAnsiTheme="minorEastAsia"/>
          <w:sz w:val="24"/>
          <w:szCs w:val="24"/>
        </w:rPr>
        <w:t>b_</w:t>
      </w:r>
      <w:r>
        <w:rPr>
          <w:rFonts w:cs="Times New Roman" w:asciiTheme="minorEastAsia" w:hAnsiTheme="minorEastAsia"/>
          <w:sz w:val="24"/>
          <w:szCs w:val="24"/>
        </w:rPr>
        <w:t>judge</w:t>
      </w:r>
      <w:r>
        <w:rPr>
          <w:rFonts w:cs="Times New Roman" w:asciiTheme="minorEastAsia" w:hAnsiTheme="minorEastAsia"/>
          <w:sz w:val="24"/>
          <w:szCs w:val="24"/>
        </w:rPr>
        <w:t>：</w:t>
      </w:r>
      <w:r>
        <w:rPr>
          <w:rFonts w:cs="Times New Roman" w:asciiTheme="minorEastAsia" w:hAnsiTheme="minorEastAsia"/>
          <w:sz w:val="24"/>
          <w:szCs w:val="24"/>
        </w:rPr>
        <w:t>裁判信息域</w:t>
      </w:r>
      <w:r>
        <w:rPr>
          <w:rFonts w:cs="Times New Roman" w:asciiTheme="minorEastAsia" w:hAnsiTheme="minorEastAsia"/>
          <w:sz w:val="24"/>
          <w:szCs w:val="24"/>
        </w:rPr>
        <w:t>，记录了</w:t>
      </w:r>
      <w:r>
        <w:rPr>
          <w:rFonts w:cs="Times New Roman" w:asciiTheme="minorEastAsia" w:hAnsiTheme="minorEastAsia"/>
          <w:sz w:val="24"/>
          <w:szCs w:val="24"/>
        </w:rPr>
        <w:t>裁判的基本信息</w:t>
      </w:r>
      <w:r>
        <w:rPr>
          <w:rFonts w:cs="Times New Roman" w:asciiTheme="minorEastAsia" w:hAnsiTheme="minorEastAsia"/>
          <w:sz w:val="24"/>
          <w:szCs w:val="24"/>
        </w:rPr>
        <w:t>；</w:t>
      </w:r>
    </w:p>
    <w:p>
      <w:pPr>
        <w:spacing w:line="400" w:lineRule="exact"/>
        <w:ind w:firstLine="480" w:firstLineChars="200"/>
        <w:rPr>
          <w:rFonts w:cs="Times New Roman" w:asciiTheme="minorEastAsia" w:hAnsiTheme="minorEastAsia"/>
          <w:sz w:val="24"/>
          <w:szCs w:val="24"/>
        </w:rPr>
      </w:pPr>
      <w:r>
        <w:rPr>
          <w:rFonts w:cs="Times New Roman" w:asciiTheme="minorEastAsia" w:hAnsiTheme="minorEastAsia"/>
          <w:sz w:val="24"/>
          <w:szCs w:val="24"/>
        </w:rPr>
        <w:t>d</w:t>
      </w:r>
      <w:r>
        <w:rPr>
          <w:rFonts w:cs="Times New Roman" w:asciiTheme="minorEastAsia" w:hAnsiTheme="minorEastAsia"/>
          <w:sz w:val="24"/>
          <w:szCs w:val="24"/>
        </w:rPr>
        <w:t>b_</w:t>
      </w:r>
      <w:r>
        <w:rPr>
          <w:rFonts w:cs="Times New Roman" w:asciiTheme="minorEastAsia" w:hAnsiTheme="minorEastAsia"/>
          <w:sz w:val="24"/>
          <w:szCs w:val="24"/>
        </w:rPr>
        <w:t>competition</w:t>
      </w:r>
      <w:r>
        <w:rPr>
          <w:rFonts w:cs="Times New Roman" w:asciiTheme="minorEastAsia" w:hAnsiTheme="minorEastAsia"/>
          <w:sz w:val="24"/>
          <w:szCs w:val="24"/>
        </w:rPr>
        <w:t>：</w:t>
      </w:r>
      <w:r>
        <w:rPr>
          <w:rFonts w:cs="Times New Roman" w:asciiTheme="minorEastAsia" w:hAnsiTheme="minorEastAsia"/>
          <w:sz w:val="24"/>
          <w:szCs w:val="24"/>
        </w:rPr>
        <w:t>比赛</w:t>
      </w:r>
      <w:r>
        <w:rPr>
          <w:rFonts w:cs="Times New Roman" w:asciiTheme="minorEastAsia" w:hAnsiTheme="minorEastAsia"/>
          <w:sz w:val="24"/>
          <w:szCs w:val="24"/>
        </w:rPr>
        <w:t>信息域，记录了</w:t>
      </w:r>
      <w:r>
        <w:rPr>
          <w:rFonts w:cs="Times New Roman" w:asciiTheme="minorEastAsia" w:hAnsiTheme="minorEastAsia"/>
          <w:sz w:val="24"/>
          <w:szCs w:val="24"/>
        </w:rPr>
        <w:t>比赛的基本信息</w:t>
      </w:r>
      <w:r>
        <w:rPr>
          <w:rFonts w:cs="Times New Roman" w:asciiTheme="minorEastAsia" w:hAnsiTheme="minorEastAsia"/>
          <w:sz w:val="24"/>
          <w:szCs w:val="24"/>
        </w:rPr>
        <w:t>；</w:t>
      </w:r>
    </w:p>
    <w:p>
      <w:pPr>
        <w:spacing w:line="400" w:lineRule="exact"/>
        <w:ind w:firstLine="480" w:firstLineChars="200"/>
        <w:rPr>
          <w:rFonts w:cs="Times New Roman" w:asciiTheme="minorEastAsia" w:hAnsiTheme="minorEastAsia"/>
          <w:sz w:val="24"/>
          <w:szCs w:val="24"/>
        </w:rPr>
      </w:pPr>
      <w:r>
        <w:rPr>
          <w:rFonts w:cs="Times New Roman" w:asciiTheme="minorEastAsia" w:hAnsiTheme="minorEastAsia"/>
          <w:sz w:val="24"/>
          <w:szCs w:val="24"/>
        </w:rPr>
        <w:t>db_competition_type：比赛类型域，记录了比赛的类型信息；</w:t>
      </w:r>
    </w:p>
    <w:p>
      <w:pPr>
        <w:spacing w:line="400" w:lineRule="exact"/>
        <w:ind w:firstLine="480" w:firstLineChars="200"/>
        <w:rPr>
          <w:rFonts w:hint="eastAsia" w:asciiTheme="minorEastAsia" w:hAnsiTheme="minorEastAsia"/>
          <w:sz w:val="24"/>
          <w:szCs w:val="24"/>
        </w:rPr>
      </w:pPr>
      <w:r>
        <w:rPr>
          <w:rFonts w:cs="Times New Roman" w:asciiTheme="minorEastAsia" w:hAnsiTheme="minorEastAsia"/>
          <w:sz w:val="24"/>
          <w:szCs w:val="24"/>
        </w:rPr>
        <w:t>d</w:t>
      </w:r>
      <w:r>
        <w:rPr>
          <w:rFonts w:cs="Times New Roman" w:asciiTheme="minorEastAsia" w:hAnsiTheme="minorEastAsia"/>
          <w:sz w:val="24"/>
          <w:szCs w:val="24"/>
        </w:rPr>
        <w:t>b_</w:t>
      </w:r>
      <w:r>
        <w:rPr>
          <w:rFonts w:cs="Times New Roman" w:asciiTheme="minorEastAsia" w:hAnsiTheme="minorEastAsia"/>
          <w:sz w:val="24"/>
          <w:szCs w:val="24"/>
        </w:rPr>
        <w:t>teacher：</w:t>
      </w:r>
      <w:r>
        <w:rPr>
          <w:rFonts w:hint="default" w:asciiTheme="minorEastAsia" w:hAnsiTheme="minorEastAsia"/>
          <w:sz w:val="24"/>
          <w:szCs w:val="24"/>
        </w:rPr>
        <w:t>教师信息</w:t>
      </w:r>
      <w:r>
        <w:rPr>
          <w:rFonts w:hint="eastAsia" w:asciiTheme="minorEastAsia" w:hAnsiTheme="minorEastAsia"/>
          <w:sz w:val="24"/>
          <w:szCs w:val="24"/>
        </w:rPr>
        <w:t>域，记录了</w:t>
      </w:r>
      <w:r>
        <w:rPr>
          <w:rFonts w:hint="default" w:asciiTheme="minorEastAsia" w:hAnsiTheme="minorEastAsia"/>
          <w:sz w:val="24"/>
          <w:szCs w:val="24"/>
        </w:rPr>
        <w:t>教师的基本信息</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r>
        <w:rPr>
          <w:rFonts w:hint="default" w:asciiTheme="minorEastAsia" w:hAnsiTheme="minorEastAsia"/>
          <w:sz w:val="24"/>
          <w:szCs w:val="24"/>
        </w:rPr>
        <w:t>db_school：高校信息域，记录了高校的基本信息。</w:t>
      </w:r>
    </w:p>
    <w:p>
      <w:pPr>
        <w:pStyle w:val="4"/>
        <w:spacing w:line="400" w:lineRule="exact"/>
        <w:rPr>
          <w:rFonts w:ascii="黑体" w:hAnsi="黑体" w:eastAsia="黑体"/>
          <w:b w:val="0"/>
          <w:sz w:val="30"/>
          <w:szCs w:val="30"/>
        </w:rPr>
      </w:pPr>
      <w:bookmarkStart w:id="73" w:name="_Toc511765452"/>
      <w:bookmarkStart w:id="74" w:name="_Toc513320241"/>
      <w:bookmarkStart w:id="75" w:name="_Toc512507167"/>
      <w:r>
        <w:rPr>
          <w:rFonts w:hint="eastAsia" w:ascii="黑体" w:hAnsi="黑体" w:eastAsia="黑体"/>
          <w:b w:val="0"/>
          <w:sz w:val="30"/>
          <w:szCs w:val="30"/>
        </w:rPr>
        <w:t>4.7架构设计</w:t>
      </w:r>
      <w:bookmarkEnd w:id="73"/>
      <w:bookmarkEnd w:id="74"/>
      <w:bookmarkEnd w:id="75"/>
    </w:p>
    <w:p>
      <w:pPr>
        <w:pStyle w:val="5"/>
        <w:spacing w:before="0" w:after="0" w:line="400" w:lineRule="exact"/>
        <w:ind w:right="420" w:rightChars="200"/>
        <w:rPr>
          <w:rFonts w:ascii="黑体" w:hAnsi="黑体" w:eastAsia="黑体"/>
          <w:b w:val="0"/>
        </w:rPr>
      </w:pPr>
      <w:r>
        <w:rPr>
          <w:rFonts w:hint="eastAsia" w:ascii="黑体" w:hAnsi="黑体" w:eastAsia="黑体"/>
          <w:b w:val="0"/>
        </w:rPr>
        <w:t>4.7.1架构设计思想</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SSM框架技术应用于信息技术上。由</w:t>
      </w:r>
      <w:r>
        <w:rPr>
          <w:rFonts w:asciiTheme="minorEastAsia" w:hAnsiTheme="minorEastAsia"/>
          <w:sz w:val="24"/>
          <w:szCs w:val="24"/>
        </w:rPr>
        <w:t>SPRING MVC</w:t>
      </w:r>
      <w:r>
        <w:rPr>
          <w:rFonts w:hint="eastAsia" w:asciiTheme="minorEastAsia" w:hAnsiTheme="minorEastAsia"/>
          <w:sz w:val="24"/>
          <w:szCs w:val="24"/>
        </w:rPr>
        <w:t>、</w:t>
      </w:r>
      <w:r>
        <w:rPr>
          <w:rFonts w:asciiTheme="minorEastAsia" w:hAnsiTheme="minorEastAsia"/>
          <w:sz w:val="24"/>
          <w:szCs w:val="24"/>
        </w:rPr>
        <w:t>SPRING</w:t>
      </w:r>
      <w:r>
        <w:rPr>
          <w:rFonts w:hint="eastAsia" w:asciiTheme="minorEastAsia" w:hAnsiTheme="minorEastAsia"/>
          <w:sz w:val="24"/>
          <w:szCs w:val="24"/>
        </w:rPr>
        <w:t>和</w:t>
      </w:r>
      <w:r>
        <w:rPr>
          <w:rFonts w:asciiTheme="minorEastAsia" w:hAnsiTheme="minorEastAsia"/>
          <w:sz w:val="24"/>
          <w:szCs w:val="24"/>
        </w:rPr>
        <w:t>MYBATIS</w:t>
      </w:r>
      <w:r>
        <w:rPr>
          <w:rFonts w:hint="eastAsia" w:asciiTheme="minorEastAsia" w:hAnsiTheme="minorEastAsia"/>
          <w:sz w:val="24"/>
          <w:szCs w:val="24"/>
        </w:rPr>
        <w:t>三个开源框架的整合而成的SSM框架，经常作为简单项目的开源框架，它是一个标准的MVC模式。该模式将系统划分为view层、controller层、service层、DAO四层。用途：</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w:t>
      </w:r>
      <w:r>
        <w:rPr>
          <w:rFonts w:asciiTheme="minorEastAsia" w:hAnsiTheme="minorEastAsia"/>
          <w:sz w:val="24"/>
          <w:szCs w:val="24"/>
        </w:rPr>
        <w:t>SPRING MVC</w:t>
      </w:r>
      <w:r>
        <w:rPr>
          <w:rFonts w:hint="eastAsia" w:asciiTheme="minorEastAsia" w:hAnsiTheme="minorEastAsia"/>
          <w:sz w:val="24"/>
          <w:szCs w:val="24"/>
        </w:rPr>
        <w:t>用于请求的转发和视图管理；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w:t>
      </w:r>
      <w:r>
        <w:rPr>
          <w:rFonts w:asciiTheme="minorEastAsia" w:hAnsiTheme="minorEastAsia"/>
          <w:sz w:val="24"/>
          <w:szCs w:val="24"/>
        </w:rPr>
        <w:t>SPRING</w:t>
      </w:r>
      <w:r>
        <w:rPr>
          <w:rFonts w:hint="eastAsia" w:asciiTheme="minorEastAsia" w:hAnsiTheme="minorEastAsia"/>
          <w:sz w:val="24"/>
          <w:szCs w:val="24"/>
        </w:rPr>
        <w:t>用于业务的对象管理；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w:t>
      </w:r>
      <w:r>
        <w:rPr>
          <w:rFonts w:asciiTheme="minorEastAsia" w:hAnsiTheme="minorEastAsia"/>
          <w:sz w:val="24"/>
          <w:szCs w:val="24"/>
        </w:rPr>
        <w:t>MYBATIS</w:t>
      </w:r>
      <w:r>
        <w:rPr>
          <w:rFonts w:hint="eastAsia" w:asciiTheme="minorEastAsia" w:hAnsiTheme="minorEastAsia"/>
          <w:sz w:val="24"/>
          <w:szCs w:val="24"/>
        </w:rPr>
        <w:t>作为数据对象的持久化引擎。</w:t>
      </w:r>
    </w:p>
    <w:p>
      <w:pPr>
        <w:spacing w:line="400" w:lineRule="exact"/>
        <w:ind w:firstLine="480" w:firstLineChars="200"/>
        <w:rPr>
          <w:rFonts w:asciiTheme="minorEastAsia" w:hAnsiTheme="minorEastAsia"/>
          <w:sz w:val="24"/>
          <w:szCs w:val="24"/>
        </w:rPr>
      </w:pPr>
      <w:r>
        <w:rPr>
          <w:rFonts w:asciiTheme="minorEastAsia" w:hAnsiTheme="minorEastAsia"/>
          <w:sz w:val="24"/>
          <w:szCs w:val="24"/>
        </w:rPr>
        <w:t>springmv</w:t>
      </w:r>
      <w:r>
        <w:rPr>
          <w:rFonts w:hint="eastAsia" w:asciiTheme="minorEastAsia" w:hAnsiTheme="minorEastAsia"/>
          <w:sz w:val="24"/>
          <w:szCs w:val="24"/>
        </w:rPr>
        <w:t>c原理是用户端发出要求到前端控制器；由控制器查询处理器，找寻处理请求的控制器；然后使用控制器调用业务逻辑处理，返回数据显示视图；再用前端控制器找到视图解析器，用来找到指定的视图；最后显示结果到客户端</w:t>
      </w:r>
      <w:r>
        <w:rPr>
          <w:rFonts w:ascii="宋体" w:hAnsi="宋体" w:cs="Arial"/>
          <w:szCs w:val="21"/>
          <w:vertAlign w:val="superscript"/>
        </w:rPr>
        <w:t>[17]</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asciiTheme="minorEastAsia" w:hAnsiTheme="minorEastAsia"/>
          <w:sz w:val="24"/>
          <w:szCs w:val="24"/>
        </w:rPr>
        <w:t>spring</w:t>
      </w:r>
      <w:r>
        <w:rPr>
          <w:rFonts w:hint="eastAsia" w:asciiTheme="minorEastAsia" w:hAnsiTheme="minorEastAsia"/>
          <w:sz w:val="24"/>
          <w:szCs w:val="24"/>
        </w:rPr>
        <w:t>：使用最多的是控制反转，用来装载</w:t>
      </w:r>
      <w:r>
        <w:rPr>
          <w:rFonts w:asciiTheme="minorEastAsia" w:hAnsiTheme="minorEastAsia"/>
          <w:sz w:val="24"/>
          <w:szCs w:val="24"/>
        </w:rPr>
        <w:t>bean</w:t>
      </w:r>
      <w:r>
        <w:rPr>
          <w:rFonts w:hint="eastAsia" w:asciiTheme="minorEastAsia" w:hAnsiTheme="minorEastAsia"/>
          <w:sz w:val="24"/>
          <w:szCs w:val="24"/>
        </w:rPr>
        <w:t>之后，对类不用进行初始化。</w:t>
      </w:r>
    </w:p>
    <w:p>
      <w:pPr>
        <w:spacing w:line="400" w:lineRule="exact"/>
        <w:ind w:firstLine="480" w:firstLineChars="200"/>
        <w:rPr>
          <w:rFonts w:asciiTheme="minorEastAsia" w:hAnsiTheme="minorEastAsia"/>
          <w:sz w:val="24"/>
          <w:szCs w:val="24"/>
        </w:rPr>
      </w:pPr>
      <w:r>
        <w:rPr>
          <w:rFonts w:asciiTheme="minorEastAsia" w:hAnsiTheme="minorEastAsia"/>
          <w:sz w:val="24"/>
          <w:szCs w:val="24"/>
        </w:rPr>
        <w:t>mybatis</w:t>
      </w:r>
      <w:r>
        <w:rPr>
          <w:rFonts w:hint="eastAsia" w:asciiTheme="minorEastAsia" w:hAnsiTheme="minorEastAsia"/>
          <w:sz w:val="24"/>
          <w:szCs w:val="24"/>
        </w:rPr>
        <w:t>：对</w:t>
      </w:r>
      <w:r>
        <w:rPr>
          <w:rFonts w:asciiTheme="minorEastAsia" w:hAnsiTheme="minorEastAsia"/>
          <w:sz w:val="24"/>
          <w:szCs w:val="24"/>
        </w:rPr>
        <w:t>JDBC</w:t>
      </w:r>
      <w:r>
        <w:rPr>
          <w:rFonts w:hint="eastAsia" w:asciiTheme="minorEastAsia" w:hAnsiTheme="minorEastAsia"/>
          <w:sz w:val="24"/>
          <w:szCs w:val="24"/>
        </w:rPr>
        <w:t>的封装。它通过配置文件关联到实体类间，在配置文件中配置所有的SQL语句的映射。交互时，通过</w:t>
      </w:r>
      <w:r>
        <w:rPr>
          <w:rFonts w:asciiTheme="minorEastAsia" w:hAnsiTheme="minorEastAsia"/>
          <w:sz w:val="24"/>
          <w:szCs w:val="24"/>
        </w:rPr>
        <w:t>SQLSESSIONFACTORY</w:t>
      </w:r>
      <w:r>
        <w:rPr>
          <w:rFonts w:hint="eastAsia" w:asciiTheme="minorEastAsia" w:hAnsiTheme="minorEastAsia"/>
          <w:sz w:val="24"/>
          <w:szCs w:val="24"/>
        </w:rPr>
        <w:t>得到一个</w:t>
      </w:r>
      <w:r>
        <w:rPr>
          <w:rFonts w:asciiTheme="minorEastAsia" w:hAnsiTheme="minorEastAsia"/>
          <w:sz w:val="24"/>
          <w:szCs w:val="24"/>
        </w:rPr>
        <w:t>SQLSESSION</w:t>
      </w:r>
      <w:r>
        <w:rPr>
          <w:rFonts w:hint="eastAsia" w:asciiTheme="minorEastAsia" w:hAnsiTheme="minorEastAsia"/>
          <w:sz w:val="24"/>
          <w:szCs w:val="24"/>
        </w:rPr>
        <w:t>来执行</w:t>
      </w:r>
      <w:r>
        <w:rPr>
          <w:rFonts w:asciiTheme="minorEastAsia" w:hAnsiTheme="minorEastAsia"/>
          <w:sz w:val="24"/>
          <w:szCs w:val="24"/>
        </w:rPr>
        <w:t>SQL</w:t>
      </w:r>
      <w:r>
        <w:rPr>
          <w:rFonts w:hint="eastAsia" w:asciiTheme="minorEastAsia" w:hAnsiTheme="minorEastAsia"/>
          <w:sz w:val="24"/>
          <w:szCs w:val="24"/>
        </w:rPr>
        <w:t>命令。</w:t>
      </w:r>
    </w:p>
    <w:p>
      <w:pPr>
        <w:pStyle w:val="5"/>
        <w:spacing w:before="0" w:after="0" w:line="400" w:lineRule="exact"/>
        <w:ind w:right="420" w:rightChars="200"/>
        <w:rPr>
          <w:rFonts w:ascii="黑体" w:hAnsi="黑体" w:eastAsia="黑体"/>
          <w:b w:val="0"/>
        </w:rPr>
      </w:pPr>
      <w:r>
        <w:rPr>
          <w:rFonts w:hint="eastAsia" w:ascii="黑体" w:hAnsi="黑体" w:eastAsia="黑体"/>
          <w:b w:val="0"/>
        </w:rPr>
        <w:t>4.7.2架构设计原则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系统设计原则如下：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（1）实用性原则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高校微课比赛管理系统必须最大限度地满足实际工作的需要，要充分的考虑用户的使用该系统的实用性，是用户能够方便、快捷地进行业务办理。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（2）先进性原则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在技术上采用先进、成熟的开发技术。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（3）安全、可靠性原则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系统的数据库设计要安全可靠，不能让网页记住密码或使密码显示在地址栏中。</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（4）可扩展性和可维护性</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为以后的发展，设计系统应具备好的可扩展性和维护性。设计软件要使软件模块化，并提供配置模块的工具，使系统能够很好的配置，适应不同的情况。</w:t>
      </w:r>
      <w:r>
        <w:rPr>
          <w:rFonts w:asciiTheme="minorEastAsia" w:hAnsiTheme="minorEastAsia"/>
          <w:sz w:val="24"/>
          <w:szCs w:val="24"/>
        </w:rPr>
        <w:t xml:space="preserve"> </w:t>
      </w:r>
    </w:p>
    <w:p>
      <w:pPr>
        <w:pStyle w:val="5"/>
        <w:spacing w:before="0" w:after="0" w:line="400" w:lineRule="exact"/>
        <w:ind w:right="420" w:rightChars="200"/>
        <w:rPr>
          <w:rFonts w:ascii="黑体" w:hAnsi="黑体" w:eastAsia="黑体"/>
          <w:b w:val="0"/>
        </w:rPr>
      </w:pPr>
      <w:r>
        <w:rPr>
          <w:rFonts w:hint="eastAsia" w:ascii="黑体" w:hAnsi="黑体" w:eastAsia="黑体"/>
          <w:b w:val="0"/>
        </w:rPr>
        <w:t>4.7.3系统结构模型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 xml:space="preserve">SSM框架包括四层，如图4-5:   </w:t>
      </w:r>
    </w:p>
    <w:p>
      <w:pPr>
        <w:jc w:val="center"/>
        <w:rPr>
          <w:rFonts w:asciiTheme="minorEastAsia" w:hAnsiTheme="minorEastAsia"/>
          <w:sz w:val="24"/>
          <w:szCs w:val="24"/>
        </w:rPr>
      </w:pPr>
      <w:r>
        <w:rPr>
          <w:rFonts w:asciiTheme="minorEastAsia" w:hAnsiTheme="minorEastAsia"/>
          <w:sz w:val="24"/>
          <w:szCs w:val="24"/>
        </w:rPr>
        <w:drawing>
          <wp:inline distT="0" distB="0" distL="0" distR="0">
            <wp:extent cx="5274310" cy="2918460"/>
            <wp:effectExtent l="0" t="0" r="2540" b="0"/>
            <wp:docPr id="15" name="图片 15" descr="E:\QQdownlo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QQdownload\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74310" cy="2918916"/>
                    </a:xfrm>
                    <a:prstGeom prst="rect">
                      <a:avLst/>
                    </a:prstGeom>
                    <a:noFill/>
                    <a:ln>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图4-5高校微课比赛管理系统结构模型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（1）controller层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Controller层负责业务模块流程的控制，主要利用Service层的接口来控制业务流程，Controller层的配置在Spring的配置文件里面进行，针对具体的流程，使用不同的控制器。</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（2）service层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Service层负责业务模块的逻辑应用设计。首先设计接口，再设计其需要实现的类，然后在Spring的配置文件中配置。与此同时可以在应用中调用Service接口来进行业务处理。其业务处理，具体要使用已定义的DAO层的接口。</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（3）DAO层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DAO层数据持久层，与数据库的连接都在DAO中进行，首先设计接口，然后配置文件中定义接口的实现类，最后调用接口来进行数据业务处理。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（4)view层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View层与控制层联系紧密，二者相互协作工作。主要负责</w:t>
      </w:r>
      <w:r>
        <w:rPr>
          <w:rFonts w:asciiTheme="minorEastAsia" w:hAnsiTheme="minorEastAsia"/>
          <w:sz w:val="24"/>
          <w:szCs w:val="24"/>
        </w:rPr>
        <w:t>JSP</w:t>
      </w:r>
      <w:r>
        <w:rPr>
          <w:rFonts w:hint="eastAsia" w:asciiTheme="minorEastAsia" w:hAnsiTheme="minorEastAsia"/>
          <w:sz w:val="24"/>
          <w:szCs w:val="24"/>
        </w:rPr>
        <w:t>页面的显示。</w:t>
      </w:r>
    </w:p>
    <w:p>
      <w:pPr>
        <w:pStyle w:val="4"/>
        <w:spacing w:line="400" w:lineRule="exact"/>
        <w:rPr>
          <w:rFonts w:ascii="黑体" w:hAnsi="黑体" w:eastAsia="黑体"/>
          <w:b w:val="0"/>
          <w:sz w:val="30"/>
          <w:szCs w:val="30"/>
        </w:rPr>
      </w:pPr>
      <w:bookmarkStart w:id="76" w:name="_Toc511765453"/>
      <w:bookmarkStart w:id="77" w:name="_Toc512507168"/>
      <w:bookmarkStart w:id="78" w:name="_Toc513320242"/>
      <w:r>
        <w:rPr>
          <w:rFonts w:hint="eastAsia" w:ascii="黑体" w:hAnsi="黑体" w:eastAsia="黑体"/>
          <w:b w:val="0"/>
          <w:sz w:val="30"/>
          <w:szCs w:val="30"/>
        </w:rPr>
        <w:t>4.8网络结构</w:t>
      </w:r>
      <w:bookmarkEnd w:id="76"/>
      <w:bookmarkEnd w:id="77"/>
      <w:bookmarkEnd w:id="78"/>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采用先进的B/S架构，使用网络结构来构建如图4-6：</w:t>
      </w:r>
    </w:p>
    <w:p>
      <w:pPr>
        <w:jc w:val="center"/>
        <w:rPr>
          <w:rFonts w:asciiTheme="minorEastAsia" w:hAnsiTheme="minorEastAsia"/>
          <w:sz w:val="24"/>
          <w:szCs w:val="24"/>
        </w:rPr>
      </w:pPr>
      <w:r>
        <w:object>
          <v:shape id="_x0000_i1025" o:spt="75" type="#_x0000_t75" style="height:353pt;width:381pt;" o:ole="t" filled="f" o:preferrelative="t" stroked="f" coordsize="21600,21600">
            <v:path/>
            <v:fill on="f" focussize="0,0"/>
            <v:stroke on="f" joinstyle="miter"/>
            <v:imagedata r:id="rId41" o:title=""/>
            <o:lock v:ext="edit" aspectratio="t"/>
            <w10:wrap type="none"/>
            <w10:anchorlock/>
          </v:shape>
          <o:OLEObject Type="Embed" ProgID="Visio.Drawing.11" ShapeID="_x0000_i1025" DrawAspect="Content" ObjectID="_1468075725" r:id="rId40">
            <o:LockedField>false</o:LockedField>
          </o:OLEObject>
        </w:objec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图4-6高校微课比赛管理系统网络结构图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1．成本低</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用户只需要一台装有浏览器且连入网络（本地局域网或互联网）的普通计算机即可访问系统。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2．易于维护</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该架构没有客户端程序，大大降低了系统的维护难度，降低了成本。</w:t>
      </w:r>
    </w:p>
    <w:p>
      <w:pPr>
        <w:pStyle w:val="4"/>
        <w:spacing w:line="400" w:lineRule="exact"/>
        <w:rPr>
          <w:rFonts w:ascii="黑体" w:hAnsi="黑体" w:eastAsia="黑体"/>
          <w:b w:val="0"/>
          <w:sz w:val="30"/>
          <w:szCs w:val="30"/>
        </w:rPr>
      </w:pPr>
      <w:bookmarkStart w:id="79" w:name="_Toc511765454"/>
      <w:bookmarkStart w:id="80" w:name="_Toc512507169"/>
      <w:bookmarkStart w:id="81" w:name="_Toc513320243"/>
      <w:r>
        <w:rPr>
          <w:rFonts w:hint="eastAsia" w:ascii="黑体" w:hAnsi="黑体" w:eastAsia="黑体"/>
          <w:b w:val="0"/>
          <w:sz w:val="30"/>
          <w:szCs w:val="30"/>
        </w:rPr>
        <w:t>4.9 分析模型</w:t>
      </w:r>
      <w:bookmarkEnd w:id="79"/>
      <w:bookmarkEnd w:id="80"/>
      <w:bookmarkEnd w:id="81"/>
    </w:p>
    <w:p>
      <w:pPr>
        <w:pStyle w:val="5"/>
        <w:spacing w:before="0" w:after="0" w:line="400" w:lineRule="exact"/>
        <w:ind w:right="420" w:rightChars="200"/>
        <w:rPr>
          <w:rFonts w:ascii="黑体" w:hAnsi="黑体" w:eastAsia="黑体"/>
          <w:b w:val="0"/>
        </w:rPr>
      </w:pPr>
      <w:r>
        <w:rPr>
          <w:rFonts w:hint="eastAsia" w:ascii="黑体" w:hAnsi="黑体" w:eastAsia="黑体"/>
          <w:b w:val="0"/>
        </w:rPr>
        <w:t xml:space="preserve">4.9.1 比赛管理用例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比赛管理需求由各个不同的层次协调工作并完成相应的业务功能，比赛管理的时序图如图4-7：</w:t>
      </w:r>
    </w:p>
    <w:p>
      <w:pPr>
        <w:jc w:val="center"/>
        <w:rPr>
          <w:rFonts w:asciiTheme="minorEastAsia" w:hAnsiTheme="minorEastAsia"/>
          <w:sz w:val="24"/>
          <w:szCs w:val="24"/>
        </w:rPr>
      </w:pPr>
      <w:r>
        <w:rPr>
          <w:rFonts w:asciiTheme="minorEastAsia" w:hAnsiTheme="minorEastAsia"/>
          <w:sz w:val="24"/>
          <w:szCs w:val="24"/>
        </w:rPr>
        <w:drawing>
          <wp:inline distT="0" distB="0" distL="0" distR="0">
            <wp:extent cx="4978400" cy="3178175"/>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42" cstate="print"/>
                    <a:srcRect/>
                    <a:stretch>
                      <a:fillRect/>
                    </a:stretch>
                  </pic:blipFill>
                  <pic:spPr>
                    <a:xfrm>
                      <a:off x="0" y="0"/>
                      <a:ext cx="4981597" cy="3180762"/>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图4-7比赛管理时序图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比赛管理，当</w:t>
      </w:r>
      <w:r>
        <w:rPr>
          <w:rFonts w:hint="default" w:asciiTheme="minorEastAsia" w:hAnsiTheme="minorEastAsia"/>
          <w:sz w:val="24"/>
          <w:szCs w:val="24"/>
        </w:rPr>
        <w:t>管理员对比赛</w:t>
      </w:r>
      <w:r>
        <w:rPr>
          <w:rFonts w:hint="eastAsia" w:asciiTheme="minorEastAsia" w:hAnsiTheme="minorEastAsia"/>
          <w:sz w:val="24"/>
          <w:szCs w:val="24"/>
        </w:rPr>
        <w:t>信息进行管理时，所做的增删改查操作，都要进入数据库进行判断操作，数据库再进行返回数据结果是否成功，如果不成功，再次进行重新的输入。</w:t>
      </w:r>
      <w:r>
        <w:rPr>
          <w:rFonts w:hint="default" w:asciiTheme="minorEastAsia" w:hAnsiTheme="minorEastAsia"/>
          <w:sz w:val="24"/>
          <w:szCs w:val="24"/>
        </w:rPr>
        <w:t>比赛信息</w:t>
      </w:r>
      <w:r>
        <w:rPr>
          <w:rFonts w:hint="eastAsia" w:asciiTheme="minorEastAsia" w:hAnsiTheme="minorEastAsia"/>
          <w:sz w:val="24"/>
          <w:szCs w:val="24"/>
        </w:rPr>
        <w:t>所用到的具体属性如图4-8：</w:t>
      </w:r>
    </w:p>
    <w:p>
      <w:pPr>
        <w:ind w:firstLine="420" w:firstLineChars="200"/>
        <w:jc w:val="center"/>
        <w:rPr>
          <w:rFonts w:asciiTheme="minorEastAsia" w:hAnsiTheme="minorEastAsia"/>
          <w:sz w:val="24"/>
          <w:szCs w:val="24"/>
        </w:rPr>
      </w:pPr>
      <w:r>
        <w:drawing>
          <wp:inline distT="0" distB="0" distL="114300" distR="114300">
            <wp:extent cx="4165600" cy="3949700"/>
            <wp:effectExtent l="0" t="0" r="0" b="1270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43"/>
                    <a:stretch>
                      <a:fillRect/>
                    </a:stretch>
                  </pic:blipFill>
                  <pic:spPr>
                    <a:xfrm>
                      <a:off x="0" y="0"/>
                      <a:ext cx="4165600" cy="394970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图4-8比赛管理的对象属性</w:t>
      </w:r>
    </w:p>
    <w:p>
      <w:pPr>
        <w:pStyle w:val="5"/>
        <w:spacing w:before="0" w:after="0" w:line="400" w:lineRule="exact"/>
        <w:ind w:right="420" w:rightChars="200"/>
        <w:rPr>
          <w:rFonts w:ascii="黑体" w:hAnsi="黑体" w:eastAsia="黑体"/>
          <w:b w:val="0"/>
        </w:rPr>
      </w:pPr>
      <w:r>
        <w:rPr>
          <w:rFonts w:hint="eastAsia" w:ascii="黑体" w:hAnsi="黑体" w:eastAsia="黑体"/>
          <w:b w:val="0"/>
        </w:rPr>
        <w:t xml:space="preserve">4.9.2 微课作品上传用例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考勤录入是对企业所有员工的考勤信息进行的录入管理，微课作品上传的时序图如图4-9：</w:t>
      </w:r>
    </w:p>
    <w:p>
      <w:pPr>
        <w:jc w:val="center"/>
        <w:rPr>
          <w:rFonts w:asciiTheme="minorEastAsia" w:hAnsiTheme="minorEastAsia"/>
          <w:sz w:val="24"/>
          <w:szCs w:val="24"/>
        </w:rPr>
      </w:pPr>
      <w:r>
        <w:rPr>
          <w:rFonts w:asciiTheme="minorEastAsia" w:hAnsiTheme="minorEastAsia"/>
          <w:sz w:val="24"/>
          <w:szCs w:val="24"/>
        </w:rPr>
        <w:drawing>
          <wp:inline distT="0" distB="0" distL="0" distR="0">
            <wp:extent cx="4946650" cy="3165475"/>
            <wp:effectExtent l="19050" t="0" r="635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noChangeArrowheads="1"/>
                    </pic:cNvPicPr>
                  </pic:nvPicPr>
                  <pic:blipFill>
                    <a:blip r:embed="rId44" cstate="print"/>
                    <a:srcRect/>
                    <a:stretch>
                      <a:fillRect/>
                    </a:stretch>
                  </pic:blipFill>
                  <pic:spPr>
                    <a:xfrm>
                      <a:off x="0" y="0"/>
                      <a:ext cx="4946650" cy="3166107"/>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图4-9微课作品上传时序图</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微课作品上传</w:t>
      </w:r>
      <w:r>
        <w:rPr>
          <w:rFonts w:hint="eastAsia" w:asciiTheme="minorEastAsia" w:hAnsiTheme="minorEastAsia"/>
          <w:sz w:val="24"/>
          <w:szCs w:val="24"/>
        </w:rPr>
        <w:t>，</w:t>
      </w:r>
      <w:r>
        <w:rPr>
          <w:rFonts w:hint="default" w:asciiTheme="minorEastAsia" w:hAnsiTheme="minorEastAsia"/>
          <w:sz w:val="24"/>
          <w:szCs w:val="24"/>
        </w:rPr>
        <w:t>微课作品上传需要对身份进行校验，数据格式进行认证</w:t>
      </w:r>
      <w:r>
        <w:rPr>
          <w:rFonts w:hint="eastAsia" w:asciiTheme="minorEastAsia" w:hAnsiTheme="minorEastAsia"/>
          <w:sz w:val="24"/>
          <w:szCs w:val="24"/>
        </w:rPr>
        <w:t>，然后会返回一定的提示，显示数据是否正确。如图4-10</w:t>
      </w:r>
      <w:r>
        <w:rPr>
          <w:rFonts w:hint="default" w:asciiTheme="minorEastAsia" w:hAnsiTheme="minorEastAsia"/>
          <w:sz w:val="24"/>
          <w:szCs w:val="24"/>
        </w:rPr>
        <w:t>微课作品</w:t>
      </w:r>
      <w:r>
        <w:rPr>
          <w:rFonts w:hint="eastAsia" w:asciiTheme="minorEastAsia" w:hAnsiTheme="minorEastAsia"/>
          <w:sz w:val="24"/>
          <w:szCs w:val="24"/>
        </w:rPr>
        <w:t>所用到的具体属性：</w:t>
      </w:r>
    </w:p>
    <w:p>
      <w:pPr>
        <w:ind w:firstLine="420" w:firstLineChars="200"/>
        <w:jc w:val="center"/>
        <w:rPr>
          <w:rFonts w:asciiTheme="minorEastAsia" w:hAnsiTheme="minorEastAsia"/>
          <w:sz w:val="24"/>
          <w:szCs w:val="24"/>
        </w:rPr>
      </w:pPr>
      <w:r>
        <w:drawing>
          <wp:inline distT="0" distB="0" distL="114300" distR="114300">
            <wp:extent cx="2628900" cy="2933700"/>
            <wp:effectExtent l="0" t="0" r="12700" b="1270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5"/>
                    <a:stretch>
                      <a:fillRect/>
                    </a:stretch>
                  </pic:blipFill>
                  <pic:spPr>
                    <a:xfrm>
                      <a:off x="0" y="0"/>
                      <a:ext cx="2628900" cy="293370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图4-10微课作品上传的对象属性</w:t>
      </w:r>
    </w:p>
    <w:p>
      <w:pPr>
        <w:pStyle w:val="5"/>
        <w:spacing w:before="0" w:after="0" w:line="400" w:lineRule="exact"/>
        <w:ind w:right="420" w:rightChars="200"/>
        <w:rPr>
          <w:rFonts w:hint="eastAsia" w:ascii="黑体" w:hAnsi="黑体" w:eastAsia="黑体"/>
          <w:b w:val="0"/>
        </w:rPr>
      </w:pPr>
    </w:p>
    <w:p>
      <w:pPr>
        <w:pStyle w:val="5"/>
        <w:spacing w:before="0" w:after="0" w:line="400" w:lineRule="exact"/>
        <w:ind w:right="420" w:rightChars="200"/>
        <w:rPr>
          <w:rFonts w:ascii="黑体" w:hAnsi="黑体" w:eastAsia="黑体"/>
          <w:b w:val="0"/>
        </w:rPr>
      </w:pPr>
      <w:r>
        <w:rPr>
          <w:rFonts w:hint="eastAsia" w:ascii="黑体" w:hAnsi="黑体" w:eastAsia="黑体"/>
          <w:b w:val="0"/>
        </w:rPr>
        <w:t>4.9.3 微课作品打分评论用例</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微课作品打分，裁判可以对微课作品进行打分，需要对数据格式，有效性个进行验证</w:t>
      </w:r>
      <w:r>
        <w:rPr>
          <w:rFonts w:hint="eastAsia" w:asciiTheme="minorEastAsia" w:hAnsiTheme="minorEastAsia"/>
          <w:sz w:val="24"/>
          <w:szCs w:val="24"/>
        </w:rPr>
        <w:t>。微课作品打分评论的时序图如图4-11：</w:t>
      </w:r>
    </w:p>
    <w:p>
      <w:pPr>
        <w:ind w:firstLine="480" w:firstLineChars="200"/>
        <w:jc w:val="center"/>
        <w:rPr>
          <w:rFonts w:asciiTheme="minorEastAsia" w:hAnsiTheme="minorEastAsia"/>
          <w:sz w:val="24"/>
          <w:szCs w:val="24"/>
        </w:rPr>
      </w:pPr>
      <w:r>
        <w:rPr>
          <w:rFonts w:asciiTheme="minorEastAsia" w:hAnsiTheme="minorEastAsia"/>
          <w:sz w:val="24"/>
          <w:szCs w:val="24"/>
        </w:rPr>
        <w:drawing>
          <wp:inline distT="0" distB="0" distL="0" distR="0">
            <wp:extent cx="4235450" cy="2884805"/>
            <wp:effectExtent l="1905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noChangeArrowheads="1"/>
                    </pic:cNvPicPr>
                  </pic:nvPicPr>
                  <pic:blipFill>
                    <a:blip r:embed="rId46" cstate="print"/>
                    <a:srcRect/>
                    <a:stretch>
                      <a:fillRect/>
                    </a:stretch>
                  </pic:blipFill>
                  <pic:spPr>
                    <a:xfrm>
                      <a:off x="0" y="0"/>
                      <a:ext cx="4235450" cy="2885147"/>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图4-11微课作品打分评论时序图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查询</w:t>
      </w:r>
      <w:r>
        <w:rPr>
          <w:rFonts w:hint="default" w:asciiTheme="minorEastAsia" w:hAnsiTheme="minorEastAsia"/>
          <w:sz w:val="24"/>
          <w:szCs w:val="24"/>
        </w:rPr>
        <w:t>分数，首先教师可以查询自己所参赛的分数，如果裁判已经打分，则显示分数，管理员也可以根据教师信息，比赛信息来查看分数以及微课作品。查询分数</w:t>
      </w:r>
      <w:r>
        <w:rPr>
          <w:rFonts w:hint="eastAsia" w:asciiTheme="minorEastAsia" w:hAnsiTheme="minorEastAsia"/>
          <w:sz w:val="24"/>
          <w:szCs w:val="24"/>
        </w:rPr>
        <w:t>所用到的具体属性如图4-12：</w:t>
      </w:r>
    </w:p>
    <w:p>
      <w:pPr>
        <w:ind w:firstLine="480" w:firstLineChars="200"/>
        <w:rPr>
          <w:rFonts w:asciiTheme="minorEastAsia" w:hAnsiTheme="minorEastAsia"/>
          <w:sz w:val="24"/>
          <w:szCs w:val="24"/>
        </w:rPr>
      </w:pPr>
      <w:r>
        <w:rPr>
          <w:rFonts w:asciiTheme="minorEastAsia" w:hAnsiTheme="minorEastAsia"/>
          <w:sz w:val="24"/>
          <w:szCs w:val="24"/>
        </w:rPr>
        <w:t xml:space="preserve"> </w:t>
      </w:r>
      <w:r>
        <w:drawing>
          <wp:inline distT="0" distB="0" distL="114300" distR="114300">
            <wp:extent cx="5267325" cy="2132965"/>
            <wp:effectExtent l="0" t="0" r="15875" b="63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47"/>
                    <a:stretch>
                      <a:fillRect/>
                    </a:stretch>
                  </pic:blipFill>
                  <pic:spPr>
                    <a:xfrm>
                      <a:off x="0" y="0"/>
                      <a:ext cx="5267325" cy="2132965"/>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图4-12微课作品打分评论的对象属性</w:t>
      </w:r>
    </w:p>
    <w:p>
      <w:pPr>
        <w:pStyle w:val="4"/>
        <w:spacing w:line="400" w:lineRule="exact"/>
        <w:rPr>
          <w:rFonts w:ascii="黑体" w:hAnsi="黑体" w:eastAsia="黑体"/>
          <w:b w:val="0"/>
          <w:sz w:val="30"/>
          <w:szCs w:val="30"/>
        </w:rPr>
      </w:pPr>
      <w:bookmarkStart w:id="82" w:name="_Toc511765455"/>
      <w:bookmarkStart w:id="83" w:name="_Toc512507170"/>
      <w:bookmarkStart w:id="84" w:name="_Toc513320244"/>
      <w:r>
        <w:rPr>
          <w:rFonts w:hint="eastAsia" w:ascii="黑体" w:hAnsi="黑体" w:eastAsia="黑体"/>
          <w:b w:val="0"/>
          <w:sz w:val="30"/>
          <w:szCs w:val="30"/>
        </w:rPr>
        <w:t>4.10本章小结</w:t>
      </w:r>
      <w:bookmarkEnd w:id="82"/>
      <w:bookmarkEnd w:id="83"/>
      <w:bookmarkEnd w:id="84"/>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本章首先分析出了系统的总体用例，然后抽取了几个关键用例进行描述，然后捕捉了</w:t>
      </w:r>
      <w:r>
        <w:rPr>
          <w:rFonts w:hint="default" w:asciiTheme="minorEastAsia" w:hAnsiTheme="minorEastAsia"/>
          <w:sz w:val="24"/>
          <w:szCs w:val="24"/>
        </w:rPr>
        <w:t>微课比赛</w:t>
      </w:r>
      <w:r>
        <w:rPr>
          <w:rFonts w:hint="eastAsia" w:asciiTheme="minorEastAsia" w:hAnsiTheme="minorEastAsia"/>
          <w:sz w:val="24"/>
          <w:szCs w:val="24"/>
        </w:rPr>
        <w:t>系统的领域模型，完成了系统的架构设计，最后得到了分析模型，设计了实体类及服务接口</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sectPr>
          <w:headerReference r:id="rId24" w:type="default"/>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sectPr>
          <w:headerReference r:id="rId25" w:type="default"/>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pStyle w:val="3"/>
        <w:spacing w:line="400" w:lineRule="exact"/>
        <w:jc w:val="center"/>
        <w:rPr>
          <w:rFonts w:ascii="黑体" w:hAnsi="黑体" w:eastAsia="黑体"/>
          <w:b w:val="0"/>
        </w:rPr>
      </w:pPr>
      <w:bookmarkStart w:id="85" w:name="_Toc511765456"/>
      <w:bookmarkStart w:id="86" w:name="_Toc513320245"/>
      <w:bookmarkStart w:id="87" w:name="_Toc512507171"/>
      <w:r>
        <w:rPr>
          <w:rFonts w:hint="eastAsia" w:ascii="黑体" w:hAnsi="黑体" w:eastAsia="黑体"/>
          <w:b w:val="0"/>
        </w:rPr>
        <w:t>5 系统的设计及实现</w:t>
      </w:r>
      <w:bookmarkEnd w:id="85"/>
      <w:bookmarkEnd w:id="86"/>
      <w:bookmarkEnd w:id="87"/>
    </w:p>
    <w:p>
      <w:pPr>
        <w:rPr>
          <w:rFonts w:ascii="黑体" w:hAnsi="黑体" w:eastAsia="黑体"/>
          <w:sz w:val="24"/>
          <w:szCs w:val="24"/>
        </w:rPr>
      </w:pPr>
    </w:p>
    <w:p>
      <w:pPr>
        <w:pStyle w:val="4"/>
        <w:spacing w:line="400" w:lineRule="exact"/>
        <w:rPr>
          <w:rFonts w:ascii="黑体" w:hAnsi="黑体" w:eastAsia="黑体"/>
          <w:b w:val="0"/>
          <w:sz w:val="30"/>
          <w:szCs w:val="30"/>
        </w:rPr>
      </w:pPr>
      <w:bookmarkStart w:id="88" w:name="_Toc511765457"/>
      <w:bookmarkStart w:id="89" w:name="_Toc513320246"/>
      <w:bookmarkStart w:id="90" w:name="_Toc512507172"/>
      <w:r>
        <w:rPr>
          <w:rFonts w:hint="eastAsia" w:ascii="黑体" w:hAnsi="黑体" w:eastAsia="黑体"/>
          <w:b w:val="0"/>
          <w:sz w:val="30"/>
          <w:szCs w:val="30"/>
        </w:rPr>
        <w:t>5.1数据库设计</w:t>
      </w:r>
      <w:bookmarkEnd w:id="88"/>
      <w:bookmarkEnd w:id="89"/>
      <w:bookmarkEnd w:id="90"/>
    </w:p>
    <w:p>
      <w:pPr>
        <w:pStyle w:val="5"/>
        <w:spacing w:before="0" w:after="0" w:line="400" w:lineRule="exact"/>
        <w:ind w:right="420" w:rightChars="200"/>
        <w:rPr>
          <w:rFonts w:ascii="黑体" w:hAnsi="黑体" w:eastAsia="黑体"/>
          <w:b w:val="0"/>
        </w:rPr>
      </w:pPr>
      <w:r>
        <w:rPr>
          <w:rFonts w:hint="eastAsia" w:ascii="黑体" w:hAnsi="黑体" w:eastAsia="黑体"/>
          <w:b w:val="0"/>
        </w:rPr>
        <w:t>5.1.1数据库设计原则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数据库的设计是系统开发的基础，不同的设计方案有不同的数据库设计，数据库设计有以下约束</w:t>
      </w:r>
      <w:r>
        <w:rPr>
          <w:rFonts w:hint="eastAsia" w:ascii="宋体" w:hAnsi="宋体" w:cs="Arial"/>
          <w:szCs w:val="21"/>
          <w:vertAlign w:val="superscript"/>
        </w:rPr>
        <w:t>[11]</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一致性约束：对数据进行分析和设计，调整好数据之间的关系，保证数据库设计的一致性。</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完整性约束：指数据的正确性和相容性。防止用户在使用数据库时向数据库中添加不正确的数据。</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安全性约束：保护好数据，防止非法用户攻击数据，造成数据泄露、更改、破坏，用户在进行登录时要严格的进行严格的登录控制。</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可伸缩性约束：数据库结构设计应充分考虑系统扩展的需要、向异构数据库存移植的需要，具有良好的可扩展性、伸缩性和较小的冗余度。</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规范化约束：数据库设计应遵循规范化原则，规范化分为六级。在规范化级别当中并不是规范化程度越高就越好。一般情况下，使用第三范式。</w:t>
      </w:r>
    </w:p>
    <w:p>
      <w:pPr>
        <w:pStyle w:val="5"/>
        <w:spacing w:before="0" w:after="0" w:line="400" w:lineRule="exact"/>
        <w:ind w:right="420" w:rightChars="200"/>
        <w:rPr>
          <w:rFonts w:ascii="黑体" w:hAnsi="黑体" w:eastAsia="黑体"/>
          <w:b w:val="0"/>
        </w:rPr>
      </w:pPr>
      <w:r>
        <w:rPr>
          <w:rFonts w:hint="eastAsia" w:ascii="黑体" w:hAnsi="黑体" w:eastAsia="黑体"/>
          <w:b w:val="0"/>
        </w:rPr>
        <w:t>5.1.2 数据库设计模型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分析系统需求的主要目的是找出它们之间的关系。它的缺点是对数据库的存储以及数据之间关系的表达。在数据库设计中使用的E-R图来进行弥补。</w:t>
      </w:r>
      <w:r>
        <w:rPr>
          <w:rFonts w:hint="eastAsia" w:ascii="宋体" w:hAnsi="宋体" w:cs="Arial"/>
          <w:szCs w:val="21"/>
          <w:vertAlign w:val="superscript"/>
        </w:rPr>
        <w:t>[11]</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（1）概念数据库设计</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系统概念数据库设计包括两方面：第一数据库的概念模式，反映了所有用户对于现实世界的抽象，形成整体逻辑结构。第二事务设计，检查数据库操作任务，并形成事务管理。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（2）逻辑数据库设计</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主要任务是把概念数据库转换为逻辑数据库。逻辑数据库设计依赖于具体的数据库系统。该系统使用的关系数据库为MySQL。而关系模式的集合就是数据库。</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（3）物理数据库设计</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目的是为关系模式选取存储方法，提高运行速度。根据分析系统的数据处理结果，分析出了市场需求及其相关系统数据库表的关系。</w:t>
      </w:r>
    </w:p>
    <w:p>
      <w:pPr>
        <w:pStyle w:val="5"/>
        <w:spacing w:before="0" w:after="0" w:line="400" w:lineRule="exact"/>
        <w:ind w:right="420" w:rightChars="200"/>
        <w:rPr>
          <w:rFonts w:ascii="黑体" w:hAnsi="黑体" w:eastAsia="黑体"/>
          <w:b w:val="0"/>
        </w:rPr>
      </w:pPr>
      <w:r>
        <w:rPr>
          <w:rFonts w:hint="eastAsia" w:ascii="黑体" w:hAnsi="黑体" w:eastAsia="黑体"/>
          <w:b w:val="0"/>
        </w:rPr>
        <w:t>5.1.3 数据库逻辑模型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其主要的数据库逻辑模型如图5-1所示：</w:t>
      </w:r>
    </w:p>
    <w:p>
      <w:pPr>
        <w:ind w:firstLine="420" w:firstLineChars="200"/>
        <w:jc w:val="center"/>
      </w:pPr>
    </w:p>
    <w:p>
      <w:pPr>
        <w:ind w:firstLine="420" w:firstLineChars="200"/>
        <w:jc w:val="center"/>
        <w:rPr>
          <w:rFonts w:asciiTheme="minorEastAsia" w:hAnsiTheme="minorEastAsia"/>
          <w:szCs w:val="21"/>
        </w:rPr>
      </w:pPr>
      <w:r>
        <w:drawing>
          <wp:inline distT="0" distB="0" distL="114300" distR="114300">
            <wp:extent cx="5266690" cy="2699385"/>
            <wp:effectExtent l="0" t="0" r="16510" b="1841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48"/>
                    <a:stretch>
                      <a:fillRect/>
                    </a:stretch>
                  </pic:blipFill>
                  <pic:spPr>
                    <a:xfrm>
                      <a:off x="0" y="0"/>
                      <a:ext cx="5266690" cy="2699385"/>
                    </a:xfrm>
                    <a:prstGeom prst="rect">
                      <a:avLst/>
                    </a:prstGeom>
                    <a:noFill/>
                    <a:ln w="9525">
                      <a:noFill/>
                    </a:ln>
                  </pic:spPr>
                </pic:pic>
              </a:graphicData>
            </a:graphic>
          </wp:inline>
        </w:drawing>
      </w:r>
      <w:r>
        <w:rPr>
          <w:rFonts w:hint="eastAsia" w:asciiTheme="minorEastAsia" w:hAnsiTheme="minorEastAsia"/>
          <w:szCs w:val="21"/>
        </w:rPr>
        <w:t xml:space="preserve"> </w:t>
      </w:r>
    </w:p>
    <w:p>
      <w:pPr>
        <w:ind w:firstLine="420" w:firstLineChars="200"/>
        <w:jc w:val="center"/>
        <w:rPr>
          <w:rFonts w:asciiTheme="minorEastAsia" w:hAnsiTheme="minorEastAsia"/>
          <w:sz w:val="24"/>
          <w:szCs w:val="24"/>
        </w:rPr>
      </w:pPr>
      <w:r>
        <w:rPr>
          <w:rFonts w:hint="eastAsia" w:asciiTheme="minorEastAsia" w:hAnsiTheme="minorEastAsia"/>
          <w:szCs w:val="21"/>
        </w:rPr>
        <w:t>图5-1</w:t>
      </w:r>
      <w:r>
        <w:rPr>
          <w:rFonts w:hint="default" w:asciiTheme="minorEastAsia" w:hAnsiTheme="minorEastAsia"/>
          <w:szCs w:val="21"/>
        </w:rPr>
        <w:t>微课比赛</w:t>
      </w:r>
      <w:r>
        <w:rPr>
          <w:rFonts w:hint="eastAsia" w:asciiTheme="minorEastAsia" w:hAnsiTheme="minorEastAsia"/>
          <w:szCs w:val="21"/>
        </w:rPr>
        <w:t>系统数据库逻辑模型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具体描述如表5-1所示：</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表5-1企业薪酬管理系统功能描述表</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701"/>
        <w:gridCol w:w="1560"/>
        <w:gridCol w:w="2126"/>
        <w:gridCol w:w="2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44" w:hRule="atLeast"/>
          <w:jc w:val="center"/>
        </w:trPr>
        <w:tc>
          <w:tcPr>
            <w:tcW w:w="675" w:type="dxa"/>
          </w:tcPr>
          <w:p>
            <w:pPr>
              <w:jc w:val="center"/>
              <w:rPr>
                <w:rFonts w:asciiTheme="minorEastAsia" w:hAnsiTheme="minorEastAsia"/>
                <w:szCs w:val="21"/>
              </w:rPr>
            </w:pPr>
            <w:r>
              <w:rPr>
                <w:rFonts w:hint="eastAsia" w:asciiTheme="minorEastAsia" w:hAnsiTheme="minorEastAsia"/>
                <w:szCs w:val="21"/>
              </w:rPr>
              <w:t>序号</w:t>
            </w:r>
          </w:p>
        </w:tc>
        <w:tc>
          <w:tcPr>
            <w:tcW w:w="1701" w:type="dxa"/>
          </w:tcPr>
          <w:p>
            <w:pPr>
              <w:ind w:firstLine="420"/>
              <w:jc w:val="center"/>
              <w:rPr>
                <w:rFonts w:asciiTheme="minorEastAsia" w:hAnsiTheme="minorEastAsia"/>
                <w:szCs w:val="21"/>
              </w:rPr>
            </w:pPr>
            <w:r>
              <w:rPr>
                <w:rFonts w:hint="eastAsia" w:asciiTheme="minorEastAsia" w:hAnsiTheme="minorEastAsia"/>
                <w:szCs w:val="21"/>
              </w:rPr>
              <w:t>表名</w:t>
            </w:r>
          </w:p>
        </w:tc>
        <w:tc>
          <w:tcPr>
            <w:tcW w:w="1560" w:type="dxa"/>
          </w:tcPr>
          <w:p>
            <w:pPr>
              <w:ind w:firstLine="420"/>
              <w:jc w:val="center"/>
              <w:rPr>
                <w:rFonts w:asciiTheme="minorEastAsia" w:hAnsiTheme="minorEastAsia"/>
                <w:szCs w:val="21"/>
              </w:rPr>
            </w:pPr>
            <w:r>
              <w:rPr>
                <w:rFonts w:hint="eastAsia" w:asciiTheme="minorEastAsia" w:hAnsiTheme="minorEastAsia"/>
                <w:szCs w:val="21"/>
              </w:rPr>
              <w:t>含义</w:t>
            </w:r>
          </w:p>
        </w:tc>
        <w:tc>
          <w:tcPr>
            <w:tcW w:w="2126" w:type="dxa"/>
          </w:tcPr>
          <w:p>
            <w:pPr>
              <w:ind w:firstLine="420"/>
              <w:jc w:val="center"/>
              <w:rPr>
                <w:rFonts w:asciiTheme="minorEastAsia" w:hAnsiTheme="minorEastAsia"/>
                <w:szCs w:val="21"/>
              </w:rPr>
            </w:pPr>
            <w:r>
              <w:rPr>
                <w:rFonts w:hint="eastAsia" w:asciiTheme="minorEastAsia" w:hAnsiTheme="minorEastAsia"/>
                <w:szCs w:val="21"/>
              </w:rPr>
              <w:t>功能描述</w:t>
            </w:r>
          </w:p>
        </w:tc>
        <w:tc>
          <w:tcPr>
            <w:tcW w:w="2460" w:type="dxa"/>
          </w:tcPr>
          <w:p>
            <w:pPr>
              <w:ind w:firstLine="420"/>
              <w:jc w:val="center"/>
              <w:rPr>
                <w:rFonts w:asciiTheme="minorEastAsia" w:hAnsiTheme="minorEastAsia"/>
                <w:szCs w:val="21"/>
              </w:rPr>
            </w:pPr>
            <w:r>
              <w:rPr>
                <w:rFonts w:hint="eastAsia" w:asciiTheme="minorEastAsia" w:hAnsiTheme="minorEastAsia"/>
                <w:szCs w:val="21"/>
              </w:rPr>
              <w:t>主要信息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asciiTheme="minorEastAsia" w:hAnsiTheme="minorEastAsia"/>
                <w:szCs w:val="21"/>
              </w:rPr>
            </w:pPr>
            <w:r>
              <w:rPr>
                <w:rFonts w:hint="eastAsia" w:asciiTheme="minorEastAsia" w:hAnsiTheme="minorEastAsia"/>
                <w:szCs w:val="21"/>
              </w:rPr>
              <w:t>1</w:t>
            </w:r>
          </w:p>
        </w:tc>
        <w:tc>
          <w:tcPr>
            <w:tcW w:w="1701" w:type="dxa"/>
          </w:tcPr>
          <w:p>
            <w:pPr>
              <w:jc w:val="center"/>
              <w:rPr>
                <w:rFonts w:asciiTheme="minorEastAsia" w:hAnsiTheme="minorEastAsia"/>
                <w:szCs w:val="21"/>
              </w:rPr>
            </w:pPr>
            <w:r>
              <w:rPr>
                <w:rFonts w:asciiTheme="minorEastAsia" w:hAnsiTheme="minorEastAsia"/>
                <w:szCs w:val="21"/>
              </w:rPr>
              <w:t>user</w:t>
            </w:r>
          </w:p>
        </w:tc>
        <w:tc>
          <w:tcPr>
            <w:tcW w:w="1560" w:type="dxa"/>
          </w:tcPr>
          <w:p>
            <w:pPr>
              <w:jc w:val="center"/>
              <w:rPr>
                <w:rFonts w:asciiTheme="minorEastAsia" w:hAnsiTheme="minorEastAsia"/>
                <w:szCs w:val="21"/>
              </w:rPr>
            </w:pPr>
            <w:r>
              <w:rPr>
                <w:rFonts w:hint="eastAsia" w:asciiTheme="minorEastAsia" w:hAnsiTheme="minorEastAsia"/>
                <w:szCs w:val="21"/>
              </w:rPr>
              <w:t>用户信息表</w:t>
            </w:r>
          </w:p>
        </w:tc>
        <w:tc>
          <w:tcPr>
            <w:tcW w:w="2126" w:type="dxa"/>
          </w:tcPr>
          <w:p>
            <w:pPr>
              <w:jc w:val="center"/>
              <w:rPr>
                <w:rFonts w:asciiTheme="minorEastAsia" w:hAnsiTheme="minorEastAsia"/>
                <w:szCs w:val="21"/>
              </w:rPr>
            </w:pPr>
            <w:r>
              <w:rPr>
                <w:rFonts w:hint="eastAsia" w:asciiTheme="minorEastAsia" w:hAnsiTheme="minorEastAsia"/>
                <w:szCs w:val="21"/>
              </w:rPr>
              <w:t>存放用户详细信息</w:t>
            </w:r>
          </w:p>
        </w:tc>
        <w:tc>
          <w:tcPr>
            <w:tcW w:w="2460" w:type="dxa"/>
          </w:tcPr>
          <w:p>
            <w:pPr>
              <w:jc w:val="center"/>
              <w:rPr>
                <w:rFonts w:asciiTheme="minorEastAsia" w:hAnsiTheme="minorEastAsia"/>
                <w:szCs w:val="21"/>
              </w:rPr>
            </w:pPr>
            <w:r>
              <w:rPr>
                <w:rFonts w:hint="eastAsia" w:asciiTheme="minorEastAsia" w:hAnsiTheme="minorEastAsia"/>
                <w:szCs w:val="21"/>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2</w:t>
            </w:r>
          </w:p>
        </w:tc>
        <w:tc>
          <w:tcPr>
            <w:tcW w:w="1701" w:type="dxa"/>
          </w:tcPr>
          <w:p>
            <w:pPr>
              <w:jc w:val="center"/>
              <w:rPr>
                <w:rFonts w:asciiTheme="minorEastAsia" w:hAnsiTheme="minorEastAsia"/>
                <w:szCs w:val="21"/>
              </w:rPr>
            </w:pPr>
            <w:r>
              <w:rPr>
                <w:rFonts w:asciiTheme="minorEastAsia" w:hAnsiTheme="minorEastAsia"/>
                <w:szCs w:val="21"/>
              </w:rPr>
              <w:t>teacher</w:t>
            </w:r>
          </w:p>
        </w:tc>
        <w:tc>
          <w:tcPr>
            <w:tcW w:w="1560" w:type="dxa"/>
          </w:tcPr>
          <w:p>
            <w:pPr>
              <w:jc w:val="center"/>
              <w:rPr>
                <w:rFonts w:hint="eastAsia" w:asciiTheme="minorEastAsia" w:hAnsiTheme="minorEastAsia"/>
                <w:szCs w:val="21"/>
              </w:rPr>
            </w:pPr>
            <w:r>
              <w:rPr>
                <w:rFonts w:hint="default" w:asciiTheme="minorEastAsia" w:hAnsiTheme="minorEastAsia"/>
                <w:szCs w:val="21"/>
              </w:rPr>
              <w:t>教师信息表</w:t>
            </w:r>
          </w:p>
        </w:tc>
        <w:tc>
          <w:tcPr>
            <w:tcW w:w="2126" w:type="dxa"/>
          </w:tcPr>
          <w:p>
            <w:pPr>
              <w:jc w:val="center"/>
              <w:rPr>
                <w:rFonts w:hint="eastAsia" w:asciiTheme="minorEastAsia" w:hAnsiTheme="minorEastAsia"/>
                <w:szCs w:val="21"/>
              </w:rPr>
            </w:pPr>
            <w:r>
              <w:rPr>
                <w:rFonts w:hint="default" w:asciiTheme="minorEastAsia" w:hAnsiTheme="minorEastAsia"/>
                <w:szCs w:val="21"/>
              </w:rPr>
              <w:t>教师学校关联信息</w:t>
            </w:r>
          </w:p>
        </w:tc>
        <w:tc>
          <w:tcPr>
            <w:tcW w:w="2460" w:type="dxa"/>
          </w:tcPr>
          <w:p>
            <w:pPr>
              <w:jc w:val="center"/>
              <w:rPr>
                <w:rFonts w:hint="eastAsia" w:asciiTheme="minorEastAsia" w:hAnsiTheme="minorEastAsia"/>
                <w:szCs w:val="21"/>
              </w:rPr>
            </w:pPr>
            <w:r>
              <w:rPr>
                <w:rFonts w:hint="default" w:asciiTheme="minorEastAsia" w:hAnsiTheme="minorEastAsia"/>
                <w:szCs w:val="21"/>
              </w:rPr>
              <w:t>用户id，学校id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3</w:t>
            </w:r>
          </w:p>
        </w:tc>
        <w:tc>
          <w:tcPr>
            <w:tcW w:w="1701" w:type="dxa"/>
          </w:tcPr>
          <w:p>
            <w:pPr>
              <w:jc w:val="center"/>
              <w:rPr>
                <w:rFonts w:asciiTheme="minorEastAsia" w:hAnsiTheme="minorEastAsia"/>
                <w:szCs w:val="21"/>
              </w:rPr>
            </w:pPr>
            <w:r>
              <w:rPr>
                <w:rFonts w:asciiTheme="minorEastAsia" w:hAnsiTheme="minorEastAsia"/>
                <w:szCs w:val="21"/>
              </w:rPr>
              <w:t>school</w:t>
            </w:r>
          </w:p>
        </w:tc>
        <w:tc>
          <w:tcPr>
            <w:tcW w:w="1560" w:type="dxa"/>
          </w:tcPr>
          <w:p>
            <w:pPr>
              <w:jc w:val="center"/>
              <w:rPr>
                <w:rFonts w:hint="eastAsia" w:asciiTheme="minorEastAsia" w:hAnsiTheme="minorEastAsia"/>
                <w:szCs w:val="21"/>
              </w:rPr>
            </w:pPr>
            <w:r>
              <w:rPr>
                <w:rFonts w:hint="default" w:asciiTheme="minorEastAsia" w:hAnsiTheme="minorEastAsia"/>
                <w:szCs w:val="21"/>
              </w:rPr>
              <w:t>学校信息表</w:t>
            </w:r>
          </w:p>
        </w:tc>
        <w:tc>
          <w:tcPr>
            <w:tcW w:w="2126" w:type="dxa"/>
          </w:tcPr>
          <w:p>
            <w:pPr>
              <w:jc w:val="center"/>
              <w:rPr>
                <w:rFonts w:hint="eastAsia" w:asciiTheme="minorEastAsia" w:hAnsiTheme="minorEastAsia"/>
                <w:szCs w:val="21"/>
              </w:rPr>
            </w:pPr>
            <w:r>
              <w:rPr>
                <w:rFonts w:hint="default" w:asciiTheme="minorEastAsia" w:hAnsiTheme="minorEastAsia"/>
                <w:szCs w:val="21"/>
              </w:rPr>
              <w:t>学校的基本系信息</w:t>
            </w:r>
          </w:p>
        </w:tc>
        <w:tc>
          <w:tcPr>
            <w:tcW w:w="2460" w:type="dxa"/>
          </w:tcPr>
          <w:p>
            <w:pPr>
              <w:jc w:val="center"/>
              <w:rPr>
                <w:rFonts w:hint="eastAsia" w:asciiTheme="minorEastAsia" w:hAnsiTheme="minorEastAsia"/>
                <w:szCs w:val="21"/>
              </w:rPr>
            </w:pPr>
            <w:r>
              <w:rPr>
                <w:rFonts w:hint="default" w:asciiTheme="minorEastAsia" w:hAnsiTheme="minorEastAsia"/>
                <w:szCs w:val="21"/>
              </w:rPr>
              <w:t>学校id，名称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4</w:t>
            </w:r>
          </w:p>
        </w:tc>
        <w:tc>
          <w:tcPr>
            <w:tcW w:w="1701" w:type="dxa"/>
          </w:tcPr>
          <w:p>
            <w:pPr>
              <w:jc w:val="center"/>
              <w:rPr>
                <w:rFonts w:asciiTheme="minorEastAsia" w:hAnsiTheme="minorEastAsia"/>
                <w:szCs w:val="21"/>
              </w:rPr>
            </w:pPr>
            <w:r>
              <w:rPr>
                <w:rFonts w:asciiTheme="minorEastAsia" w:hAnsiTheme="minorEastAsia"/>
                <w:szCs w:val="21"/>
              </w:rPr>
              <w:t>competition</w:t>
            </w:r>
          </w:p>
        </w:tc>
        <w:tc>
          <w:tcPr>
            <w:tcW w:w="1560" w:type="dxa"/>
          </w:tcPr>
          <w:p>
            <w:pPr>
              <w:jc w:val="center"/>
              <w:rPr>
                <w:rFonts w:hint="eastAsia" w:asciiTheme="minorEastAsia" w:hAnsiTheme="minorEastAsia"/>
                <w:szCs w:val="21"/>
              </w:rPr>
            </w:pPr>
            <w:r>
              <w:rPr>
                <w:rFonts w:hint="default" w:asciiTheme="minorEastAsia" w:hAnsiTheme="minorEastAsia"/>
                <w:szCs w:val="21"/>
              </w:rPr>
              <w:t>比赛信息表</w:t>
            </w:r>
          </w:p>
        </w:tc>
        <w:tc>
          <w:tcPr>
            <w:tcW w:w="2126" w:type="dxa"/>
          </w:tcPr>
          <w:p>
            <w:pPr>
              <w:jc w:val="center"/>
              <w:rPr>
                <w:rFonts w:hint="eastAsia" w:asciiTheme="minorEastAsia" w:hAnsiTheme="minorEastAsia"/>
                <w:szCs w:val="21"/>
              </w:rPr>
            </w:pPr>
            <w:r>
              <w:rPr>
                <w:rFonts w:hint="default" w:asciiTheme="minorEastAsia" w:hAnsiTheme="minorEastAsia"/>
                <w:szCs w:val="21"/>
              </w:rPr>
              <w:t>比赛的基本信息</w:t>
            </w:r>
          </w:p>
        </w:tc>
        <w:tc>
          <w:tcPr>
            <w:tcW w:w="2460" w:type="dxa"/>
          </w:tcPr>
          <w:p>
            <w:pPr>
              <w:jc w:val="center"/>
              <w:rPr>
                <w:rFonts w:hint="eastAsia" w:asciiTheme="minorEastAsia" w:hAnsiTheme="minorEastAsia"/>
                <w:szCs w:val="21"/>
              </w:rPr>
            </w:pPr>
            <w:r>
              <w:rPr>
                <w:rFonts w:hint="default" w:asciiTheme="minorEastAsia" w:hAnsiTheme="minorEastAsia"/>
                <w:szCs w:val="21"/>
              </w:rPr>
              <w:t>名称，标题，分类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5</w:t>
            </w:r>
          </w:p>
        </w:tc>
        <w:tc>
          <w:tcPr>
            <w:tcW w:w="1701" w:type="dxa"/>
          </w:tcPr>
          <w:p>
            <w:pPr>
              <w:jc w:val="center"/>
              <w:rPr>
                <w:rFonts w:asciiTheme="minorEastAsia" w:hAnsiTheme="minorEastAsia"/>
                <w:szCs w:val="21"/>
              </w:rPr>
            </w:pPr>
            <w:r>
              <w:rPr>
                <w:rFonts w:asciiTheme="minorEastAsia" w:hAnsiTheme="minorEastAsia"/>
                <w:szCs w:val="21"/>
              </w:rPr>
              <w:t>type</w:t>
            </w:r>
          </w:p>
        </w:tc>
        <w:tc>
          <w:tcPr>
            <w:tcW w:w="1560" w:type="dxa"/>
          </w:tcPr>
          <w:p>
            <w:pPr>
              <w:jc w:val="center"/>
              <w:rPr>
                <w:rFonts w:hint="default" w:asciiTheme="minorEastAsia" w:hAnsiTheme="minorEastAsia"/>
                <w:szCs w:val="21"/>
              </w:rPr>
            </w:pPr>
            <w:r>
              <w:rPr>
                <w:rFonts w:hint="default" w:asciiTheme="minorEastAsia" w:hAnsiTheme="minorEastAsia"/>
                <w:szCs w:val="21"/>
              </w:rPr>
              <w:t>比赛分类表</w:t>
            </w:r>
          </w:p>
        </w:tc>
        <w:tc>
          <w:tcPr>
            <w:tcW w:w="2126" w:type="dxa"/>
          </w:tcPr>
          <w:p>
            <w:pPr>
              <w:jc w:val="center"/>
              <w:rPr>
                <w:rFonts w:hint="default" w:asciiTheme="minorEastAsia" w:hAnsiTheme="minorEastAsia"/>
                <w:szCs w:val="21"/>
              </w:rPr>
            </w:pPr>
            <w:r>
              <w:rPr>
                <w:rFonts w:hint="default" w:asciiTheme="minorEastAsia" w:hAnsiTheme="minorEastAsia"/>
                <w:szCs w:val="21"/>
              </w:rPr>
              <w:t>比赛分类信息</w:t>
            </w:r>
          </w:p>
        </w:tc>
        <w:tc>
          <w:tcPr>
            <w:tcW w:w="2460" w:type="dxa"/>
          </w:tcPr>
          <w:p>
            <w:pPr>
              <w:jc w:val="center"/>
              <w:rPr>
                <w:rFonts w:hint="default" w:asciiTheme="minorEastAsia" w:hAnsiTheme="minorEastAsia"/>
                <w:szCs w:val="21"/>
              </w:rPr>
            </w:pPr>
            <w:r>
              <w:rPr>
                <w:rFonts w:hint="default" w:asciiTheme="minorEastAsia" w:hAnsiTheme="minorEastAsia"/>
                <w:szCs w:val="21"/>
              </w:rPr>
              <w:t>分类名称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6</w:t>
            </w:r>
          </w:p>
        </w:tc>
        <w:tc>
          <w:tcPr>
            <w:tcW w:w="1701" w:type="dxa"/>
          </w:tcPr>
          <w:p>
            <w:pPr>
              <w:jc w:val="center"/>
              <w:rPr>
                <w:rFonts w:asciiTheme="minorEastAsia" w:hAnsiTheme="minorEastAsia"/>
                <w:szCs w:val="21"/>
              </w:rPr>
            </w:pPr>
            <w:r>
              <w:rPr>
                <w:rFonts w:asciiTheme="minorEastAsia" w:hAnsiTheme="minorEastAsia"/>
                <w:szCs w:val="21"/>
              </w:rPr>
              <w:t>judge</w:t>
            </w:r>
          </w:p>
        </w:tc>
        <w:tc>
          <w:tcPr>
            <w:tcW w:w="1560" w:type="dxa"/>
          </w:tcPr>
          <w:p>
            <w:pPr>
              <w:jc w:val="center"/>
              <w:rPr>
                <w:rFonts w:hint="default" w:asciiTheme="minorEastAsia" w:hAnsiTheme="minorEastAsia"/>
                <w:szCs w:val="21"/>
              </w:rPr>
            </w:pPr>
            <w:r>
              <w:rPr>
                <w:rFonts w:hint="default" w:asciiTheme="minorEastAsia" w:hAnsiTheme="minorEastAsia"/>
                <w:szCs w:val="21"/>
              </w:rPr>
              <w:t>裁判信息表</w:t>
            </w:r>
          </w:p>
        </w:tc>
        <w:tc>
          <w:tcPr>
            <w:tcW w:w="2126" w:type="dxa"/>
          </w:tcPr>
          <w:p>
            <w:pPr>
              <w:jc w:val="center"/>
              <w:rPr>
                <w:rFonts w:hint="default" w:asciiTheme="minorEastAsia" w:hAnsiTheme="minorEastAsia"/>
                <w:szCs w:val="21"/>
              </w:rPr>
            </w:pPr>
            <w:r>
              <w:rPr>
                <w:rFonts w:hint="default" w:asciiTheme="minorEastAsia" w:hAnsiTheme="minorEastAsia"/>
                <w:szCs w:val="21"/>
              </w:rPr>
              <w:t>裁判指定信息</w:t>
            </w:r>
          </w:p>
        </w:tc>
        <w:tc>
          <w:tcPr>
            <w:tcW w:w="2460" w:type="dxa"/>
          </w:tcPr>
          <w:p>
            <w:pPr>
              <w:jc w:val="center"/>
              <w:rPr>
                <w:rFonts w:hint="default" w:asciiTheme="minorEastAsia" w:hAnsiTheme="minorEastAsia"/>
                <w:szCs w:val="21"/>
              </w:rPr>
            </w:pPr>
            <w:r>
              <w:rPr>
                <w:rFonts w:hint="default" w:asciiTheme="minorEastAsia" w:hAnsiTheme="minorEastAsia"/>
                <w:szCs w:val="21"/>
              </w:rPr>
              <w:t>裁判id，比赛id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default" w:asciiTheme="minorEastAsia" w:hAnsiTheme="minorEastAsia"/>
                <w:szCs w:val="21"/>
              </w:rPr>
            </w:pPr>
            <w:r>
              <w:rPr>
                <w:rFonts w:hint="default" w:asciiTheme="minorEastAsia" w:hAnsiTheme="minorEastAsia"/>
                <w:szCs w:val="21"/>
              </w:rPr>
              <w:t>7</w:t>
            </w:r>
          </w:p>
        </w:tc>
        <w:tc>
          <w:tcPr>
            <w:tcW w:w="1701" w:type="dxa"/>
          </w:tcPr>
          <w:p>
            <w:pPr>
              <w:jc w:val="center"/>
              <w:rPr>
                <w:rFonts w:asciiTheme="minorEastAsia" w:hAnsiTheme="minorEastAsia"/>
                <w:szCs w:val="21"/>
              </w:rPr>
            </w:pPr>
            <w:r>
              <w:rPr>
                <w:rFonts w:asciiTheme="minorEastAsia" w:hAnsiTheme="minorEastAsia"/>
                <w:szCs w:val="21"/>
              </w:rPr>
              <w:t>micro_class</w:t>
            </w:r>
          </w:p>
        </w:tc>
        <w:tc>
          <w:tcPr>
            <w:tcW w:w="1560" w:type="dxa"/>
          </w:tcPr>
          <w:p>
            <w:pPr>
              <w:jc w:val="center"/>
              <w:rPr>
                <w:rFonts w:hint="default" w:asciiTheme="minorEastAsia" w:hAnsiTheme="minorEastAsia"/>
                <w:szCs w:val="21"/>
              </w:rPr>
            </w:pPr>
            <w:r>
              <w:rPr>
                <w:rFonts w:hint="default" w:asciiTheme="minorEastAsia" w:hAnsiTheme="minorEastAsia"/>
                <w:szCs w:val="21"/>
              </w:rPr>
              <w:t>微课信息表</w:t>
            </w:r>
          </w:p>
        </w:tc>
        <w:tc>
          <w:tcPr>
            <w:tcW w:w="2126" w:type="dxa"/>
          </w:tcPr>
          <w:p>
            <w:pPr>
              <w:jc w:val="center"/>
              <w:rPr>
                <w:rFonts w:hint="default" w:asciiTheme="minorEastAsia" w:hAnsiTheme="minorEastAsia"/>
                <w:szCs w:val="21"/>
              </w:rPr>
            </w:pPr>
            <w:r>
              <w:rPr>
                <w:rFonts w:hint="default" w:asciiTheme="minorEastAsia" w:hAnsiTheme="minorEastAsia"/>
                <w:szCs w:val="21"/>
              </w:rPr>
              <w:t>存放作品基本信息</w:t>
            </w:r>
          </w:p>
        </w:tc>
        <w:tc>
          <w:tcPr>
            <w:tcW w:w="2460" w:type="dxa"/>
          </w:tcPr>
          <w:p>
            <w:pPr>
              <w:jc w:val="center"/>
              <w:rPr>
                <w:rFonts w:hint="default" w:asciiTheme="minorEastAsia" w:hAnsiTheme="minorEastAsia"/>
                <w:szCs w:val="21"/>
              </w:rPr>
            </w:pPr>
            <w:r>
              <w:rPr>
                <w:rFonts w:hint="default" w:asciiTheme="minorEastAsia" w:hAnsiTheme="minorEastAsia"/>
                <w:szCs w:val="21"/>
              </w:rPr>
              <w:t>作者，文件，分数</w:t>
            </w:r>
          </w:p>
        </w:tc>
      </w:tr>
    </w:tbl>
    <w:p>
      <w:pPr>
        <w:pStyle w:val="4"/>
        <w:spacing w:line="400" w:lineRule="exact"/>
        <w:rPr>
          <w:rFonts w:ascii="黑体" w:hAnsi="黑体" w:eastAsia="黑体"/>
          <w:b w:val="0"/>
          <w:sz w:val="30"/>
          <w:szCs w:val="30"/>
        </w:rPr>
      </w:pPr>
      <w:bookmarkStart w:id="91" w:name="_Toc512507173"/>
      <w:bookmarkStart w:id="92" w:name="_Toc513320247"/>
      <w:bookmarkStart w:id="93" w:name="_Toc511765458"/>
      <w:r>
        <w:rPr>
          <w:rFonts w:hint="eastAsia" w:ascii="黑体" w:hAnsi="黑体" w:eastAsia="黑体"/>
          <w:b w:val="0"/>
          <w:sz w:val="30"/>
          <w:szCs w:val="30"/>
        </w:rPr>
        <w:t>5.2系统界面原型</w:t>
      </w:r>
      <w:bookmarkEnd w:id="91"/>
      <w:bookmarkEnd w:id="92"/>
      <w:bookmarkEnd w:id="93"/>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本系统采用GUI设计原则：一致性、简易性 、规范性、美观与协调性等规范原则；界面非常直观、对用户透明：用户能够自己使用该系统，不需要任何的指导</w:t>
      </w:r>
      <w:r>
        <w:rPr>
          <w:rFonts w:hint="eastAsia" w:ascii="宋体" w:hAnsi="宋体" w:cs="Arial"/>
          <w:szCs w:val="21"/>
          <w:vertAlign w:val="superscript"/>
        </w:rPr>
        <w:t>[12]</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界面设计必须经过最后的详细确认才能完成，</w:t>
      </w:r>
      <w:r>
        <w:rPr>
          <w:rFonts w:hint="eastAsia" w:asciiTheme="minorEastAsia" w:hAnsiTheme="minorEastAsia"/>
          <w:szCs w:val="21"/>
        </w:rPr>
        <w:t>登录界面原型</w:t>
      </w:r>
      <w:r>
        <w:rPr>
          <w:rFonts w:hint="eastAsia" w:asciiTheme="minorEastAsia" w:hAnsiTheme="minorEastAsia"/>
          <w:sz w:val="24"/>
          <w:szCs w:val="24"/>
        </w:rPr>
        <w:t>如图5-2和</w:t>
      </w:r>
      <w:r>
        <w:rPr>
          <w:rFonts w:hint="eastAsia" w:asciiTheme="minorEastAsia" w:hAnsiTheme="minorEastAsia"/>
          <w:szCs w:val="21"/>
        </w:rPr>
        <w:t>系统主界面原型</w:t>
      </w:r>
      <w:r>
        <w:rPr>
          <w:rFonts w:hint="eastAsia" w:asciiTheme="minorEastAsia" w:hAnsiTheme="minorEastAsia"/>
          <w:sz w:val="24"/>
          <w:szCs w:val="24"/>
        </w:rPr>
        <w:t>图5-3：</w:t>
      </w:r>
    </w:p>
    <w:p>
      <w:pPr>
        <w:jc w:val="center"/>
        <w:rPr>
          <w:rFonts w:asciiTheme="minorEastAsia" w:hAnsiTheme="minorEastAsia"/>
          <w:sz w:val="24"/>
          <w:szCs w:val="24"/>
        </w:rPr>
      </w:pPr>
      <w:r>
        <w:drawing>
          <wp:inline distT="0" distB="0" distL="114300" distR="114300">
            <wp:extent cx="5270500" cy="3305810"/>
            <wp:effectExtent l="0" t="0" r="12700" b="2159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49"/>
                    <a:stretch>
                      <a:fillRect/>
                    </a:stretch>
                  </pic:blipFill>
                  <pic:spPr>
                    <a:xfrm>
                      <a:off x="0" y="0"/>
                      <a:ext cx="5270500" cy="330581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图5-2登录界面原型</w:t>
      </w:r>
    </w:p>
    <w:p>
      <w:pPr>
        <w:spacing w:line="400" w:lineRule="exact"/>
        <w:ind w:firstLine="480" w:firstLineChars="200"/>
        <w:rPr>
          <w:rFonts w:asciiTheme="minorEastAsia" w:hAnsiTheme="minorEastAsia"/>
          <w:sz w:val="24"/>
          <w:szCs w:val="24"/>
        </w:rPr>
      </w:pPr>
      <w:r>
        <w:rPr>
          <w:rFonts w:asciiTheme="minorEastAsia" w:hAnsiTheme="minorEastAsia"/>
          <w:sz w:val="24"/>
          <w:szCs w:val="24"/>
        </w:rPr>
        <w:t xml:space="preserve"> </w:t>
      </w:r>
    </w:p>
    <w:p>
      <w:pPr>
        <w:jc w:val="left"/>
        <w:rPr>
          <w:rFonts w:asciiTheme="minorEastAsia" w:hAnsiTheme="minorEastAsia"/>
          <w:sz w:val="24"/>
          <w:szCs w:val="24"/>
        </w:rPr>
      </w:pPr>
      <w:r>
        <w:drawing>
          <wp:inline distT="0" distB="0" distL="114300" distR="114300">
            <wp:extent cx="5264150" cy="2655570"/>
            <wp:effectExtent l="0" t="0" r="19050" b="1143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50"/>
                    <a:stretch>
                      <a:fillRect/>
                    </a:stretch>
                  </pic:blipFill>
                  <pic:spPr>
                    <a:xfrm>
                      <a:off x="0" y="0"/>
                      <a:ext cx="5264150" cy="265557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图5-3系统主界面原型</w:t>
      </w:r>
    </w:p>
    <w:p>
      <w:pPr>
        <w:pStyle w:val="4"/>
        <w:spacing w:line="400" w:lineRule="exact"/>
        <w:rPr>
          <w:rFonts w:ascii="黑体" w:hAnsi="黑体" w:eastAsia="黑体"/>
          <w:b w:val="0"/>
          <w:sz w:val="30"/>
          <w:szCs w:val="30"/>
        </w:rPr>
      </w:pPr>
      <w:bookmarkStart w:id="94" w:name="_Toc513320248"/>
      <w:bookmarkStart w:id="95" w:name="_Toc512507174"/>
      <w:bookmarkStart w:id="96" w:name="_Toc511765459"/>
      <w:r>
        <w:rPr>
          <w:rFonts w:hint="eastAsia" w:ascii="黑体" w:hAnsi="黑体" w:eastAsia="黑体"/>
          <w:b w:val="0"/>
          <w:sz w:val="30"/>
          <w:szCs w:val="30"/>
        </w:rPr>
        <w:t>5.3 比赛管理用例</w:t>
      </w:r>
      <w:bookmarkEnd w:id="94"/>
      <w:bookmarkEnd w:id="95"/>
      <w:bookmarkEnd w:id="96"/>
    </w:p>
    <w:p>
      <w:pPr>
        <w:pStyle w:val="5"/>
        <w:spacing w:before="0" w:after="0" w:line="400" w:lineRule="exact"/>
        <w:ind w:right="420" w:rightChars="200"/>
        <w:rPr>
          <w:rFonts w:ascii="黑体" w:hAnsi="黑体" w:eastAsia="黑体"/>
          <w:b w:val="0"/>
        </w:rPr>
      </w:pPr>
      <w:r>
        <w:rPr>
          <w:rFonts w:hint="eastAsia" w:ascii="黑体" w:hAnsi="黑体" w:eastAsia="黑体"/>
          <w:b w:val="0"/>
        </w:rPr>
        <w:t>5.3.1界面原型</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管理员</w:t>
      </w:r>
      <w:r>
        <w:rPr>
          <w:rFonts w:hint="eastAsia" w:asciiTheme="minorEastAsia" w:hAnsiTheme="minorEastAsia"/>
          <w:sz w:val="24"/>
          <w:szCs w:val="24"/>
        </w:rPr>
        <w:t>登录系统，对企业薪酬管理系统的员工进行相应的管理。例如员工信息的增删改查。</w:t>
      </w:r>
      <w:r>
        <w:rPr>
          <w:rFonts w:hint="default" w:asciiTheme="minorEastAsia" w:hAnsiTheme="minorEastAsia"/>
          <w:sz w:val="24"/>
          <w:szCs w:val="24"/>
        </w:rPr>
        <w:t>微课比赛</w:t>
      </w:r>
      <w:r>
        <w:rPr>
          <w:rFonts w:hint="eastAsia" w:asciiTheme="minorEastAsia" w:hAnsiTheme="minorEastAsia"/>
          <w:sz w:val="24"/>
          <w:szCs w:val="24"/>
        </w:rPr>
        <w:t>系统员工信息维护需求时的界面原型如图5-4：</w:t>
      </w:r>
    </w:p>
    <w:p>
      <w:pPr>
        <w:ind w:firstLine="480" w:firstLineChars="200"/>
        <w:rPr>
          <w:rFonts w:asciiTheme="minorEastAsia" w:hAnsiTheme="minorEastAsia"/>
          <w:sz w:val="24"/>
          <w:szCs w:val="24"/>
        </w:rPr>
      </w:pPr>
      <w:r>
        <w:rPr>
          <w:rFonts w:asciiTheme="minorEastAsia" w:hAnsiTheme="minorEastAsia"/>
          <w:sz w:val="24"/>
          <w:szCs w:val="24"/>
        </w:rPr>
        <w:t xml:space="preserve"> </w:t>
      </w:r>
      <w:r>
        <w:drawing>
          <wp:inline distT="0" distB="0" distL="114300" distR="114300">
            <wp:extent cx="5264150" cy="2647315"/>
            <wp:effectExtent l="0" t="0" r="19050" b="1968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51"/>
                    <a:stretch>
                      <a:fillRect/>
                    </a:stretch>
                  </pic:blipFill>
                  <pic:spPr>
                    <a:xfrm>
                      <a:off x="0" y="0"/>
                      <a:ext cx="5264150" cy="2647315"/>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图5-4员工信息维护需求时的界面原型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界面中的员工信息维护，具体包括了用编号、用户账号、角色、</w:t>
      </w:r>
      <w:r>
        <w:rPr>
          <w:rFonts w:hint="default" w:asciiTheme="minorEastAsia" w:hAnsiTheme="minorEastAsia"/>
          <w:sz w:val="24"/>
          <w:szCs w:val="24"/>
        </w:rPr>
        <w:t>真实</w:t>
      </w:r>
      <w:r>
        <w:rPr>
          <w:rFonts w:hint="eastAsia" w:asciiTheme="minorEastAsia" w:hAnsiTheme="minorEastAsia"/>
          <w:sz w:val="24"/>
          <w:szCs w:val="24"/>
        </w:rPr>
        <w:t>姓名、用户性别、联系电话。可以根据用户姓名查询具体的用户，新增加用户，对用户信息编辑和删除。</w:t>
      </w:r>
    </w:p>
    <w:p>
      <w:pPr>
        <w:pStyle w:val="5"/>
        <w:spacing w:before="0" w:after="0" w:line="400" w:lineRule="exact"/>
        <w:ind w:right="420" w:rightChars="200"/>
        <w:rPr>
          <w:rFonts w:ascii="黑体" w:hAnsi="黑体" w:eastAsia="黑体"/>
          <w:b w:val="0"/>
        </w:rPr>
      </w:pPr>
      <w:r>
        <w:rPr>
          <w:rFonts w:hint="eastAsia" w:ascii="黑体" w:hAnsi="黑体" w:eastAsia="黑体"/>
          <w:b w:val="0"/>
        </w:rPr>
        <w:t>5.3.2实现原理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当工资核算人员进入</w:t>
      </w:r>
      <w:r>
        <w:rPr>
          <w:rFonts w:hint="default" w:asciiTheme="minorEastAsia" w:hAnsiTheme="minorEastAsia"/>
          <w:sz w:val="24"/>
          <w:szCs w:val="24"/>
        </w:rPr>
        <w:t>教师</w:t>
      </w:r>
      <w:r>
        <w:rPr>
          <w:rFonts w:hint="eastAsia" w:asciiTheme="minorEastAsia" w:hAnsiTheme="minorEastAsia"/>
          <w:sz w:val="24"/>
          <w:szCs w:val="24"/>
        </w:rPr>
        <w:t>信息维护功能中，分页显示</w:t>
      </w:r>
      <w:r>
        <w:rPr>
          <w:rFonts w:hint="default" w:asciiTheme="minorEastAsia" w:hAnsiTheme="minorEastAsia"/>
          <w:sz w:val="24"/>
          <w:szCs w:val="24"/>
        </w:rPr>
        <w:t>教师</w:t>
      </w:r>
      <w:r>
        <w:rPr>
          <w:rFonts w:hint="eastAsia" w:asciiTheme="minorEastAsia" w:hAnsiTheme="minorEastAsia"/>
          <w:sz w:val="24"/>
          <w:szCs w:val="24"/>
        </w:rPr>
        <w:t>的信息，将为</w:t>
      </w:r>
      <w:r>
        <w:rPr>
          <w:rFonts w:hint="default" w:asciiTheme="minorEastAsia" w:hAnsiTheme="minorEastAsia"/>
          <w:sz w:val="24"/>
          <w:szCs w:val="24"/>
        </w:rPr>
        <w:t>管理</w:t>
      </w:r>
      <w:r>
        <w:rPr>
          <w:rFonts w:hint="eastAsia" w:asciiTheme="minorEastAsia" w:hAnsiTheme="minorEastAsia"/>
          <w:sz w:val="24"/>
          <w:szCs w:val="24"/>
        </w:rPr>
        <w:t>员提供删除操作，提示是否确认删除，确认后返回</w:t>
      </w:r>
      <w:r>
        <w:rPr>
          <w:rFonts w:hint="default" w:asciiTheme="minorEastAsia" w:hAnsiTheme="minorEastAsia"/>
          <w:sz w:val="24"/>
          <w:szCs w:val="24"/>
        </w:rPr>
        <w:t>教师</w:t>
      </w:r>
      <w:r>
        <w:rPr>
          <w:rFonts w:hint="eastAsia" w:asciiTheme="minorEastAsia" w:hAnsiTheme="minorEastAsia"/>
          <w:sz w:val="24"/>
          <w:szCs w:val="24"/>
        </w:rPr>
        <w:t>列表页面；提供修改操作，进入修改用户信息页面，账号密码不能修改，因为已经在修改密码处提供，可以重新上传</w:t>
      </w:r>
      <w:r>
        <w:rPr>
          <w:rFonts w:hint="default" w:asciiTheme="minorEastAsia" w:hAnsiTheme="minorEastAsia"/>
          <w:sz w:val="24"/>
          <w:szCs w:val="24"/>
        </w:rPr>
        <w:t>教师</w:t>
      </w:r>
      <w:r>
        <w:rPr>
          <w:rFonts w:hint="eastAsia" w:asciiTheme="minorEastAsia" w:hAnsiTheme="minorEastAsia"/>
          <w:sz w:val="24"/>
          <w:szCs w:val="24"/>
        </w:rPr>
        <w:t>信息资料，点击保存后提示保存成功，然后返回员工列表页面；提供增加员工按钮，进入添加员工页面，包括账号密码等个人信息。</w:t>
      </w:r>
    </w:p>
    <w:p>
      <w:pPr>
        <w:pStyle w:val="5"/>
        <w:spacing w:before="0" w:after="0" w:line="400" w:lineRule="exact"/>
        <w:ind w:right="420" w:rightChars="200"/>
        <w:rPr>
          <w:rFonts w:ascii="黑体" w:hAnsi="黑体" w:eastAsia="黑体"/>
          <w:b w:val="0"/>
        </w:rPr>
      </w:pPr>
      <w:r>
        <w:rPr>
          <w:rFonts w:hint="eastAsia" w:ascii="黑体" w:hAnsi="黑体" w:eastAsia="黑体"/>
          <w:b w:val="0"/>
        </w:rPr>
        <w:t xml:space="preserve">5.3.3关键代码   </w:t>
      </w:r>
    </w:p>
    <w:p>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line="400" w:lineRule="exac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 xml:space="preserve"> * </w:t>
      </w:r>
      <w:r>
        <w:rPr>
          <w:rFonts w:hint="default" w:ascii="Times New Roman" w:hAnsi="Times New Roman" w:cs="Times New Roman"/>
          <w:sz w:val="24"/>
          <w:szCs w:val="24"/>
        </w:rPr>
        <w:t>查教师列表</w:t>
      </w:r>
    </w:p>
    <w:p>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spacing w:line="400" w:lineRule="exact"/>
        <w:rPr>
          <w:rFonts w:ascii="Times New Roman" w:hAnsi="Times New Roman" w:cs="Times New Roman"/>
          <w:sz w:val="24"/>
          <w:szCs w:val="24"/>
        </w:rPr>
      </w:pPr>
      <w:r>
        <w:rPr>
          <w:rFonts w:hint="default" w:ascii="Times New Roman" w:hAnsi="Times New Roman" w:cs="Times New Roman"/>
          <w:sz w:val="24"/>
          <w:szCs w:val="24"/>
        </w:rPr>
        <w:t>@GetMapping("/user")</w:t>
      </w:r>
      <w:r>
        <w:rPr>
          <w:rFonts w:hint="default" w:ascii="Times New Roman" w:hAnsi="Times New Roman" w:cs="Times New Roman"/>
          <w:sz w:val="24"/>
          <w:szCs w:val="24"/>
        </w:rPr>
        <w:br w:type="textWrapping"/>
      </w:r>
      <w:r>
        <w:rPr>
          <w:rFonts w:hint="default" w:ascii="Times New Roman" w:hAnsi="Times New Roman" w:cs="Times New Roman"/>
          <w:sz w:val="24"/>
          <w:szCs w:val="24"/>
        </w:rPr>
        <w:t>public HashMap user(@RequestParam HashMap&lt;String, Object&gt; hashMap, String offset, String limit){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if(offset!=null){</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hashMap.put("offset",Integer.parseInt(offset));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if(limit!=null){</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hashMap.put("limit",Integer.parseInt(limit));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return new HashMap&lt;String,Object&gt;(){{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put("user",userMapper.find(hashMap));</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put("count",userMapper.count(hashMap));</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w:t>
      </w:r>
      <w:r>
        <w:rPr>
          <w:rFonts w:hint="default" w:ascii="Times New Roman" w:hAnsi="Times New Roman" w:cs="Times New Roman"/>
          <w:sz w:val="24"/>
          <w:szCs w:val="24"/>
        </w:rPr>
        <w:br w:type="textWrapping"/>
      </w:r>
      <w:r>
        <w:rPr>
          <w:rFonts w:hint="default" w:ascii="Times New Roman" w:hAnsi="Times New Roman" w:cs="Times New Roman"/>
          <w:sz w:val="24"/>
          <w:szCs w:val="24"/>
        </w:rPr>
        <w:t>}</w:t>
      </w:r>
    </w:p>
    <w:p>
      <w:pPr>
        <w:spacing w:line="400" w:lineRule="exact"/>
        <w:rPr>
          <w:rFonts w:ascii="Times New Roman" w:hAnsi="Times New Roman" w:cs="Times New Roman"/>
          <w:sz w:val="24"/>
          <w:szCs w:val="24"/>
        </w:rPr>
      </w:pPr>
      <w:r>
        <w:rPr>
          <w:rFonts w:hint="default" w:ascii="Times New Roman" w:hAnsi="Times New Roman" w:cs="Times New Roman"/>
          <w:sz w:val="24"/>
          <w:szCs w:val="24"/>
        </w:rPr>
        <w:t>@Select("&lt;script&gt;select user_id,type,account,user_name,sex,tel,email"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test='type==1'&gt;,university_name&lt;/if&gt;"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test='competition_id!=null'&gt;,judge_competition_id&lt;/if&gt;"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 from user "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test='type==1'&gt;left join teacher on teacher_user_id=user_id left join university on university_id=teacher_university_id&lt;/if&gt;"+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test='competition_id!=null'&gt;left join judge on judge_user_id=user_id and judge_competition_id=#{competition_id}&lt;/if&gt;"+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"where true "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test='type!=null'&gt;and type=#{type}&lt;/if&gt;"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test='account!=null'&gt;and account=#{account}&lt;/if&gt;"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test='password!=null'&gt;and password=#{password}&lt;/if&gt;"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test='limit!=null'&gt;limit #{limit} &lt;if test='offset!=null'&gt;offset #{offset}&lt;/if&gt; &lt;/if&gt;"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"&lt;/script&gt;")</w:t>
      </w:r>
      <w:r>
        <w:rPr>
          <w:rFonts w:hint="default" w:ascii="Times New Roman" w:hAnsi="Times New Roman" w:cs="Times New Roman"/>
          <w:sz w:val="24"/>
          <w:szCs w:val="24"/>
        </w:rPr>
        <w:br w:type="textWrapping"/>
      </w:r>
      <w:r>
        <w:rPr>
          <w:rFonts w:hint="default" w:ascii="Times New Roman" w:hAnsi="Times New Roman" w:cs="Times New Roman"/>
          <w:sz w:val="24"/>
          <w:szCs w:val="24"/>
        </w:rPr>
        <w:t>List&lt;HashMap&gt; find(HashMap map);</w:t>
      </w:r>
      <w:r>
        <w:rPr>
          <w:rFonts w:hint="default" w:ascii="Times New Roman" w:hAnsi="Times New Roman" w:cs="Times New Roman"/>
          <w:sz w:val="24"/>
          <w:szCs w:val="24"/>
        </w:rPr>
        <w:br w:type="textWrapping"/>
      </w:r>
      <w:r>
        <w:rPr>
          <w:rFonts w:hint="default" w:ascii="Times New Roman" w:hAnsi="Times New Roman" w:cs="Times New Roman"/>
          <w:sz w:val="24"/>
          <w:szCs w:val="24"/>
        </w:rPr>
        <w:t>@Select("&lt;script&gt;select count(1) from user where true "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test='account!=null'&gt;and account=#{account}&lt;/if&gt;"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test='password!=null'&gt;and password=#{password}&lt;/if&gt;"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test='type!=null'&gt;and type=#{type}&lt;/if&gt;"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"&lt;/script&gt;")</w:t>
      </w:r>
      <w:r>
        <w:rPr>
          <w:rFonts w:hint="default" w:ascii="Times New Roman" w:hAnsi="Times New Roman" w:cs="Times New Roman"/>
          <w:sz w:val="24"/>
          <w:szCs w:val="24"/>
        </w:rPr>
        <w:br w:type="textWrapping"/>
      </w:r>
      <w:r>
        <w:rPr>
          <w:rFonts w:hint="default" w:ascii="Times New Roman" w:hAnsi="Times New Roman" w:cs="Times New Roman"/>
          <w:sz w:val="24"/>
          <w:szCs w:val="24"/>
        </w:rPr>
        <w:t>int count(HashMap map);</w:t>
      </w:r>
    </w:p>
    <w:p>
      <w:pPr>
        <w:spacing w:line="400" w:lineRule="exact"/>
        <w:rPr>
          <w:rFonts w:ascii="Times New Roman" w:hAnsi="Times New Roman" w:cs="Times New Roman"/>
          <w:sz w:val="24"/>
          <w:szCs w:val="24"/>
        </w:rPr>
      </w:pPr>
    </w:p>
    <w:p>
      <w:pPr>
        <w:pStyle w:val="4"/>
        <w:spacing w:line="400" w:lineRule="exact"/>
        <w:rPr>
          <w:rFonts w:ascii="黑体" w:hAnsi="黑体" w:eastAsia="黑体"/>
          <w:b w:val="0"/>
          <w:sz w:val="30"/>
          <w:szCs w:val="30"/>
        </w:rPr>
      </w:pPr>
      <w:bookmarkStart w:id="97" w:name="_Toc513320249"/>
      <w:bookmarkStart w:id="98" w:name="_Toc511765460"/>
      <w:bookmarkStart w:id="99" w:name="_Toc512507175"/>
      <w:r>
        <w:rPr>
          <w:rFonts w:hint="eastAsia" w:ascii="黑体" w:hAnsi="黑体" w:eastAsia="黑体"/>
          <w:b w:val="0"/>
          <w:sz w:val="30"/>
          <w:szCs w:val="30"/>
        </w:rPr>
        <w:t>5.4 微课作品上传用例</w:t>
      </w:r>
      <w:bookmarkEnd w:id="97"/>
      <w:bookmarkEnd w:id="98"/>
      <w:bookmarkEnd w:id="99"/>
    </w:p>
    <w:p>
      <w:pPr>
        <w:pStyle w:val="5"/>
        <w:spacing w:before="0" w:after="0" w:line="400" w:lineRule="exact"/>
        <w:ind w:right="420" w:rightChars="200"/>
        <w:rPr>
          <w:rFonts w:ascii="黑体" w:hAnsi="黑体" w:eastAsia="黑体"/>
          <w:b w:val="0"/>
        </w:rPr>
      </w:pPr>
      <w:r>
        <w:rPr>
          <w:rFonts w:hint="eastAsia" w:ascii="黑体" w:hAnsi="黑体" w:eastAsia="黑体"/>
          <w:b w:val="0"/>
        </w:rPr>
        <w:t>5.4.1 界面原型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界面原型如图5-5：</w:t>
      </w:r>
    </w:p>
    <w:p>
      <w:pPr>
        <w:jc w:val="left"/>
        <w:rPr>
          <w:rFonts w:asciiTheme="minorEastAsia" w:hAnsiTheme="minorEastAsia"/>
          <w:sz w:val="24"/>
          <w:szCs w:val="24"/>
        </w:rPr>
      </w:pP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图5-5考勤录入的界面原型</w:t>
      </w:r>
    </w:p>
    <w:p>
      <w:pPr>
        <w:pStyle w:val="5"/>
        <w:spacing w:before="0" w:after="0" w:line="400" w:lineRule="exact"/>
        <w:ind w:right="420" w:rightChars="200"/>
        <w:rPr>
          <w:rFonts w:ascii="黑体" w:hAnsi="黑体" w:eastAsia="黑体"/>
          <w:b w:val="0"/>
        </w:rPr>
      </w:pPr>
      <w:r>
        <w:rPr>
          <w:rFonts w:hint="eastAsia" w:ascii="黑体" w:hAnsi="黑体" w:eastAsia="黑体"/>
          <w:b w:val="0"/>
        </w:rPr>
        <w:t>5.4.2实现原理</w:t>
      </w:r>
    </w:p>
    <w:p>
      <w:pPr>
        <w:pStyle w:val="5"/>
        <w:spacing w:before="0" w:after="0" w:line="400" w:lineRule="exact"/>
        <w:ind w:right="420" w:rightChars="200"/>
        <w:rPr>
          <w:rFonts w:ascii="黑体" w:hAnsi="黑体" w:eastAsia="黑体"/>
          <w:b w:val="0"/>
        </w:rPr>
      </w:pPr>
      <w:r>
        <w:rPr>
          <w:rFonts w:hint="eastAsia" w:ascii="黑体" w:hAnsi="黑体" w:eastAsia="黑体"/>
          <w:b w:val="0"/>
        </w:rPr>
        <w:t>5.4.3关键代码</w:t>
      </w:r>
    </w:p>
    <w:p>
      <w:pPr>
        <w:pStyle w:val="4"/>
        <w:spacing w:line="400" w:lineRule="exact"/>
        <w:rPr>
          <w:rFonts w:ascii="黑体" w:hAnsi="黑体" w:eastAsia="黑体"/>
          <w:b w:val="0"/>
          <w:sz w:val="30"/>
          <w:szCs w:val="30"/>
        </w:rPr>
      </w:pPr>
      <w:bookmarkStart w:id="100" w:name="_Toc513320250"/>
      <w:bookmarkStart w:id="101" w:name="_Toc512507176"/>
      <w:bookmarkStart w:id="102" w:name="_Toc511765461"/>
      <w:r>
        <w:rPr>
          <w:rFonts w:hint="eastAsia" w:ascii="黑体" w:hAnsi="黑体" w:eastAsia="黑体"/>
          <w:b w:val="0"/>
          <w:sz w:val="30"/>
          <w:szCs w:val="30"/>
        </w:rPr>
        <w:t>5.5 微课作品打分评论用例</w:t>
      </w:r>
      <w:bookmarkEnd w:id="100"/>
      <w:bookmarkEnd w:id="101"/>
      <w:bookmarkEnd w:id="102"/>
    </w:p>
    <w:p>
      <w:pPr>
        <w:pStyle w:val="5"/>
        <w:spacing w:before="0" w:after="0" w:line="400" w:lineRule="exact"/>
        <w:ind w:right="420" w:rightChars="200"/>
        <w:rPr>
          <w:rFonts w:ascii="黑体" w:hAnsi="黑体" w:eastAsia="黑体"/>
          <w:b w:val="0"/>
        </w:rPr>
      </w:pPr>
      <w:r>
        <w:rPr>
          <w:rFonts w:hint="eastAsia" w:ascii="黑体" w:hAnsi="黑体" w:eastAsia="黑体"/>
          <w:b w:val="0"/>
        </w:rPr>
        <w:t>5.5.1 界面原型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界面原型如图5-6：</w:t>
      </w:r>
    </w:p>
    <w:p>
      <w:pPr>
        <w:ind w:firstLine="480" w:firstLineChars="200"/>
        <w:rPr>
          <w:rFonts w:asciiTheme="minorEastAsia" w:hAnsiTheme="minorEastAsia"/>
          <w:sz w:val="24"/>
          <w:szCs w:val="24"/>
        </w:rPr>
      </w:pPr>
      <w:r>
        <w:rPr>
          <w:rFonts w:asciiTheme="minorEastAsia" w:hAnsiTheme="minorEastAsia"/>
          <w:sz w:val="24"/>
          <w:szCs w:val="24"/>
        </w:rPr>
        <w:t xml:space="preserve"> </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图5-6工资处理界面原型</w:t>
      </w:r>
    </w:p>
    <w:p>
      <w:pPr>
        <w:pStyle w:val="5"/>
        <w:spacing w:before="0" w:after="0" w:line="400" w:lineRule="exact"/>
        <w:ind w:right="420" w:rightChars="200"/>
      </w:pPr>
      <w:r>
        <w:rPr>
          <w:rFonts w:hint="eastAsia" w:ascii="黑体" w:hAnsi="黑体" w:eastAsia="黑体"/>
          <w:b w:val="0"/>
        </w:rPr>
        <w:t>5.5.2实现原理</w:t>
      </w:r>
    </w:p>
    <w:p>
      <w:pPr>
        <w:pStyle w:val="5"/>
        <w:spacing w:before="0" w:after="0" w:line="400" w:lineRule="exact"/>
        <w:ind w:right="420" w:rightChars="200"/>
        <w:rPr>
          <w:rFonts w:ascii="黑体" w:hAnsi="黑体" w:eastAsia="黑体"/>
          <w:b w:val="0"/>
        </w:rPr>
      </w:pPr>
      <w:r>
        <w:rPr>
          <w:rFonts w:hint="eastAsia" w:ascii="黑体" w:hAnsi="黑体" w:eastAsia="黑体"/>
          <w:b w:val="0"/>
        </w:rPr>
        <w:t>5.5.3关键代码</w:t>
      </w:r>
    </w:p>
    <w:p>
      <w:pPr>
        <w:pStyle w:val="4"/>
        <w:spacing w:line="400" w:lineRule="exact"/>
        <w:rPr>
          <w:rFonts w:ascii="黑体" w:hAnsi="黑体" w:eastAsia="黑体"/>
          <w:b w:val="0"/>
          <w:sz w:val="30"/>
          <w:szCs w:val="30"/>
        </w:rPr>
      </w:pPr>
      <w:bookmarkStart w:id="103" w:name="_Toc513320251"/>
      <w:bookmarkStart w:id="104" w:name="_Toc511765462"/>
      <w:bookmarkStart w:id="105" w:name="_Toc512507177"/>
      <w:r>
        <w:rPr>
          <w:rFonts w:hint="eastAsia" w:ascii="黑体" w:hAnsi="黑体" w:eastAsia="黑体"/>
          <w:b w:val="0"/>
          <w:sz w:val="30"/>
          <w:szCs w:val="30"/>
        </w:rPr>
        <w:t>5.6系统测试</w:t>
      </w:r>
      <w:bookmarkEnd w:id="103"/>
      <w:bookmarkEnd w:id="104"/>
      <w:bookmarkEnd w:id="105"/>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测试阶段非常的重要，在任何系统的开发模型中，都非常的明确且独立的进行了确认</w:t>
      </w:r>
      <w:r>
        <w:rPr>
          <w:rFonts w:hint="eastAsia" w:ascii="宋体" w:hAnsi="宋体" w:cs="Arial"/>
          <w:szCs w:val="21"/>
          <w:vertAlign w:val="superscript"/>
        </w:rPr>
        <w:t xml:space="preserve"> [13]</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测试阶段通常分为单元测试、集成测试和系统测试阶段，单元测试一般由开发人员在开发软件系统时完成。</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薪酬管理系统项目开发中，我们完成系统测试工作。依据开发计划、需求以及分析文档编制测试计划，编写测试用例，执行测试，最后完成测试分析。开发时配合着测试，依据执行测试的缺陷记录进行修改，关闭缺陷。从而最大可能地模拟用户场景测试软件功能，提高软件质量</w:t>
      </w:r>
      <w:r>
        <w:rPr>
          <w:rFonts w:hint="eastAsia" w:ascii="宋体" w:hAnsi="宋体" w:cs="Arial"/>
          <w:szCs w:val="21"/>
          <w:vertAlign w:val="superscript"/>
        </w:rPr>
        <w:t>[12]</w:t>
      </w:r>
      <w:r>
        <w:rPr>
          <w:rFonts w:hint="eastAsia" w:asciiTheme="minorEastAsia" w:hAnsiTheme="minorEastAsia"/>
          <w:sz w:val="24"/>
          <w:szCs w:val="24"/>
        </w:rPr>
        <w:t>。</w:t>
      </w:r>
    </w:p>
    <w:p>
      <w:pPr>
        <w:pStyle w:val="5"/>
        <w:spacing w:before="0" w:after="0" w:line="400" w:lineRule="exact"/>
        <w:ind w:right="420" w:rightChars="200"/>
        <w:rPr>
          <w:rFonts w:ascii="黑体" w:hAnsi="黑体" w:eastAsia="黑体"/>
          <w:b w:val="0"/>
        </w:rPr>
      </w:pPr>
      <w:r>
        <w:rPr>
          <w:rFonts w:hint="eastAsia" w:ascii="黑体" w:hAnsi="黑体" w:eastAsia="黑体"/>
          <w:b w:val="0"/>
        </w:rPr>
        <w:t>5.6.1企业薪酬管理系统测试环境</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在企业薪酬管理系统中，采用的软硬件环境，如表5-2所示。</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表5-2测试环境</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3" w:hRule="atLeast"/>
          <w:jc w:val="center"/>
        </w:trPr>
        <w:tc>
          <w:tcPr>
            <w:tcW w:w="8522" w:type="dxa"/>
            <w:gridSpan w:val="2"/>
            <w:tcBorders>
              <w:top w:val="single" w:color="auto" w:sz="4" w:space="0"/>
              <w:left w:val="single" w:color="auto" w:sz="4" w:space="0"/>
              <w:bottom w:val="single" w:color="auto" w:sz="4" w:space="0"/>
              <w:right w:val="single" w:color="auto" w:sz="4" w:space="0"/>
            </w:tcBorders>
          </w:tcPr>
          <w:p>
            <w:pPr>
              <w:ind w:firstLine="420"/>
              <w:jc w:val="center"/>
            </w:pPr>
            <w:r>
              <w:rPr>
                <w:rFonts w:hint="eastAsia"/>
                <w:szCs w:val="21"/>
              </w:rPr>
              <w:t>硬件测试环境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4261" w:type="dxa"/>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服务器：双核Intel3.2 CPU,内存4G</w:t>
            </w:r>
          </w:p>
        </w:tc>
        <w:tc>
          <w:tcPr>
            <w:tcW w:w="4261" w:type="dxa"/>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客户端：1台intel(R)Core(TM)i5-3230M CPU@2.60GHz 2.60GHz ，Google；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522" w:type="dxa"/>
            <w:gridSpan w:val="2"/>
            <w:tcBorders>
              <w:top w:val="single" w:color="auto" w:sz="4" w:space="0"/>
              <w:left w:val="single" w:color="auto" w:sz="4" w:space="0"/>
              <w:bottom w:val="single" w:color="auto" w:sz="4" w:space="0"/>
              <w:right w:val="single" w:color="auto" w:sz="4" w:space="0"/>
            </w:tcBorders>
          </w:tcPr>
          <w:p>
            <w:r>
              <w:rPr>
                <w:rFonts w:hint="eastAsia" w:ascii="宋体" w:hAnsi="宋体"/>
                <w:szCs w:val="21"/>
              </w:rPr>
              <w:t>软件测试环境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522" w:type="dxa"/>
            <w:gridSpan w:val="2"/>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数据库系统：MySQL</w:t>
            </w:r>
          </w:p>
          <w:p>
            <w:pPr>
              <w:rPr>
                <w:rFonts w:ascii="宋体" w:hAnsi="宋体"/>
                <w:szCs w:val="21"/>
              </w:rPr>
            </w:pPr>
            <w:r>
              <w:rPr>
                <w:rFonts w:hint="eastAsia" w:ascii="宋体" w:hAnsi="宋体"/>
                <w:szCs w:val="21"/>
              </w:rPr>
              <w:t xml:space="preserve">客户机操作系统： Windows </w:t>
            </w:r>
            <w:r>
              <w:rPr>
                <w:rFonts w:hint="default" w:ascii="宋体" w:hAnsi="宋体"/>
                <w:szCs w:val="21"/>
              </w:rPr>
              <w:t>10</w:t>
            </w:r>
          </w:p>
        </w:tc>
      </w:tr>
    </w:tbl>
    <w:p>
      <w:pPr>
        <w:pStyle w:val="5"/>
        <w:spacing w:before="0" w:after="0" w:line="400" w:lineRule="exact"/>
        <w:ind w:right="420" w:rightChars="200"/>
        <w:rPr>
          <w:rFonts w:ascii="黑体" w:hAnsi="黑体" w:eastAsia="黑体"/>
          <w:b w:val="0"/>
        </w:rPr>
      </w:pPr>
      <w:r>
        <w:rPr>
          <w:rFonts w:hint="eastAsia" w:ascii="黑体" w:hAnsi="黑体" w:eastAsia="黑体"/>
          <w:b w:val="0"/>
        </w:rPr>
        <w:t>5.6.2企业薪酬管理系统主要功能测试</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软件测试的重要性和可靠性对于软件开发工作是非常重要的，开发软件的过程中我们一直都非常强调软件测试。就算是开发很大的系统时，对于复杂的问题，人类的思想理解满足不了实际的需求，就算是我们本着打破砂锅问到底的精神，对于与开发人员的沟通我们也不能保证做到更好。因为，软件测试期间的每个阶段都会出现不同的错误。所以项目开发结束之后，我们会对开发的软件系统进行严格的软件测试，尽可能早的发现和修改错误。但是并不是软件中所有的错误我们都能够发现，有一些隐藏的错误还是会不可避免的出现。在以后软件正式使用时，会出现这些当时进行软件测试没有发现的错误，这样再进行修改会大大的增加修改程序错误的成本。所以软件测试具备以下原则：第一，尽早的和不断的进行软件测试；第二，软件测试进行彻底的测试时不可能实现的；第三，软件测试工作本身就存在着风险问题；第四，不是我们发现的所有错误都能够被修复；第五，测试时，我们不能用正常的思维方式，要反过来进行思考；第六，软件测试我们要从小打大的进行测试，不能笼统的进行测试；第七，开发人员自己编写的代码尽量不要自己进行测试；第八，测试软件时我们要对比着用户的需求进行测试。</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软件测试是使用人工或自动的手段来运行或测定某个软件系统的过程，其实就是在于检验它是否满足规定的需求或弄清预期结果与实际结果之间的差别。如今，软件测试是确保软件质量的关键。这也是软件使用前最后的审查，其目的就是使用最少的资源，找出对用户影响最深的BUG。</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一般情况下，软件测试的工作占软件开发总工作的一半。因此，开发系统是要重视软件测试工作。不要认为开发结束后，相应的工作也就完成了。实际上，他们之间工作的时间是同等的。对于软件测试来说，目标是发现软件中的错误，但是大仙错误也不算是最终的目的</w:t>
      </w:r>
      <w:r>
        <w:rPr>
          <w:rFonts w:hint="eastAsia" w:ascii="宋体" w:hAnsi="宋体" w:cs="Arial"/>
          <w:szCs w:val="21"/>
          <w:vertAlign w:val="superscript"/>
        </w:rPr>
        <w:t xml:space="preserve"> [16]</w:t>
      </w:r>
      <w:r>
        <w:rPr>
          <w:rFonts w:hint="eastAsia" w:asciiTheme="minorEastAsia" w:hAnsiTheme="minorEastAsia"/>
          <w:sz w:val="24"/>
          <w:szCs w:val="24"/>
        </w:rPr>
        <w:t>。主要目的还是开发出满足用户需求的软件</w:t>
      </w:r>
      <w:r>
        <w:rPr>
          <w:rFonts w:hint="eastAsia" w:ascii="宋体" w:hAnsi="宋体" w:cs="Arial"/>
          <w:szCs w:val="21"/>
          <w:vertAlign w:val="superscript"/>
        </w:rPr>
        <w:t xml:space="preserve"> [12]</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在业务整合和功能优化实现后的企业薪酬管理系统，部分子系统、用例功能测试结果描述如表5-3：</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表5-3功能测试</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701"/>
        <w:gridCol w:w="2693"/>
        <w:gridCol w:w="1276"/>
        <w:gridCol w:w="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24" w:hRule="atLeast"/>
        </w:trPr>
        <w:tc>
          <w:tcPr>
            <w:tcW w:w="1951" w:type="dxa"/>
            <w:tcBorders>
              <w:top w:val="single" w:color="auto" w:sz="4" w:space="0"/>
              <w:left w:val="single" w:color="auto" w:sz="4" w:space="0"/>
              <w:bottom w:val="single" w:color="auto" w:sz="4" w:space="0"/>
              <w:right w:val="single" w:color="auto" w:sz="4" w:space="0"/>
            </w:tcBorders>
            <w:vAlign w:val="center"/>
          </w:tcPr>
          <w:p>
            <w:pPr>
              <w:spacing w:line="400" w:lineRule="exact"/>
              <w:ind w:firstLine="105" w:firstLineChars="50"/>
              <w:jc w:val="center"/>
              <w:rPr>
                <w:rFonts w:ascii="Times New Roman" w:hAnsi="Times New Roman" w:eastAsia="宋体" w:cs="Times New Roman"/>
                <w:szCs w:val="21"/>
              </w:rPr>
            </w:pPr>
            <w:r>
              <w:rPr>
                <w:rFonts w:hint="eastAsia"/>
                <w:szCs w:val="21"/>
              </w:rPr>
              <w:t>子系统名称</w:t>
            </w:r>
          </w:p>
        </w:tc>
        <w:tc>
          <w:tcPr>
            <w:tcW w:w="1701" w:type="dxa"/>
            <w:tcBorders>
              <w:top w:val="single" w:color="auto" w:sz="4" w:space="0"/>
              <w:left w:val="single" w:color="auto" w:sz="4" w:space="0"/>
              <w:bottom w:val="single" w:color="auto" w:sz="4" w:space="0"/>
              <w:right w:val="single" w:color="auto" w:sz="4" w:space="0"/>
            </w:tcBorders>
            <w:vAlign w:val="center"/>
          </w:tcPr>
          <w:p>
            <w:pPr>
              <w:spacing w:line="400" w:lineRule="exact"/>
              <w:ind w:firstLine="420" w:firstLineChars="200"/>
              <w:jc w:val="center"/>
              <w:rPr>
                <w:rFonts w:ascii="Times New Roman" w:hAnsi="Times New Roman" w:eastAsia="宋体" w:cs="Times New Roman"/>
                <w:szCs w:val="21"/>
              </w:rPr>
            </w:pPr>
            <w:r>
              <w:rPr>
                <w:rFonts w:hint="eastAsia"/>
                <w:szCs w:val="21"/>
              </w:rPr>
              <w:t>用例</w:t>
            </w:r>
          </w:p>
        </w:tc>
        <w:tc>
          <w:tcPr>
            <w:tcW w:w="2693" w:type="dxa"/>
            <w:tcBorders>
              <w:top w:val="single" w:color="auto" w:sz="4" w:space="0"/>
              <w:left w:val="single" w:color="auto" w:sz="4" w:space="0"/>
              <w:bottom w:val="single" w:color="auto" w:sz="4" w:space="0"/>
              <w:right w:val="single" w:color="auto" w:sz="4" w:space="0"/>
            </w:tcBorders>
            <w:vAlign w:val="center"/>
          </w:tcPr>
          <w:p>
            <w:pPr>
              <w:spacing w:line="400" w:lineRule="exact"/>
              <w:ind w:firstLine="420" w:firstLineChars="200"/>
              <w:jc w:val="center"/>
              <w:rPr>
                <w:rFonts w:ascii="Times New Roman" w:hAnsi="Times New Roman" w:eastAsia="宋体" w:cs="Times New Roman"/>
                <w:szCs w:val="21"/>
              </w:rPr>
            </w:pPr>
            <w:r>
              <w:rPr>
                <w:rFonts w:hint="eastAsia"/>
                <w:szCs w:val="21"/>
              </w:rPr>
              <w:t>功能说明</w:t>
            </w:r>
          </w:p>
        </w:tc>
        <w:tc>
          <w:tcPr>
            <w:tcW w:w="1276"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eastAsia="宋体" w:cs="Times New Roman"/>
                <w:szCs w:val="21"/>
              </w:rPr>
            </w:pPr>
            <w:r>
              <w:rPr>
                <w:rFonts w:hint="eastAsia"/>
                <w:szCs w:val="21"/>
              </w:rPr>
              <w:t>测试结果</w:t>
            </w:r>
          </w:p>
        </w:tc>
        <w:tc>
          <w:tcPr>
            <w:tcW w:w="901"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eastAsia="宋体" w:cs="Times New Roman"/>
                <w:szCs w:val="21"/>
              </w:rPr>
            </w:pPr>
            <w:r>
              <w:rPr>
                <w:rFonts w:hint="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0" w:hRule="atLeast"/>
        </w:trPr>
        <w:tc>
          <w:tcPr>
            <w:tcW w:w="1951" w:type="dxa"/>
            <w:vMerge w:val="restart"/>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p>
          <w:p>
            <w:pPr>
              <w:spacing w:line="400" w:lineRule="exact"/>
              <w:jc w:val="both"/>
              <w:rPr>
                <w:rFonts w:ascii="Times New Roman" w:hAnsi="Times New Roman" w:eastAsia="宋体" w:cs="Times New Roman"/>
                <w:szCs w:val="24"/>
              </w:rPr>
            </w:pPr>
            <w:r>
              <w:rPr>
                <w:rFonts w:hint="eastAsia"/>
              </w:rPr>
              <w:t>用户信息管理</w:t>
            </w:r>
            <w:r>
              <w:rPr>
                <w:rFonts w:hint="default"/>
              </w:rPr>
              <w:t>系统</w:t>
            </w: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个人信息查询</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ascii="Times New Roman" w:hAnsi="Times New Roman" w:eastAsia="宋体" w:cs="Times New Roman"/>
                <w:szCs w:val="24"/>
              </w:rPr>
              <w:t>所有用户可查看，不可修改</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40" w:hRule="atLeast"/>
        </w:trPr>
        <w:tc>
          <w:tcPr>
            <w:tcW w:w="1951" w:type="dxa"/>
            <w:vMerge w:val="continue"/>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密码修改</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ascii="Times New Roman" w:hAnsi="Times New Roman" w:eastAsia="宋体" w:cs="Times New Roman"/>
                <w:szCs w:val="24"/>
              </w:rPr>
              <w:t>自己、管理员可修改</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0" w:hRule="atLeast"/>
        </w:trPr>
        <w:tc>
          <w:tcPr>
            <w:tcW w:w="1951" w:type="dxa"/>
            <w:vMerge w:val="continue"/>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default" w:ascii="Times New Roman"/>
              </w:rPr>
              <w:t>注册、新增</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ascii="Times New Roman" w:hAnsi="Times New Roman" w:eastAsia="宋体" w:cs="Times New Roman"/>
                <w:szCs w:val="24"/>
              </w:rPr>
              <w:t>用户注册，管理员新增用户</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continue"/>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default" w:ascii="Times New Roman"/>
              </w:rPr>
              <w:t>封号</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default" w:ascii="Times New Roman"/>
              </w:rPr>
              <w:t>管理员封号</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restart"/>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szCs w:val="24"/>
              </w:rPr>
            </w:pPr>
            <w:r>
              <w:rPr>
                <w:rFonts w:ascii="Times New Roman" w:hAnsi="Times New Roman" w:eastAsia="宋体" w:cs="Times New Roman"/>
                <w:szCs w:val="24"/>
              </w:rPr>
              <w:t>比赛管理系统</w:t>
            </w: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管理员创建比赛</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创建比赛，指定裁判</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continue"/>
            <w:tcBorders>
              <w:left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教师参赛</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上传作品，查看结果</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continue"/>
            <w:tcBorders>
              <w:left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裁判打分</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打分</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continue"/>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管理员创建分类</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创建、修改分类</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bl>
    <w:p>
      <w:pPr>
        <w:spacing w:line="400" w:lineRule="exact"/>
        <w:jc w:val="center"/>
        <w:rPr>
          <w:rFonts w:ascii="黑体" w:hAnsi="黑体" w:eastAsia="黑体"/>
          <w:sz w:val="30"/>
          <w:szCs w:val="30"/>
        </w:rPr>
      </w:pPr>
    </w:p>
    <w:p>
      <w:pPr>
        <w:pStyle w:val="4"/>
        <w:spacing w:line="400" w:lineRule="exact"/>
        <w:rPr>
          <w:rFonts w:ascii="黑体" w:hAnsi="黑体" w:eastAsia="黑体"/>
          <w:b w:val="0"/>
          <w:sz w:val="30"/>
          <w:szCs w:val="30"/>
        </w:rPr>
      </w:pPr>
      <w:bookmarkStart w:id="106" w:name="_Toc513320252"/>
      <w:bookmarkStart w:id="107" w:name="_Toc512507178"/>
      <w:bookmarkStart w:id="108" w:name="_Toc511765463"/>
      <w:r>
        <w:rPr>
          <w:rFonts w:hint="eastAsia" w:ascii="黑体" w:hAnsi="黑体" w:eastAsia="黑体"/>
          <w:b w:val="0"/>
          <w:sz w:val="30"/>
          <w:szCs w:val="30"/>
        </w:rPr>
        <w:t>5.7本章小结</w:t>
      </w:r>
      <w:bookmarkEnd w:id="106"/>
      <w:bookmarkEnd w:id="107"/>
      <w:bookmarkEnd w:id="108"/>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本章首先根据分析模型设计了数据库，然后分别从界面原型，实现原理和关键代码实现了项目管理系统中的关键用例，最后介绍部分测试用例及测试结果。</w:t>
      </w:r>
    </w:p>
    <w:p>
      <w:pPr>
        <w:spacing w:line="400" w:lineRule="exact"/>
        <w:ind w:firstLine="480" w:firstLineChars="200"/>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sectPr>
          <w:headerReference r:id="rId26" w:type="default"/>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sectPr>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pStyle w:val="3"/>
        <w:spacing w:line="400" w:lineRule="exact"/>
        <w:jc w:val="center"/>
        <w:rPr>
          <w:rFonts w:ascii="黑体" w:hAnsi="黑体" w:eastAsia="黑体"/>
          <w:b w:val="0"/>
        </w:rPr>
      </w:pPr>
      <w:bookmarkStart w:id="109" w:name="_Toc513320253"/>
      <w:bookmarkStart w:id="110" w:name="_Toc511765464"/>
      <w:bookmarkStart w:id="111" w:name="_Toc512507179"/>
      <w:r>
        <w:rPr>
          <w:rFonts w:hint="eastAsia" w:ascii="黑体" w:hAnsi="黑体" w:eastAsia="黑体"/>
          <w:b w:val="0"/>
        </w:rPr>
        <w:t>工作总结与展望</w:t>
      </w:r>
      <w:bookmarkEnd w:id="109"/>
      <w:bookmarkEnd w:id="110"/>
      <w:bookmarkEnd w:id="111"/>
    </w:p>
    <w:p>
      <w:pPr>
        <w:rPr>
          <w:rFonts w:ascii="黑体" w:hAnsi="黑体" w:eastAsia="黑体"/>
          <w:sz w:val="24"/>
          <w:szCs w:val="24"/>
        </w:rPr>
      </w:pP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到此，本论文的主题部分已经基本完成，经过本文的撰写，对自己学过的知识又进行了一遍从新的梳理，更加牢固的掌握了自己所学习的知识。本文主要介绍了基于SSM框架的企业薪酬管理系统的研究、设计与开发。首先，对系统的开发和工具是精心挑选的。然后，根据系统目标和具体实现的功能，详细分析了系统的发展现状、趋势和需求。最后以这些分析为基础，对系统所需要的功能进行了设计，并结合所设计的系统给出了具体实现方法。</w:t>
      </w:r>
    </w:p>
    <w:p>
      <w:pPr>
        <w:spacing w:line="400" w:lineRule="exact"/>
        <w:ind w:firstLine="480" w:firstLineChars="200"/>
        <w:rPr>
          <w:rFonts w:asciiTheme="minorEastAsia" w:hAnsiTheme="minorEastAsia"/>
          <w:color w:val="FF0000"/>
          <w:sz w:val="24"/>
          <w:szCs w:val="24"/>
        </w:rPr>
      </w:pPr>
      <w:r>
        <w:rPr>
          <w:rFonts w:hint="eastAsia" w:asciiTheme="minorEastAsia" w:hAnsiTheme="minorEastAsia"/>
          <w:sz w:val="24"/>
          <w:szCs w:val="24"/>
        </w:rPr>
        <w:t>系统实现的基本功能是：</w:t>
      </w:r>
      <w:r>
        <w:rPr>
          <w:rFonts w:hint="default" w:asciiTheme="minorEastAsia" w:hAnsiTheme="minorEastAsia"/>
          <w:sz w:val="24"/>
          <w:szCs w:val="24"/>
        </w:rPr>
        <w:t>管理员登录系统，创建比赛，指定裁判。教师注册，登录系统，上传作品，查看比赛结果。裁判登录，评分。</w:t>
      </w:r>
    </w:p>
    <w:p>
      <w:pPr>
        <w:spacing w:line="400" w:lineRule="exact"/>
        <w:ind w:firstLine="480" w:firstLineChars="200"/>
        <w:rPr>
          <w:rFonts w:asciiTheme="minorEastAsia" w:hAnsiTheme="minorEastAsia"/>
          <w:color w:val="auto"/>
          <w:sz w:val="24"/>
          <w:szCs w:val="24"/>
        </w:rPr>
      </w:pPr>
      <w:r>
        <w:rPr>
          <w:rFonts w:hint="eastAsia" w:asciiTheme="minorEastAsia" w:hAnsiTheme="minorEastAsia"/>
          <w:color w:val="auto"/>
          <w:sz w:val="24"/>
          <w:szCs w:val="24"/>
        </w:rPr>
        <w:t>由于本人的能力有限，所能看到和总结的内容可能比较肤浅，在以后的学习和工作中，我将多对这方面的知识和现象进行观察和思考，不断的丰富自己的头脑，从而能够提出更好的解决办法。本论文还存在很多的不足，在以后的学习生活中，要不断的完善。但是由于我水平有限，时间仓促，对系统的不足，缺乏更好的完善，所以恳求老师指出不足和给予批评、指正。不论系统运行如何，但通过本次设计，我得到了以前所未有的最大收获，那就是将理论知识充分合理地运用在实践中，真正体会了实践的意义和价值。生活中的任何东西，如果不去亲自“品尝”，是永远不能得其真知，更不可能理解其中的乐趣。在设计之前，虽然遇到了重重困难，但为了获取真知，避免在求学道路上留下遗憾，自己勇敢地投入其中并积极努力做好了设计。当然，设计中的困难是在所难免的，这里面我得到了指导老师和同学、朋友的支持和帮助。确切的说，我是在他们的帮助下顺利完成了任务。也正是这次的成功尝试，让我深深体会到了编程的乐趣。</w:t>
      </w:r>
    </w:p>
    <w:p>
      <w:pPr>
        <w:spacing w:line="400" w:lineRule="exact"/>
        <w:ind w:firstLine="480" w:firstLineChars="200"/>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sectPr>
          <w:headerReference r:id="rId27" w:type="default"/>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pStyle w:val="3"/>
        <w:spacing w:line="400" w:lineRule="exact"/>
        <w:jc w:val="center"/>
        <w:rPr>
          <w:rFonts w:ascii="黑体" w:hAnsi="黑体" w:eastAsia="黑体"/>
          <w:b w:val="0"/>
        </w:rPr>
      </w:pPr>
      <w:bookmarkStart w:id="112" w:name="_Toc511765465"/>
      <w:bookmarkStart w:id="113" w:name="_Toc513320254"/>
      <w:bookmarkStart w:id="114" w:name="_Toc512507180"/>
      <w:r>
        <w:rPr>
          <w:rFonts w:hint="eastAsia" w:ascii="黑体" w:hAnsi="黑体" w:eastAsia="黑体"/>
          <w:b w:val="0"/>
        </w:rPr>
        <w:t>致谢</w:t>
      </w:r>
      <w:bookmarkEnd w:id="112"/>
      <w:bookmarkEnd w:id="113"/>
      <w:bookmarkEnd w:id="114"/>
    </w:p>
    <w:p>
      <w:pPr>
        <w:rPr>
          <w:rFonts w:ascii="黑体" w:hAnsi="黑体" w:eastAsia="黑体"/>
          <w:sz w:val="24"/>
          <w:szCs w:val="24"/>
        </w:rPr>
      </w:pPr>
    </w:p>
    <w:p>
      <w:pPr>
        <w:spacing w:line="400" w:lineRule="exact"/>
        <w:ind w:firstLine="480" w:firstLineChars="200"/>
        <w:rPr>
          <w:rFonts w:asciiTheme="minorEastAsia" w:hAnsiTheme="minorEastAsia"/>
          <w:color w:val="auto"/>
          <w:sz w:val="24"/>
          <w:szCs w:val="24"/>
        </w:rPr>
      </w:pPr>
      <w:r>
        <w:rPr>
          <w:rFonts w:hint="eastAsia" w:asciiTheme="minorEastAsia" w:hAnsiTheme="minorEastAsia"/>
          <w:color w:val="auto"/>
          <w:sz w:val="24"/>
          <w:szCs w:val="24"/>
        </w:rPr>
        <w:t>经过几个月的探索和研究，本文所涉及的研究成果和系统的设计已经基本完成，当做完了本次毕业设计的所有事情，感觉自己一下放松了下来。本次毕业设计我查阅了无数的资料，经历过无数次修改。虽然本系统做的不够完美，但是对于自己却是一次非常珍贵的历练。</w:t>
      </w:r>
    </w:p>
    <w:p>
      <w:pPr>
        <w:spacing w:line="400" w:lineRule="exact"/>
        <w:ind w:firstLine="480" w:firstLineChars="200"/>
        <w:rPr>
          <w:rFonts w:asciiTheme="minorEastAsia" w:hAnsiTheme="minorEastAsia"/>
          <w:color w:val="auto"/>
          <w:sz w:val="24"/>
          <w:szCs w:val="24"/>
        </w:rPr>
      </w:pPr>
      <w:r>
        <w:rPr>
          <w:rFonts w:hint="eastAsia" w:asciiTheme="minorEastAsia" w:hAnsiTheme="minorEastAsia"/>
          <w:color w:val="auto"/>
          <w:sz w:val="24"/>
          <w:szCs w:val="24"/>
        </w:rPr>
        <w:t>在整个论文的撰写期间，指导老师和同学给了我很大的帮助，特别要感谢我的指导老师，在我的毕业论文期间，从开始到最后都给了我很大的帮助，无论是论文的写作规范，还是项目的具体实现，老师都给予了我耐心的指导，并提出了许多宝贵的建议，让我从中不仅学到了很多知识，更</w:t>
      </w:r>
      <w:bookmarkStart w:id="118" w:name="_GoBack"/>
      <w:bookmarkEnd w:id="118"/>
      <w:r>
        <w:rPr>
          <w:rFonts w:hint="eastAsia" w:asciiTheme="minorEastAsia" w:hAnsiTheme="minorEastAsia"/>
          <w:color w:val="auto"/>
          <w:sz w:val="24"/>
          <w:szCs w:val="24"/>
        </w:rPr>
        <w:t>是学会了对工作认真负责的态度。在以后的工作和学习中，这将让我受益匪浅。</w:t>
      </w:r>
    </w:p>
    <w:p>
      <w:pPr>
        <w:spacing w:line="400" w:lineRule="exact"/>
        <w:ind w:firstLine="480" w:firstLineChars="200"/>
        <w:rPr>
          <w:rFonts w:asciiTheme="minorEastAsia" w:hAnsiTheme="minorEastAsia"/>
          <w:color w:val="auto"/>
          <w:sz w:val="24"/>
          <w:szCs w:val="24"/>
        </w:rPr>
      </w:pPr>
      <w:r>
        <w:rPr>
          <w:rFonts w:hint="eastAsia" w:asciiTheme="minorEastAsia" w:hAnsiTheme="minorEastAsia"/>
          <w:color w:val="auto"/>
          <w:sz w:val="24"/>
          <w:szCs w:val="24"/>
        </w:rPr>
        <w:t>在此，向所有关心和帮助过我的老师、同学和朋友们表示由衷的谢意！</w:t>
      </w:r>
    </w:p>
    <w:p>
      <w:pPr>
        <w:spacing w:line="400" w:lineRule="exact"/>
        <w:ind w:firstLine="480" w:firstLineChars="200"/>
        <w:rPr>
          <w:rFonts w:asciiTheme="minorEastAsia" w:hAnsiTheme="minorEastAsia"/>
          <w:color w:val="auto"/>
          <w:sz w:val="24"/>
          <w:szCs w:val="24"/>
        </w:rPr>
      </w:pPr>
      <w:r>
        <w:rPr>
          <w:rFonts w:hint="eastAsia" w:asciiTheme="minorEastAsia" w:hAnsiTheme="minorEastAsia"/>
          <w:color w:val="auto"/>
          <w:sz w:val="24"/>
          <w:szCs w:val="24"/>
        </w:rPr>
        <w:t>再次衷心地感谢在百忙之中评阅本论文和参加答辩的各位老师！</w:t>
      </w:r>
    </w:p>
    <w:p>
      <w:pPr>
        <w:spacing w:line="400" w:lineRule="exact"/>
        <w:ind w:firstLine="480" w:firstLineChars="200"/>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sectPr>
          <w:headerReference r:id="rId28" w:type="default"/>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pStyle w:val="3"/>
        <w:spacing w:line="400" w:lineRule="exact"/>
        <w:jc w:val="center"/>
        <w:rPr>
          <w:rFonts w:ascii="黑体" w:hAnsi="黑体" w:eastAsia="黑体"/>
          <w:b w:val="0"/>
        </w:rPr>
      </w:pPr>
      <w:bookmarkStart w:id="115" w:name="_Toc512507181"/>
      <w:bookmarkStart w:id="116" w:name="_Toc513320255"/>
      <w:bookmarkStart w:id="117" w:name="_Toc511765466"/>
      <w:r>
        <w:rPr>
          <w:rFonts w:hint="eastAsia" w:ascii="黑体" w:hAnsi="黑体" w:eastAsia="黑体"/>
          <w:b w:val="0"/>
        </w:rPr>
        <w:t>参考文献</w:t>
      </w:r>
      <w:bookmarkEnd w:id="115"/>
      <w:bookmarkEnd w:id="116"/>
      <w:bookmarkEnd w:id="117"/>
    </w:p>
    <w:p>
      <w:pPr>
        <w:spacing w:line="400" w:lineRule="exact"/>
        <w:rPr>
          <w:rFonts w:asciiTheme="minorEastAsia" w:hAnsiTheme="minorEastAsia"/>
          <w:sz w:val="24"/>
          <w:szCs w:val="24"/>
        </w:rPr>
      </w:pPr>
    </w:p>
    <w:p>
      <w:pPr>
        <w:spacing w:line="400" w:lineRule="exact"/>
        <w:rPr>
          <w:rFonts w:asciiTheme="minorEastAsia" w:hAnsiTheme="minorEastAsia"/>
          <w:szCs w:val="21"/>
        </w:rPr>
      </w:pPr>
      <w:r>
        <w:rPr>
          <w:rFonts w:hint="eastAsia" w:asciiTheme="minorEastAsia" w:hAnsiTheme="minorEastAsia"/>
          <w:szCs w:val="21"/>
        </w:rPr>
        <w:t xml:space="preserve">[1]何丽. 企业薪酬管理系统的设计与实现[D].厦门大学,2014. </w:t>
      </w:r>
    </w:p>
    <w:p>
      <w:pPr>
        <w:spacing w:line="400" w:lineRule="exact"/>
        <w:rPr>
          <w:rFonts w:asciiTheme="minorEastAsia" w:hAnsiTheme="minorEastAsia"/>
          <w:szCs w:val="21"/>
        </w:rPr>
      </w:pPr>
      <w:r>
        <w:rPr>
          <w:rFonts w:hint="eastAsia" w:asciiTheme="minorEastAsia" w:hAnsiTheme="minorEastAsia"/>
          <w:szCs w:val="21"/>
        </w:rPr>
        <w:t>[2]秦振文. 基于FLEX的企业薪酬管理系统的设计与实现[D].电子科技大学,2014.</w:t>
      </w:r>
    </w:p>
    <w:p>
      <w:pPr>
        <w:spacing w:line="400" w:lineRule="exact"/>
        <w:rPr>
          <w:rFonts w:asciiTheme="minorEastAsia" w:hAnsiTheme="minorEastAsia"/>
          <w:szCs w:val="21"/>
        </w:rPr>
      </w:pPr>
      <w:r>
        <w:rPr>
          <w:rFonts w:hint="eastAsia" w:asciiTheme="minorEastAsia" w:hAnsiTheme="minorEastAsia"/>
          <w:szCs w:val="21"/>
        </w:rPr>
        <w:t xml:space="preserve">[3]叶超. 基于MVC的企业薪酬信息管理系统的设计与实现[D].南昌大学,2012. </w:t>
      </w:r>
    </w:p>
    <w:p>
      <w:pPr>
        <w:spacing w:line="400" w:lineRule="exact"/>
        <w:rPr>
          <w:rFonts w:asciiTheme="minorEastAsia" w:hAnsiTheme="minorEastAsia"/>
          <w:szCs w:val="21"/>
        </w:rPr>
      </w:pPr>
      <w:r>
        <w:rPr>
          <w:rFonts w:hint="eastAsia" w:asciiTheme="minorEastAsia" w:hAnsiTheme="minorEastAsia"/>
          <w:szCs w:val="21"/>
        </w:rPr>
        <w:t>[4]罗梅. 中日合资企业薪酬管理问题研究[D].苏州大学,2005.</w:t>
      </w:r>
    </w:p>
    <w:p>
      <w:pPr>
        <w:spacing w:line="400" w:lineRule="exact"/>
        <w:rPr>
          <w:rFonts w:asciiTheme="minorEastAsia" w:hAnsiTheme="minorEastAsia"/>
          <w:szCs w:val="21"/>
        </w:rPr>
      </w:pPr>
      <w:r>
        <w:rPr>
          <w:rFonts w:asciiTheme="minorEastAsia" w:hAnsiTheme="minorEastAsia"/>
          <w:szCs w:val="21"/>
        </w:rPr>
        <w:t>[5]Zhang Hao,Xu Guangli,Zhang Yuhuan,Lei Yilong. Salary Management System for Small and Medium-sized Enterprises[J]. Physics Procedia,2012,24.</w:t>
      </w:r>
    </w:p>
    <w:p>
      <w:pPr>
        <w:spacing w:line="400" w:lineRule="exact"/>
        <w:rPr>
          <w:rFonts w:asciiTheme="minorEastAsia" w:hAnsiTheme="minorEastAsia"/>
          <w:szCs w:val="21"/>
        </w:rPr>
      </w:pPr>
      <w:r>
        <w:rPr>
          <w:rFonts w:asciiTheme="minorEastAsia" w:hAnsiTheme="minorEastAsia"/>
          <w:szCs w:val="21"/>
        </w:rPr>
        <w:t>[6]S. Chen, et al.</w:t>
      </w:r>
    </w:p>
    <w:p>
      <w:pPr>
        <w:spacing w:line="400" w:lineRule="exact"/>
        <w:rPr>
          <w:rFonts w:asciiTheme="minorEastAsia" w:hAnsiTheme="minorEastAsia"/>
          <w:szCs w:val="21"/>
        </w:rPr>
      </w:pPr>
      <w:r>
        <w:rPr>
          <w:rFonts w:asciiTheme="minorEastAsia" w:hAnsiTheme="minorEastAsia"/>
          <w:szCs w:val="21"/>
        </w:rPr>
        <w:t>Web-based Simulations of Power Systems. IEEE Computer Applications in Power., 15 (1) (2002), pp. 35-40</w:t>
      </w:r>
    </w:p>
    <w:p>
      <w:pPr>
        <w:spacing w:line="400" w:lineRule="exact"/>
        <w:rPr>
          <w:rFonts w:asciiTheme="minorEastAsia" w:hAnsiTheme="minorEastAsia"/>
          <w:szCs w:val="21"/>
        </w:rPr>
      </w:pPr>
      <w:r>
        <w:rPr>
          <w:rFonts w:asciiTheme="minorEastAsia" w:hAnsiTheme="minorEastAsia"/>
          <w:szCs w:val="21"/>
        </w:rPr>
        <w:t>[7]Andrew James Rodriquez.Applying Use Cases</w:t>
      </w:r>
    </w:p>
    <w:p>
      <w:pPr>
        <w:spacing w:line="400" w:lineRule="exact"/>
        <w:rPr>
          <w:rFonts w:asciiTheme="minorEastAsia" w:hAnsiTheme="minorEastAsia"/>
          <w:szCs w:val="21"/>
        </w:rPr>
      </w:pPr>
      <w:r>
        <w:rPr>
          <w:rFonts w:asciiTheme="minorEastAsia" w:hAnsiTheme="minorEastAsia"/>
          <w:szCs w:val="21"/>
        </w:rPr>
        <w:t>Object-Oriented Analysis, and UML in the Decelopment of Power Scheduling Systems. Power Engineering Society Winter Meetin IEEE, 1 (2002), pp. 617-620</w:t>
      </w:r>
    </w:p>
    <w:p>
      <w:pPr>
        <w:spacing w:line="400" w:lineRule="exact"/>
        <w:rPr>
          <w:rFonts w:asciiTheme="minorEastAsia" w:hAnsiTheme="minorEastAsia"/>
          <w:szCs w:val="21"/>
        </w:rPr>
      </w:pPr>
      <w:r>
        <w:rPr>
          <w:rFonts w:hint="eastAsia" w:asciiTheme="minorEastAsia" w:hAnsiTheme="minorEastAsia"/>
          <w:szCs w:val="21"/>
        </w:rPr>
        <w:t>[8]邓舒尹. 企业薪酬管理系统分析与设计[D].云南大学,2012.</w:t>
      </w:r>
    </w:p>
    <w:p>
      <w:pPr>
        <w:spacing w:line="400" w:lineRule="exact"/>
        <w:rPr>
          <w:rFonts w:asciiTheme="minorEastAsia" w:hAnsiTheme="minorEastAsia"/>
          <w:szCs w:val="21"/>
        </w:rPr>
      </w:pPr>
      <w:r>
        <w:rPr>
          <w:rFonts w:hint="eastAsia" w:asciiTheme="minorEastAsia" w:hAnsiTheme="minorEastAsia"/>
          <w:szCs w:val="21"/>
        </w:rPr>
        <w:t>[9]叶超. 基于MVC的企业薪酬信息管理系统的设计与实现[D].南昌大学,2012.</w:t>
      </w:r>
    </w:p>
    <w:p>
      <w:pPr>
        <w:spacing w:line="400" w:lineRule="exact"/>
        <w:rPr>
          <w:rFonts w:asciiTheme="minorEastAsia" w:hAnsiTheme="minorEastAsia"/>
          <w:szCs w:val="21"/>
        </w:rPr>
      </w:pPr>
      <w:r>
        <w:rPr>
          <w:rFonts w:hint="eastAsia" w:asciiTheme="minorEastAsia" w:hAnsiTheme="minorEastAsia"/>
          <w:szCs w:val="21"/>
        </w:rPr>
        <w:t>[10]尹力，朱建兴.企业工资管理系统[J].电脑编程技巧与维护,2008(16)：66-70</w:t>
      </w:r>
    </w:p>
    <w:p>
      <w:pPr>
        <w:pStyle w:val="7"/>
        <w:tabs>
          <w:tab w:val="left" w:pos="586"/>
        </w:tabs>
        <w:spacing w:line="400" w:lineRule="exact"/>
        <w:rPr>
          <w:rFonts w:hAnsi="宋体"/>
          <w:kern w:val="0"/>
        </w:rPr>
      </w:pPr>
      <w:r>
        <w:rPr>
          <w:rFonts w:hint="eastAsia" w:hAnsi="宋体"/>
          <w:kern w:val="0"/>
        </w:rPr>
        <w:t>[11]（美）克罗恩克（Kroenke,D.M.），（美）奥尔（Auer,D.J.） 著，姜玲玲，冯飞 译 《数据库原理（第3版）》 清华大学出版社 2008.9</w:t>
      </w:r>
    </w:p>
    <w:p>
      <w:pPr>
        <w:pStyle w:val="7"/>
        <w:tabs>
          <w:tab w:val="left" w:pos="586"/>
        </w:tabs>
        <w:spacing w:line="400" w:lineRule="exact"/>
        <w:rPr>
          <w:rFonts w:asciiTheme="minorEastAsia" w:hAnsiTheme="minorEastAsia" w:eastAsiaTheme="minorEastAsia"/>
          <w:kern w:val="0"/>
        </w:rPr>
      </w:pPr>
      <w:r>
        <w:rPr>
          <w:rFonts w:hint="eastAsia" w:asciiTheme="minorEastAsia" w:hAnsiTheme="minorEastAsia" w:eastAsiaTheme="minorEastAsia"/>
          <w:kern w:val="0"/>
        </w:rPr>
        <w:t>[12]（美）佩腾（Patton,R.） 著，张小松 等译 《软件测试》 2006.10</w:t>
      </w:r>
    </w:p>
    <w:p>
      <w:pPr>
        <w:spacing w:line="400" w:lineRule="exact"/>
        <w:rPr>
          <w:rFonts w:asciiTheme="minorEastAsia" w:hAnsiTheme="minorEastAsia"/>
          <w:szCs w:val="21"/>
        </w:rPr>
      </w:pPr>
      <w:r>
        <w:rPr>
          <w:rFonts w:hint="eastAsia" w:asciiTheme="minorEastAsia" w:hAnsiTheme="minorEastAsia"/>
          <w:szCs w:val="21"/>
        </w:rPr>
        <w:t>[13]于涌 《精通软件性能测试与LoadRunner实战》 人民邮电出版社 2010.4</w:t>
      </w:r>
    </w:p>
    <w:p>
      <w:pPr>
        <w:spacing w:line="400" w:lineRule="exact"/>
        <w:rPr>
          <w:rFonts w:asciiTheme="minorEastAsia" w:hAnsiTheme="minorEastAsia"/>
          <w:szCs w:val="21"/>
        </w:rPr>
      </w:pPr>
      <w:r>
        <w:rPr>
          <w:rFonts w:hint="eastAsia" w:asciiTheme="minorEastAsia" w:hAnsiTheme="minorEastAsia"/>
          <w:szCs w:val="21"/>
        </w:rPr>
        <w:t>[14]曹伟 《无线互联科技》 2010， (03):61-62</w:t>
      </w:r>
    </w:p>
    <w:p>
      <w:pPr>
        <w:spacing w:line="400" w:lineRule="exact"/>
        <w:rPr>
          <w:rFonts w:asciiTheme="minorEastAsia" w:hAnsiTheme="minorEastAsia"/>
          <w:szCs w:val="21"/>
        </w:rPr>
      </w:pPr>
      <w:r>
        <w:rPr>
          <w:rFonts w:hint="eastAsia" w:asciiTheme="minorEastAsia" w:hAnsiTheme="minorEastAsia"/>
          <w:szCs w:val="21"/>
        </w:rPr>
        <w:t>[15]杨眉 《现代商业》 ， (17):163-163</w:t>
      </w:r>
    </w:p>
    <w:p>
      <w:pPr>
        <w:spacing w:line="400" w:lineRule="exact"/>
        <w:rPr>
          <w:rFonts w:asciiTheme="minorEastAsia" w:hAnsiTheme="minorEastAsia"/>
          <w:szCs w:val="21"/>
        </w:rPr>
      </w:pPr>
      <w:r>
        <w:rPr>
          <w:rFonts w:hint="eastAsia" w:asciiTheme="minorEastAsia" w:hAnsiTheme="minorEastAsia"/>
          <w:szCs w:val="21"/>
        </w:rPr>
        <w:t>[16]黄智超 《市场周刊(理论研究)》2007， (08):32-33</w:t>
      </w:r>
    </w:p>
    <w:p>
      <w:pPr>
        <w:spacing w:line="400" w:lineRule="exact"/>
        <w:rPr>
          <w:rFonts w:asciiTheme="minorEastAsia" w:hAnsiTheme="minorEastAsia"/>
          <w:szCs w:val="21"/>
        </w:rPr>
      </w:pPr>
      <w:r>
        <w:rPr>
          <w:rFonts w:hint="eastAsia" w:asciiTheme="minorEastAsia" w:hAnsiTheme="minorEastAsia"/>
          <w:szCs w:val="21"/>
        </w:rPr>
        <w:t>[17]陈勇 杜卉婷 骆迁 张灿灿 陈琪 李璋 黄兆祥 黄万雄 《信息通信》 2016， (12):2-2</w:t>
      </w:r>
    </w:p>
    <w:sectPr>
      <w:headerReference r:id="rId29" w:type="default"/>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Courier New">
    <w:panose1 w:val="02070309020205020404"/>
    <w:charset w:val="00"/>
    <w:family w:val="modern"/>
    <w:pitch w:val="default"/>
    <w:sig w:usb0="E0002AFF" w:usb1="C0007843" w:usb2="00000009" w:usb3="00000000" w:csb0="400001FF" w:csb1="FFFF0000"/>
  </w:font>
  <w:font w:name="黑体">
    <w:altName w:val="汉仪中黑KW"/>
    <w:panose1 w:val="02010609060101010101"/>
    <w:charset w:val="86"/>
    <w:family w:val="modern"/>
    <w:pitch w:val="default"/>
    <w:sig w:usb0="00000000" w:usb1="00000000" w:usb2="00000016" w:usb3="00000000" w:csb0="00040001" w:csb1="00000000"/>
  </w:font>
  <w:font w:name="新罗马">
    <w:altName w:val="苹方-简"/>
    <w:panose1 w:val="00000000000000000000"/>
    <w:charset w:val="86"/>
    <w:family w:val="roman"/>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苹方-简">
    <w:panose1 w:val="020B0400000000000000"/>
    <w:charset w:val="86"/>
    <w:family w:val="auto"/>
    <w:pitch w:val="default"/>
    <w:sig w:usb0="A00002FF" w:usb1="7ACFFDFB" w:usb2="00000017" w:usb3="00000000" w:csb0="00040001" w:csb1="00000000"/>
  </w:font>
  <w:font w:name="Microsoft Yahei">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04522831"/>
    </w:sdtPr>
    <w:sdtEndPr>
      <w:rPr>
        <w:rFonts w:ascii="Times New Roman" w:hAnsi="Times New Roman" w:cs="Times New Roman"/>
      </w:rPr>
    </w:sdtEndPr>
    <w:sdtContent>
      <w:p>
        <w:pPr>
          <w:pStyle w:val="9"/>
          <w:jc w:val="cente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I</w:t>
        </w:r>
        <w:r>
          <w:rPr>
            <w:rFonts w:ascii="Times New Roman" w:hAnsi="Times New Roman" w:cs="Times New Roma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imes New Roman" w:hAnsi="Times New Roman" w:cs="Times New Roman"/>
      </w:rPr>
    </w:pPr>
    <w:r>
      <w:rPr>
        <w:rFonts w:ascii="Times New Roman" w:hAnsi="Times New Roman" w:cs="Times New Roman"/>
      </w:rPr>
      <w:t>II</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imes New Roman" w:hAnsi="Times New Roman" w:cs="Times New Roman"/>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0250407"/>
    </w:sdtPr>
    <w:sdtContent>
      <w:p>
        <w:pPr>
          <w:pStyle w:val="9"/>
          <w:jc w:val="center"/>
        </w:pPr>
        <w:r>
          <w:fldChar w:fldCharType="begin"/>
        </w:r>
        <w:r>
          <w:instrText xml:space="preserve">PAGE   \* MERGEFORMAT</w:instrText>
        </w:r>
        <w:r>
          <w:fldChar w:fldCharType="separate"/>
        </w:r>
        <w:r>
          <w:rPr>
            <w:lang w:val="zh-CN"/>
          </w:rPr>
          <w:t>5</w:t>
        </w:r>
        <w:r>
          <w:rPr>
            <w:lang w:val="zh-CN"/>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9"/>
          <w:jc w:val="center"/>
        </w:pPr>
        <w:r>
          <w:fldChar w:fldCharType="begin"/>
        </w:r>
        <w:r>
          <w:instrText xml:space="preserve">PAGE   \* MERGEFORMAT</w:instrText>
        </w:r>
        <w:r>
          <w:fldChar w:fldCharType="separate"/>
        </w:r>
        <w:r>
          <w:rPr>
            <w:lang w:val="zh-CN"/>
          </w:rPr>
          <w:t>18</w:t>
        </w:r>
        <w:r>
          <w:rPr>
            <w:lang w:val="zh-CN"/>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w:t>
    </w:r>
    <w:r>
      <w:rPr>
        <w:rFonts w:hint="eastAsia"/>
        <w:sz w:val="21"/>
        <w:szCs w:val="21"/>
      </w:rPr>
      <w:t>独创性声明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2 系统运用技术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2 系统运用技术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3需求分析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4 系统分析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工作总结与展望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5 系统的设计及实现 </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重庆工程学院本科生毕业设计                                       工作总结与展望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重庆工程学院本科生毕业设计                                                 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重庆工程学院本科生毕业设计                                             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摘要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w:t>
    </w:r>
    <w:r>
      <w:rPr>
        <w:rFonts w:ascii="宋体" w:hAnsi="宋体"/>
        <w:kern w:val="0"/>
        <w:sz w:val="21"/>
        <w:szCs w:val="21"/>
      </w:rPr>
      <w:t>ABSTRACT</w:t>
    </w:r>
    <w:r>
      <w:rPr>
        <w:rFonts w:hint="eastAsia" w:ascii="宋体" w:hAnsi="宋体"/>
        <w:kern w:val="0"/>
        <w:sz w:val="21"/>
        <w:szCs w:val="21"/>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目录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1  绪论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1  绪论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3 系统需求分析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ABF38F"/>
    <w:multiLevelType w:val="singleLevel"/>
    <w:tmpl w:val="5CABF38F"/>
    <w:lvl w:ilvl="0" w:tentative="0">
      <w:start w:val="1"/>
      <w:numFmt w:val="decimal"/>
      <w:suff w:val="space"/>
      <w:lvlText w:val="%1."/>
      <w:lvlJc w:val="left"/>
    </w:lvl>
  </w:abstractNum>
  <w:abstractNum w:abstractNumId="1">
    <w:nsid w:val="5CABF9CB"/>
    <w:multiLevelType w:val="singleLevel"/>
    <w:tmpl w:val="5CABF9CB"/>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32007"/>
    <w:rsid w:val="00000B67"/>
    <w:rsid w:val="00002087"/>
    <w:rsid w:val="00011BB3"/>
    <w:rsid w:val="0001305A"/>
    <w:rsid w:val="000157C8"/>
    <w:rsid w:val="0001662D"/>
    <w:rsid w:val="00020ED7"/>
    <w:rsid w:val="00025434"/>
    <w:rsid w:val="00026A81"/>
    <w:rsid w:val="00030882"/>
    <w:rsid w:val="00040ACC"/>
    <w:rsid w:val="000539FA"/>
    <w:rsid w:val="00060304"/>
    <w:rsid w:val="0006531B"/>
    <w:rsid w:val="00081721"/>
    <w:rsid w:val="000838F8"/>
    <w:rsid w:val="00092238"/>
    <w:rsid w:val="000A6016"/>
    <w:rsid w:val="000C2F82"/>
    <w:rsid w:val="000C37C8"/>
    <w:rsid w:val="000C3CF0"/>
    <w:rsid w:val="000E17AD"/>
    <w:rsid w:val="000E2D4A"/>
    <w:rsid w:val="000E5819"/>
    <w:rsid w:val="000E6832"/>
    <w:rsid w:val="000F22EC"/>
    <w:rsid w:val="000F23A6"/>
    <w:rsid w:val="000F3612"/>
    <w:rsid w:val="000F6333"/>
    <w:rsid w:val="00100288"/>
    <w:rsid w:val="00111C00"/>
    <w:rsid w:val="00125AE5"/>
    <w:rsid w:val="00134A74"/>
    <w:rsid w:val="00135143"/>
    <w:rsid w:val="00156A09"/>
    <w:rsid w:val="001579BE"/>
    <w:rsid w:val="00167DF9"/>
    <w:rsid w:val="00183313"/>
    <w:rsid w:val="00192309"/>
    <w:rsid w:val="00197BA2"/>
    <w:rsid w:val="001A2FE0"/>
    <w:rsid w:val="001A4210"/>
    <w:rsid w:val="001A572D"/>
    <w:rsid w:val="001B56B1"/>
    <w:rsid w:val="001C20A8"/>
    <w:rsid w:val="001C22B2"/>
    <w:rsid w:val="001D2C11"/>
    <w:rsid w:val="001D7780"/>
    <w:rsid w:val="001F0631"/>
    <w:rsid w:val="00200D29"/>
    <w:rsid w:val="00201C75"/>
    <w:rsid w:val="00205664"/>
    <w:rsid w:val="002062D3"/>
    <w:rsid w:val="00207B79"/>
    <w:rsid w:val="00216F35"/>
    <w:rsid w:val="002220D4"/>
    <w:rsid w:val="00225A1F"/>
    <w:rsid w:val="00230D5B"/>
    <w:rsid w:val="00232846"/>
    <w:rsid w:val="00232C01"/>
    <w:rsid w:val="002331DF"/>
    <w:rsid w:val="00265822"/>
    <w:rsid w:val="0027161A"/>
    <w:rsid w:val="002852A5"/>
    <w:rsid w:val="00285436"/>
    <w:rsid w:val="002924CE"/>
    <w:rsid w:val="00292AED"/>
    <w:rsid w:val="00296CA1"/>
    <w:rsid w:val="002A12AB"/>
    <w:rsid w:val="002A237F"/>
    <w:rsid w:val="002A33A6"/>
    <w:rsid w:val="002A3539"/>
    <w:rsid w:val="002D7A1B"/>
    <w:rsid w:val="002D7E7F"/>
    <w:rsid w:val="002E347B"/>
    <w:rsid w:val="002F02A6"/>
    <w:rsid w:val="002F0C90"/>
    <w:rsid w:val="00301B1E"/>
    <w:rsid w:val="00301E33"/>
    <w:rsid w:val="00314901"/>
    <w:rsid w:val="00315C1F"/>
    <w:rsid w:val="0031614B"/>
    <w:rsid w:val="00322A80"/>
    <w:rsid w:val="00326695"/>
    <w:rsid w:val="00332CAC"/>
    <w:rsid w:val="00333186"/>
    <w:rsid w:val="00341FBD"/>
    <w:rsid w:val="00347706"/>
    <w:rsid w:val="00361B93"/>
    <w:rsid w:val="00362EAF"/>
    <w:rsid w:val="00372227"/>
    <w:rsid w:val="0037231E"/>
    <w:rsid w:val="003753D6"/>
    <w:rsid w:val="0037768F"/>
    <w:rsid w:val="003777CC"/>
    <w:rsid w:val="003806B7"/>
    <w:rsid w:val="003818B6"/>
    <w:rsid w:val="003849E6"/>
    <w:rsid w:val="00390EED"/>
    <w:rsid w:val="00392CEA"/>
    <w:rsid w:val="003947A9"/>
    <w:rsid w:val="00397180"/>
    <w:rsid w:val="003A3D9D"/>
    <w:rsid w:val="003A4DFF"/>
    <w:rsid w:val="003A6051"/>
    <w:rsid w:val="003B59C9"/>
    <w:rsid w:val="003B5D24"/>
    <w:rsid w:val="003B685C"/>
    <w:rsid w:val="003C1031"/>
    <w:rsid w:val="003C16BE"/>
    <w:rsid w:val="003E5ADB"/>
    <w:rsid w:val="003F77A2"/>
    <w:rsid w:val="00402CDF"/>
    <w:rsid w:val="004066B6"/>
    <w:rsid w:val="00410F13"/>
    <w:rsid w:val="00412FCF"/>
    <w:rsid w:val="00413E48"/>
    <w:rsid w:val="004343A7"/>
    <w:rsid w:val="00436D65"/>
    <w:rsid w:val="004408E5"/>
    <w:rsid w:val="0044556F"/>
    <w:rsid w:val="004563DB"/>
    <w:rsid w:val="00463C8D"/>
    <w:rsid w:val="0047188F"/>
    <w:rsid w:val="00475CE4"/>
    <w:rsid w:val="004765B2"/>
    <w:rsid w:val="00482207"/>
    <w:rsid w:val="00485576"/>
    <w:rsid w:val="00486577"/>
    <w:rsid w:val="00495657"/>
    <w:rsid w:val="004A72BA"/>
    <w:rsid w:val="004B09F5"/>
    <w:rsid w:val="004B1972"/>
    <w:rsid w:val="004B1DC6"/>
    <w:rsid w:val="004B6C30"/>
    <w:rsid w:val="004C58CC"/>
    <w:rsid w:val="004D119C"/>
    <w:rsid w:val="004D2986"/>
    <w:rsid w:val="004D7CDD"/>
    <w:rsid w:val="004E4EF8"/>
    <w:rsid w:val="004E684A"/>
    <w:rsid w:val="004E731B"/>
    <w:rsid w:val="004F6E0B"/>
    <w:rsid w:val="005070E6"/>
    <w:rsid w:val="0051019A"/>
    <w:rsid w:val="00522F4E"/>
    <w:rsid w:val="005231D1"/>
    <w:rsid w:val="00525047"/>
    <w:rsid w:val="00526D93"/>
    <w:rsid w:val="00551791"/>
    <w:rsid w:val="00551ABE"/>
    <w:rsid w:val="00553141"/>
    <w:rsid w:val="00561503"/>
    <w:rsid w:val="00563882"/>
    <w:rsid w:val="00564684"/>
    <w:rsid w:val="0056638D"/>
    <w:rsid w:val="00574EBC"/>
    <w:rsid w:val="005856F8"/>
    <w:rsid w:val="0058760D"/>
    <w:rsid w:val="00592B73"/>
    <w:rsid w:val="00593CC2"/>
    <w:rsid w:val="005C7338"/>
    <w:rsid w:val="005D498F"/>
    <w:rsid w:val="005F03C4"/>
    <w:rsid w:val="005F30BE"/>
    <w:rsid w:val="005F485D"/>
    <w:rsid w:val="005F6480"/>
    <w:rsid w:val="00613393"/>
    <w:rsid w:val="00613FE1"/>
    <w:rsid w:val="00616779"/>
    <w:rsid w:val="006275CF"/>
    <w:rsid w:val="006447D2"/>
    <w:rsid w:val="00651D1D"/>
    <w:rsid w:val="006531EB"/>
    <w:rsid w:val="00655708"/>
    <w:rsid w:val="00656727"/>
    <w:rsid w:val="00663EC1"/>
    <w:rsid w:val="00670436"/>
    <w:rsid w:val="006820A4"/>
    <w:rsid w:val="006828B4"/>
    <w:rsid w:val="006A71D4"/>
    <w:rsid w:val="006A7DB1"/>
    <w:rsid w:val="006B2F01"/>
    <w:rsid w:val="006C4BEE"/>
    <w:rsid w:val="006C698A"/>
    <w:rsid w:val="006D6BB6"/>
    <w:rsid w:val="006E32A7"/>
    <w:rsid w:val="006E3BDF"/>
    <w:rsid w:val="006E7791"/>
    <w:rsid w:val="006F0164"/>
    <w:rsid w:val="006F35F3"/>
    <w:rsid w:val="007073A9"/>
    <w:rsid w:val="007167DA"/>
    <w:rsid w:val="00717C02"/>
    <w:rsid w:val="0072148E"/>
    <w:rsid w:val="00722045"/>
    <w:rsid w:val="00723575"/>
    <w:rsid w:val="00730400"/>
    <w:rsid w:val="0073506E"/>
    <w:rsid w:val="00745DBC"/>
    <w:rsid w:val="007530CD"/>
    <w:rsid w:val="00770F1D"/>
    <w:rsid w:val="00776DC5"/>
    <w:rsid w:val="007804EC"/>
    <w:rsid w:val="00787235"/>
    <w:rsid w:val="007A5204"/>
    <w:rsid w:val="007A7DEB"/>
    <w:rsid w:val="007B4874"/>
    <w:rsid w:val="007B65EF"/>
    <w:rsid w:val="007C6A14"/>
    <w:rsid w:val="007D0B16"/>
    <w:rsid w:val="007D5B83"/>
    <w:rsid w:val="007E342A"/>
    <w:rsid w:val="00803DB8"/>
    <w:rsid w:val="00806805"/>
    <w:rsid w:val="00821AA9"/>
    <w:rsid w:val="0082403D"/>
    <w:rsid w:val="00827745"/>
    <w:rsid w:val="00830876"/>
    <w:rsid w:val="008417A1"/>
    <w:rsid w:val="00843EB9"/>
    <w:rsid w:val="00844657"/>
    <w:rsid w:val="00845E8F"/>
    <w:rsid w:val="00851409"/>
    <w:rsid w:val="008526EC"/>
    <w:rsid w:val="00855329"/>
    <w:rsid w:val="00856843"/>
    <w:rsid w:val="00857469"/>
    <w:rsid w:val="008623C2"/>
    <w:rsid w:val="0086329A"/>
    <w:rsid w:val="00871D34"/>
    <w:rsid w:val="00882AE0"/>
    <w:rsid w:val="00894DB1"/>
    <w:rsid w:val="00895FFE"/>
    <w:rsid w:val="008A367B"/>
    <w:rsid w:val="008A625A"/>
    <w:rsid w:val="008A6E29"/>
    <w:rsid w:val="008B3FE0"/>
    <w:rsid w:val="008C5C61"/>
    <w:rsid w:val="008D0826"/>
    <w:rsid w:val="008D626A"/>
    <w:rsid w:val="008D6C67"/>
    <w:rsid w:val="008D757D"/>
    <w:rsid w:val="008E312D"/>
    <w:rsid w:val="008E65A6"/>
    <w:rsid w:val="008E6FD7"/>
    <w:rsid w:val="008F6EBE"/>
    <w:rsid w:val="009079EC"/>
    <w:rsid w:val="009152B2"/>
    <w:rsid w:val="00915AD0"/>
    <w:rsid w:val="00931039"/>
    <w:rsid w:val="00932007"/>
    <w:rsid w:val="0094380D"/>
    <w:rsid w:val="00947344"/>
    <w:rsid w:val="00954A49"/>
    <w:rsid w:val="00962D90"/>
    <w:rsid w:val="009661AB"/>
    <w:rsid w:val="00986CC1"/>
    <w:rsid w:val="009878AF"/>
    <w:rsid w:val="00996327"/>
    <w:rsid w:val="009A3467"/>
    <w:rsid w:val="009B2E53"/>
    <w:rsid w:val="009C0CA9"/>
    <w:rsid w:val="009D4A3D"/>
    <w:rsid w:val="009E0114"/>
    <w:rsid w:val="009E4A6F"/>
    <w:rsid w:val="009E65AF"/>
    <w:rsid w:val="009E6DA0"/>
    <w:rsid w:val="009F0B0E"/>
    <w:rsid w:val="009F2F04"/>
    <w:rsid w:val="009F4331"/>
    <w:rsid w:val="00A12B75"/>
    <w:rsid w:val="00A14DA7"/>
    <w:rsid w:val="00A16CC8"/>
    <w:rsid w:val="00A2160E"/>
    <w:rsid w:val="00A23929"/>
    <w:rsid w:val="00A2705B"/>
    <w:rsid w:val="00A31A95"/>
    <w:rsid w:val="00A408F3"/>
    <w:rsid w:val="00A43DDF"/>
    <w:rsid w:val="00A546A0"/>
    <w:rsid w:val="00A55AE0"/>
    <w:rsid w:val="00A634DE"/>
    <w:rsid w:val="00A6618C"/>
    <w:rsid w:val="00A72AC7"/>
    <w:rsid w:val="00A73A1D"/>
    <w:rsid w:val="00A754E9"/>
    <w:rsid w:val="00A823CA"/>
    <w:rsid w:val="00A831D1"/>
    <w:rsid w:val="00A8361A"/>
    <w:rsid w:val="00A9020A"/>
    <w:rsid w:val="00A96A6A"/>
    <w:rsid w:val="00AA02ED"/>
    <w:rsid w:val="00AA1906"/>
    <w:rsid w:val="00AB33B1"/>
    <w:rsid w:val="00AB375E"/>
    <w:rsid w:val="00AB605B"/>
    <w:rsid w:val="00AB7D7E"/>
    <w:rsid w:val="00AC3A62"/>
    <w:rsid w:val="00AD11C8"/>
    <w:rsid w:val="00AE0010"/>
    <w:rsid w:val="00AF4855"/>
    <w:rsid w:val="00AF6808"/>
    <w:rsid w:val="00B02D2D"/>
    <w:rsid w:val="00B121AB"/>
    <w:rsid w:val="00B13BF5"/>
    <w:rsid w:val="00B2590D"/>
    <w:rsid w:val="00B33FC8"/>
    <w:rsid w:val="00B42424"/>
    <w:rsid w:val="00B509BC"/>
    <w:rsid w:val="00B76A80"/>
    <w:rsid w:val="00B9261A"/>
    <w:rsid w:val="00B95587"/>
    <w:rsid w:val="00B96422"/>
    <w:rsid w:val="00BA4A93"/>
    <w:rsid w:val="00BB03A4"/>
    <w:rsid w:val="00BB4125"/>
    <w:rsid w:val="00BC0662"/>
    <w:rsid w:val="00BC4177"/>
    <w:rsid w:val="00BC7417"/>
    <w:rsid w:val="00BD701B"/>
    <w:rsid w:val="00BE4ABB"/>
    <w:rsid w:val="00BE523B"/>
    <w:rsid w:val="00BE654F"/>
    <w:rsid w:val="00C0093A"/>
    <w:rsid w:val="00C03CFE"/>
    <w:rsid w:val="00C10FC4"/>
    <w:rsid w:val="00C22118"/>
    <w:rsid w:val="00C27A95"/>
    <w:rsid w:val="00C36A92"/>
    <w:rsid w:val="00C41725"/>
    <w:rsid w:val="00C45E84"/>
    <w:rsid w:val="00C47A36"/>
    <w:rsid w:val="00C5330F"/>
    <w:rsid w:val="00C60CDA"/>
    <w:rsid w:val="00C616A1"/>
    <w:rsid w:val="00C7022E"/>
    <w:rsid w:val="00C71307"/>
    <w:rsid w:val="00C853E2"/>
    <w:rsid w:val="00C86271"/>
    <w:rsid w:val="00CA3261"/>
    <w:rsid w:val="00CB5B9A"/>
    <w:rsid w:val="00CB6540"/>
    <w:rsid w:val="00CC13D3"/>
    <w:rsid w:val="00CC1D34"/>
    <w:rsid w:val="00CC3A1B"/>
    <w:rsid w:val="00CD4849"/>
    <w:rsid w:val="00CD49DD"/>
    <w:rsid w:val="00CE1ECF"/>
    <w:rsid w:val="00CE4B88"/>
    <w:rsid w:val="00CF4741"/>
    <w:rsid w:val="00CF7927"/>
    <w:rsid w:val="00D0065A"/>
    <w:rsid w:val="00D04C6D"/>
    <w:rsid w:val="00D12490"/>
    <w:rsid w:val="00D13C19"/>
    <w:rsid w:val="00D22406"/>
    <w:rsid w:val="00D32851"/>
    <w:rsid w:val="00D3352C"/>
    <w:rsid w:val="00D4061F"/>
    <w:rsid w:val="00D40658"/>
    <w:rsid w:val="00D423B0"/>
    <w:rsid w:val="00D62290"/>
    <w:rsid w:val="00D64D72"/>
    <w:rsid w:val="00D654AC"/>
    <w:rsid w:val="00D70578"/>
    <w:rsid w:val="00D70D5E"/>
    <w:rsid w:val="00D71A68"/>
    <w:rsid w:val="00D82EA5"/>
    <w:rsid w:val="00DA2001"/>
    <w:rsid w:val="00DB31E2"/>
    <w:rsid w:val="00DB7E4E"/>
    <w:rsid w:val="00DC296D"/>
    <w:rsid w:val="00DC6C28"/>
    <w:rsid w:val="00DD0FB6"/>
    <w:rsid w:val="00DE695B"/>
    <w:rsid w:val="00DF2973"/>
    <w:rsid w:val="00DF34A4"/>
    <w:rsid w:val="00E0488E"/>
    <w:rsid w:val="00E15ADE"/>
    <w:rsid w:val="00E169E8"/>
    <w:rsid w:val="00E23354"/>
    <w:rsid w:val="00E24A16"/>
    <w:rsid w:val="00E266EE"/>
    <w:rsid w:val="00E26AD4"/>
    <w:rsid w:val="00E50977"/>
    <w:rsid w:val="00E64B50"/>
    <w:rsid w:val="00E74B4F"/>
    <w:rsid w:val="00E84A74"/>
    <w:rsid w:val="00E910F1"/>
    <w:rsid w:val="00E94EE0"/>
    <w:rsid w:val="00E95815"/>
    <w:rsid w:val="00EA5077"/>
    <w:rsid w:val="00EB1D0F"/>
    <w:rsid w:val="00EC0515"/>
    <w:rsid w:val="00EC1CF2"/>
    <w:rsid w:val="00EC1D0C"/>
    <w:rsid w:val="00EC47FF"/>
    <w:rsid w:val="00EC50A7"/>
    <w:rsid w:val="00EC6CA3"/>
    <w:rsid w:val="00EE0476"/>
    <w:rsid w:val="00EE5F43"/>
    <w:rsid w:val="00EF5391"/>
    <w:rsid w:val="00EF5B0F"/>
    <w:rsid w:val="00EF605C"/>
    <w:rsid w:val="00EF7826"/>
    <w:rsid w:val="00F01111"/>
    <w:rsid w:val="00F13CA7"/>
    <w:rsid w:val="00F15196"/>
    <w:rsid w:val="00F22945"/>
    <w:rsid w:val="00F322C7"/>
    <w:rsid w:val="00F32625"/>
    <w:rsid w:val="00F35535"/>
    <w:rsid w:val="00F36831"/>
    <w:rsid w:val="00F37690"/>
    <w:rsid w:val="00F45662"/>
    <w:rsid w:val="00F56D4A"/>
    <w:rsid w:val="00F578A6"/>
    <w:rsid w:val="00F62D7C"/>
    <w:rsid w:val="00F71492"/>
    <w:rsid w:val="00F73A00"/>
    <w:rsid w:val="00F778B3"/>
    <w:rsid w:val="00F81BD8"/>
    <w:rsid w:val="00F851F7"/>
    <w:rsid w:val="00FA248C"/>
    <w:rsid w:val="00FA4A73"/>
    <w:rsid w:val="00FB2069"/>
    <w:rsid w:val="00FC5720"/>
    <w:rsid w:val="00FC5E6A"/>
    <w:rsid w:val="00FD2119"/>
    <w:rsid w:val="00FD7450"/>
    <w:rsid w:val="00FD7BD5"/>
    <w:rsid w:val="00FE14AF"/>
    <w:rsid w:val="00FF06BF"/>
    <w:rsid w:val="00FF2813"/>
    <w:rsid w:val="48DE1CB0"/>
    <w:rsid w:val="52FB3BD2"/>
    <w:rsid w:val="5F752D5D"/>
    <w:rsid w:val="71F215AB"/>
    <w:rsid w:val="7BFC05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unhideWhenUsed/>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uiPriority w:val="39"/>
    <w:pPr>
      <w:ind w:left="840" w:leftChars="400"/>
    </w:pPr>
  </w:style>
  <w:style w:type="paragraph" w:styleId="7">
    <w:name w:val="Plain Text"/>
    <w:basedOn w:val="1"/>
    <w:link w:val="24"/>
    <w:unhideWhenUsed/>
    <w:uiPriority w:val="0"/>
    <w:rPr>
      <w:rFonts w:ascii="宋体" w:hAnsi="Courier New" w:eastAsia="宋体" w:cs="Courier New"/>
      <w:szCs w:val="21"/>
    </w:rPr>
  </w:style>
  <w:style w:type="paragraph" w:styleId="8">
    <w:name w:val="Balloon Text"/>
    <w:basedOn w:val="1"/>
    <w:link w:val="23"/>
    <w:unhideWhenUsed/>
    <w:uiPriority w:val="99"/>
    <w:rPr>
      <w:sz w:val="18"/>
      <w:szCs w:val="18"/>
    </w:rPr>
  </w:style>
  <w:style w:type="paragraph" w:styleId="9">
    <w:name w:val="footer"/>
    <w:basedOn w:val="1"/>
    <w:link w:val="20"/>
    <w:unhideWhenUsed/>
    <w:uiPriority w:val="99"/>
    <w:pPr>
      <w:tabs>
        <w:tab w:val="center" w:pos="4153"/>
        <w:tab w:val="right" w:pos="8306"/>
      </w:tabs>
      <w:snapToGrid w:val="0"/>
      <w:jc w:val="left"/>
    </w:pPr>
    <w:rPr>
      <w:sz w:val="18"/>
      <w:szCs w:val="18"/>
    </w:rPr>
  </w:style>
  <w:style w:type="paragraph" w:styleId="10">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uiPriority w:val="39"/>
  </w:style>
  <w:style w:type="paragraph" w:styleId="12">
    <w:name w:val="toc 2"/>
    <w:basedOn w:val="1"/>
    <w:next w:val="1"/>
    <w:unhideWhenUsed/>
    <w:qFormat/>
    <w:uiPriority w:val="39"/>
    <w:pPr>
      <w:tabs>
        <w:tab w:val="right" w:leader="dot" w:pos="8296"/>
      </w:tabs>
      <w:spacing w:line="400" w:lineRule="exact"/>
      <w:jc w:val="center"/>
    </w:pPr>
  </w:style>
  <w:style w:type="paragraph" w:styleId="13">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6">
    <w:name w:val="Hyperlink"/>
    <w:basedOn w:val="15"/>
    <w:unhideWhenUsed/>
    <w:uiPriority w:val="99"/>
    <w:rPr>
      <w:color w:val="0000FF" w:themeColor="hyperlink"/>
      <w:u w:val="single"/>
    </w:rPr>
  </w:style>
  <w:style w:type="table" w:styleId="18">
    <w:name w:val="Table Grid"/>
    <w:basedOn w:val="17"/>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9">
    <w:name w:val="页眉 Char"/>
    <w:basedOn w:val="15"/>
    <w:link w:val="10"/>
    <w:uiPriority w:val="99"/>
    <w:rPr>
      <w:sz w:val="18"/>
      <w:szCs w:val="18"/>
    </w:rPr>
  </w:style>
  <w:style w:type="character" w:customStyle="1" w:styleId="20">
    <w:name w:val="页脚 Char"/>
    <w:basedOn w:val="15"/>
    <w:link w:val="9"/>
    <w:uiPriority w:val="99"/>
    <w:rPr>
      <w:sz w:val="18"/>
      <w:szCs w:val="18"/>
    </w:rPr>
  </w:style>
  <w:style w:type="paragraph" w:customStyle="1" w:styleId="21">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2">
    <w:name w:val="标题 1 Char"/>
    <w:basedOn w:val="15"/>
    <w:link w:val="2"/>
    <w:uiPriority w:val="9"/>
    <w:rPr>
      <w:b/>
      <w:bCs/>
      <w:kern w:val="44"/>
      <w:sz w:val="44"/>
      <w:szCs w:val="44"/>
    </w:rPr>
  </w:style>
  <w:style w:type="character" w:customStyle="1" w:styleId="23">
    <w:name w:val="批注框文本 Char"/>
    <w:basedOn w:val="15"/>
    <w:link w:val="8"/>
    <w:semiHidden/>
    <w:qFormat/>
    <w:uiPriority w:val="99"/>
    <w:rPr>
      <w:sz w:val="18"/>
      <w:szCs w:val="18"/>
    </w:rPr>
  </w:style>
  <w:style w:type="character" w:customStyle="1" w:styleId="24">
    <w:name w:val="纯文本 Char"/>
    <w:basedOn w:val="15"/>
    <w:link w:val="7"/>
    <w:semiHidden/>
    <w:qFormat/>
    <w:locked/>
    <w:uiPriority w:val="0"/>
    <w:rPr>
      <w:rFonts w:ascii="宋体" w:hAnsi="Courier New" w:eastAsia="宋体" w:cs="Courier New"/>
      <w:szCs w:val="21"/>
    </w:rPr>
  </w:style>
  <w:style w:type="character" w:customStyle="1" w:styleId="25">
    <w:name w:val="纯文本 Char1"/>
    <w:basedOn w:val="15"/>
    <w:semiHidden/>
    <w:qFormat/>
    <w:uiPriority w:val="99"/>
    <w:rPr>
      <w:rFonts w:ascii="宋体" w:hAnsi="Courier New" w:eastAsia="宋体" w:cs="Courier New"/>
      <w:szCs w:val="21"/>
    </w:rPr>
  </w:style>
  <w:style w:type="paragraph" w:customStyle="1" w:styleId="26">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27">
    <w:name w:val="标题 2 Char"/>
    <w:basedOn w:val="15"/>
    <w:link w:val="3"/>
    <w:uiPriority w:val="9"/>
    <w:rPr>
      <w:rFonts w:asciiTheme="majorHAnsi" w:hAnsiTheme="majorHAnsi" w:eastAsiaTheme="majorEastAsia" w:cstheme="majorBidi"/>
      <w:b/>
      <w:bCs/>
      <w:sz w:val="32"/>
      <w:szCs w:val="32"/>
    </w:rPr>
  </w:style>
  <w:style w:type="character" w:customStyle="1" w:styleId="28">
    <w:name w:val="标题 3 Char"/>
    <w:basedOn w:val="15"/>
    <w:link w:val="4"/>
    <w:qFormat/>
    <w:uiPriority w:val="9"/>
    <w:rPr>
      <w:b/>
      <w:bCs/>
      <w:sz w:val="32"/>
      <w:szCs w:val="32"/>
    </w:rPr>
  </w:style>
  <w:style w:type="character" w:customStyle="1" w:styleId="29">
    <w:name w:val="标题 4 Char"/>
    <w:basedOn w:val="15"/>
    <w:link w:val="5"/>
    <w:uiPriority w:val="9"/>
    <w:rPr>
      <w:rFonts w:asciiTheme="majorHAnsi" w:hAnsiTheme="majorHAnsi" w:eastAsiaTheme="majorEastAsia" w:cstheme="majorBidi"/>
      <w:b/>
      <w:bCs/>
      <w:sz w:val="28"/>
      <w:szCs w:val="28"/>
    </w:rPr>
  </w:style>
  <w:style w:type="paragraph" w:customStyle="1" w:styleId="3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20.png"/><Relationship Id="rId50" Type="http://schemas.openxmlformats.org/officeDocument/2006/relationships/image" Target="media/image19.png"/><Relationship Id="rId5" Type="http://schemas.openxmlformats.org/officeDocument/2006/relationships/header" Target="header3.xml"/><Relationship Id="rId49" Type="http://schemas.openxmlformats.org/officeDocument/2006/relationships/image" Target="media/image18.png"/><Relationship Id="rId48" Type="http://schemas.openxmlformats.org/officeDocument/2006/relationships/image" Target="media/image17.png"/><Relationship Id="rId47" Type="http://schemas.openxmlformats.org/officeDocument/2006/relationships/image" Target="media/image16.png"/><Relationship Id="rId46" Type="http://schemas.openxmlformats.org/officeDocument/2006/relationships/image" Target="media/image15.png"/><Relationship Id="rId45" Type="http://schemas.openxmlformats.org/officeDocument/2006/relationships/image" Target="media/image14.png"/><Relationship Id="rId44" Type="http://schemas.openxmlformats.org/officeDocument/2006/relationships/image" Target="media/image13.png"/><Relationship Id="rId43" Type="http://schemas.openxmlformats.org/officeDocument/2006/relationships/image" Target="media/image12.png"/><Relationship Id="rId42" Type="http://schemas.openxmlformats.org/officeDocument/2006/relationships/image" Target="media/image11.png"/><Relationship Id="rId41" Type="http://schemas.openxmlformats.org/officeDocument/2006/relationships/image" Target="media/image10.emf"/><Relationship Id="rId40" Type="http://schemas.openxmlformats.org/officeDocument/2006/relationships/oleObject" Target="embeddings/oleObject1.bin"/><Relationship Id="rId4" Type="http://schemas.openxmlformats.org/officeDocument/2006/relationships/header" Target="header2.xml"/><Relationship Id="rId39" Type="http://schemas.openxmlformats.org/officeDocument/2006/relationships/image" Target="media/image9.jpeg"/><Relationship Id="rId38" Type="http://schemas.openxmlformats.org/officeDocument/2006/relationships/image" Target="media/image8.png"/><Relationship Id="rId37" Type="http://schemas.openxmlformats.org/officeDocument/2006/relationships/image" Target="media/image7.png"/><Relationship Id="rId36" Type="http://schemas.openxmlformats.org/officeDocument/2006/relationships/image" Target="media/image6.png"/><Relationship Id="rId35" Type="http://schemas.openxmlformats.org/officeDocument/2006/relationships/image" Target="media/image5.png"/><Relationship Id="rId34" Type="http://schemas.openxmlformats.org/officeDocument/2006/relationships/image" Target="media/image4.png"/><Relationship Id="rId33" Type="http://schemas.openxmlformats.org/officeDocument/2006/relationships/image" Target="media/image3.png"/><Relationship Id="rId32" Type="http://schemas.openxmlformats.org/officeDocument/2006/relationships/image" Target="media/image2.png"/><Relationship Id="rId31" Type="http://schemas.openxmlformats.org/officeDocument/2006/relationships/image" Target="media/image1.png"/><Relationship Id="rId30"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header" Target="header18.xml"/><Relationship Id="rId28" Type="http://schemas.openxmlformats.org/officeDocument/2006/relationships/header" Target="header17.xml"/><Relationship Id="rId27" Type="http://schemas.openxmlformats.org/officeDocument/2006/relationships/header" Target="header16.xml"/><Relationship Id="rId26" Type="http://schemas.openxmlformats.org/officeDocument/2006/relationships/header" Target="header15.xml"/><Relationship Id="rId25" Type="http://schemas.openxmlformats.org/officeDocument/2006/relationships/header" Target="header14.xml"/><Relationship Id="rId24" Type="http://schemas.openxmlformats.org/officeDocument/2006/relationships/header" Target="header13.xml"/><Relationship Id="rId23" Type="http://schemas.openxmlformats.org/officeDocument/2006/relationships/header" Target="header12.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46</Pages>
  <Words>4473</Words>
  <Characters>25498</Characters>
  <Lines>212</Lines>
  <Paragraphs>59</Paragraphs>
  <TotalTime>0</TotalTime>
  <ScaleCrop>false</ScaleCrop>
  <LinksUpToDate>false</LinksUpToDate>
  <CharactersWithSpaces>29912</CharactersWithSpaces>
  <Application>WPS Office_1.0.0.1203_F1E327BC-269C-435d-A152-05C5408002CA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2018-04-03T13:44:00Z</dcterms:created>
  <dc:creator>L</dc:creator>
  <cp:lastModifiedBy>hoolai</cp:lastModifiedBy>
  <dcterms:modified xsi:type="dcterms:W3CDTF">2019-04-09T12:15:31Z</dcterms:modified>
  <cp:revision>677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2052-1.0.0.1203</vt:lpwstr>
  </property>
</Properties>
</file>