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Overreaction Experiment 1</w:t>
      </w:r>
    </w:p>
  </w:body>
  <w:body>
    <w:p>
      <w:pPr/>
    </w:p>
  </w:body>
  <w:body>
    <w:p>
      <w:pPr>
        <w:pStyle w:val="H2"/>
      </w:pPr>
      <w:r>
        <w:t>Survey Flow</w:t>
      </w:r>
    </w:p>
  </w:body>
  <w:body>
    <w:p>
      <w:pPr>
        <w:keepNext/>
        <w:pStyle w:val="SFGray"/>
        <w:ind w:left="0"/>
      </w:pPr>
      <w:r>
        <w:t>Block: Consent (1 Question)</w:t>
      </w:r>
    </w:p>
  </w:body>
  <w:body>
    <w:p>
      <w:pPr>
        <w:keepNext/>
        <w:pStyle w:val="SFGray"/>
        <w:ind w:left="0"/>
      </w:pPr>
      <w:r>
        <w:t>Standard: Instructions (1 Question)</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een"/>
        <w:ind w:firstLine="400" w:left="0"/>
      </w:pPr>
      <w:r>
        <w:t>SESSION_IDValue will be set from Panel or URL.</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Cond = LRGC</w:t>
      </w:r>
    </w:p>
  </w:body>
  <w:body>
    <w:p>
      <w:pPr>
        <w:keepNext/>
        <w:pStyle w:val="SFGreen"/>
        <w:ind w:left="400"/>
      </w:pPr>
      <w:r>
        <w:t>EmbeddedData</w:t>
      </w:r>
    </w:p>
  </w:body>
  <w:body>
    <w:p>
      <w:pPr>
        <w:keepNext/>
        <w:pStyle w:val="SFGreen"/>
        <w:ind w:firstLine="400" w:left="400"/>
      </w:pPr>
      <w:r>
        <w:t>Cond = LRGNC</w:t>
      </w:r>
    </w:p>
  </w:body>
  <w:body>
    <w:p>
      <w:pPr>
        <w:keepNext/>
        <w:pStyle w:val="SFGreen"/>
        <w:ind w:left="400"/>
      </w:pPr>
      <w:r>
        <w:t>EmbeddedData</w:t>
      </w:r>
    </w:p>
  </w:body>
  <w:body>
    <w:p>
      <w:pPr>
        <w:keepNext/>
        <w:pStyle w:val="SFGreen"/>
        <w:ind w:firstLine="400" w:left="400"/>
      </w:pPr>
      <w:r>
        <w:t>Cond = LRBC</w:t>
      </w:r>
    </w:p>
  </w:body>
  <w:body>
    <w:p>
      <w:pPr>
        <w:keepNext/>
        <w:pStyle w:val="SFGreen"/>
        <w:ind w:left="400"/>
      </w:pPr>
      <w:r>
        <w:t>EmbeddedData</w:t>
      </w:r>
    </w:p>
  </w:body>
  <w:body>
    <w:p>
      <w:pPr>
        <w:keepNext/>
        <w:pStyle w:val="SFGreen"/>
        <w:ind w:firstLine="400" w:left="400"/>
      </w:pPr>
      <w:r>
        <w:t>Cond = LRBNC</w:t>
      </w:r>
    </w:p>
  </w:body>
  <w:body>
    <w:p>
      <w:pPr>
        <w:keepNext/>
        <w:pStyle w:val="SFGreen"/>
        <w:ind w:left="400"/>
      </w:pPr>
      <w:r>
        <w:t>EmbeddedData</w:t>
      </w:r>
    </w:p>
  </w:body>
  <w:body>
    <w:p>
      <w:pPr>
        <w:keepNext/>
        <w:pStyle w:val="SFGreen"/>
        <w:ind w:firstLine="400" w:left="400"/>
      </w:pPr>
      <w:r>
        <w:t>Cond = HRGC</w:t>
      </w:r>
    </w:p>
  </w:body>
  <w:body>
    <w:p>
      <w:pPr>
        <w:keepNext/>
        <w:pStyle w:val="SFGreen"/>
        <w:ind w:left="400"/>
      </w:pPr>
      <w:r>
        <w:t>EmbeddedData</w:t>
      </w:r>
    </w:p>
  </w:body>
  <w:body>
    <w:p>
      <w:pPr>
        <w:keepNext/>
        <w:pStyle w:val="SFGreen"/>
        <w:ind w:firstLine="400" w:left="400"/>
      </w:pPr>
      <w:r>
        <w:t>Cond = HRGNC</w:t>
      </w:r>
    </w:p>
  </w:body>
  <w:body>
    <w:p>
      <w:pPr>
        <w:keepNext/>
        <w:pStyle w:val="SFGreen"/>
        <w:ind w:left="400"/>
      </w:pPr>
      <w:r>
        <w:t>EmbeddedData</w:t>
      </w:r>
    </w:p>
  </w:body>
  <w:body>
    <w:p>
      <w:pPr>
        <w:keepNext/>
        <w:pStyle w:val="SFGreen"/>
        <w:ind w:firstLine="400" w:left="400"/>
      </w:pPr>
      <w:r>
        <w:t>Cond = HRBC</w:t>
      </w:r>
    </w:p>
  </w:body>
  <w:body>
    <w:p>
      <w:pPr>
        <w:keepNext/>
        <w:pStyle w:val="SFGreen"/>
        <w:ind w:left="400"/>
      </w:pPr>
      <w:r>
        <w:t>EmbeddedData</w:t>
      </w:r>
    </w:p>
  </w:body>
  <w:body>
    <w:p>
      <w:pPr>
        <w:keepNext/>
        <w:pStyle w:val="SFGreen"/>
        <w:ind w:firstLine="400" w:left="400"/>
      </w:pPr>
      <w:r>
        <w:t>Cond = HRBNC</w:t>
      </w:r>
    </w:p>
  </w:body>
  <w:body>
    <w:p>
      <w:pPr>
        <w:keepNext/>
        <w:pStyle w:val="SFPurple"/>
        <w:ind w:left="0"/>
      </w:pPr>
      <w:r>
        <w:t>BlockRandomizer: 2 - </w:t>
      </w:r>
    </w:p>
  </w:body>
  <w:body>
    <w:p>
      <w:pPr>
        <w:keepNext/>
        <w:pStyle w:val="SFBlue"/>
        <w:ind w:left="400"/>
      </w:pPr>
      <w:r>
        <w:t>Group: Dam</w:t>
      </w:r>
    </w:p>
  </w:body>
  <w:body>
    <w:p>
      <w:pPr>
        <w:keepNext/>
        <w:pStyle w:val="SFGray"/>
        <w:ind w:left="800"/>
      </w:pPr>
      <w:r>
        <w:t>Standard: Dam part 1 (3 Questions)</w:t>
      </w:r>
    </w:p>
  </w:body>
  <w:body>
    <w:p>
      <w:pPr>
        <w:keepNext/>
        <w:pStyle w:val="SFGray"/>
        <w:ind w:left="800"/>
      </w:pPr>
      <w:r>
        <w:t>Standard: Dam part 2 (5 Questions)</w:t>
      </w:r>
    </w:p>
  </w:body>
  <w:body>
    <w:p>
      <w:pPr>
        <w:keepNext/>
        <w:pStyle w:val="SFGray"/>
        <w:ind w:left="800"/>
      </w:pPr>
      <w:r>
        <w:t>Standard: DamCompCheck (3 Questions)</w:t>
      </w:r>
    </w:p>
  </w:body>
  <w:body>
    <w:p>
      <w:pPr>
        <w:keepNext/>
        <w:pStyle w:val="SFBlue"/>
        <w:ind w:left="400"/>
      </w:pPr>
      <w:r>
        <w:t>Group: Fire</w:t>
      </w:r>
    </w:p>
  </w:body>
  <w:body>
    <w:p>
      <w:pPr>
        <w:keepNext/>
        <w:pStyle w:val="SFGray"/>
        <w:ind w:left="800"/>
      </w:pPr>
      <w:r>
        <w:t>Standard: FirePre (3 Questions)</w:t>
      </w:r>
    </w:p>
  </w:body>
  <w:body>
    <w:p>
      <w:pPr>
        <w:keepNext/>
        <w:pStyle w:val="SFGray"/>
        <w:ind w:left="800"/>
      </w:pPr>
      <w:r>
        <w:t>Standard: FirePost (5 Questions)</w:t>
      </w:r>
    </w:p>
  </w:body>
  <w:body>
    <w:p>
      <w:pPr>
        <w:keepNext/>
        <w:pStyle w:val="SFGray"/>
        <w:ind w:left="800"/>
      </w:pPr>
      <w:r>
        <w:t>Standard: FireCheck (3 Questions)</w:t>
      </w:r>
    </w:p>
  </w:body>
  <w:body>
    <w:p>
      <w:pPr>
        <w:keepNext/>
        <w:pStyle w:val="SFGray"/>
        <w:ind w:left="0"/>
      </w:pPr>
      <w:r>
        <w:t>Standard: Demographics (4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 w:val="on"/>
        </w:rPr>
        <w:t xml:space="preserve">TITLE OF STUDY:</w:t>
      </w:r>
      <w:r>
        <w:rPr/>
        <w:t xml:space="preserve"> Learning, Perception, and Belief Revision in Infants, Children, and Adults</w:t>
      </w:r>
      <w:r>
        <w:rPr/>
        <w:br/>
      </w:r>
      <w:r>
        <w:rPr/>
        <w:t xml:space="preserve">
</w:t>
      </w:r>
      <w:r>
        <w:rPr>
          <w:b w:val="on"/>
        </w:rPr>
        <w:t xml:space="preserve">Principal Investigators: </w:t>
      </w:r>
      <w:r>
        <w:rPr/>
        <w:t xml:space="preserve">Elizabeth Bonawitz, Ph.D, and Vanessa LoBue, Ph.D</w:t>
      </w:r>
      <w:r>
        <w:rPr/>
        <w:br/>
      </w:r>
      <w:r>
        <w:rPr/>
        <w:t xml:space="preserve">
</w:t>
      </w:r>
      <w:r>
        <w:rPr/>
        <w:br/>
      </w:r>
      <w:r>
        <w:rPr/>
        <w:t xml:space="preserve">
The information in this consent form will provide more details about the research study and what will be asked of you if you choose to take part in it. If you have any questions, you should feel free to ask them and should expect to be given answers you completely understand.  If you wish to take part in the research study, you will be asked to indicate so on this consent form. You are not giving up any of your legal rights by agreeing to take part in this research.</w:t>
      </w:r>
      <w:r>
        <w:rPr/>
        <w:br/>
      </w:r>
      <w:r>
        <w:rPr/>
        <w:t xml:space="preserve">
</w:t>
      </w:r>
      <w:r>
        <w:rPr/>
        <w:br/>
      </w:r>
      <w:r>
        <w:rPr/>
        <w:t xml:space="preserve">
</w:t>
      </w:r>
      <w:r>
        <w:rPr>
          <w:b w:val="on"/>
        </w:rPr>
        <w:t xml:space="preserve">Who is conducting this study?</w:t>
      </w:r>
      <w:r>
        <w:rPr/>
        <w:br/>
      </w:r>
      <w:r>
        <w:rPr/>
        <w:t xml:space="preserve">
This research study is conducted by the research laboratories of Dr. Elizabeth Bonawitz and Dr. Vanessa LoBue. The Principal Investigators have the overall responsibility for the conduct of the research. However, there are often other individuals who are part of the research team.</w:t>
      </w:r>
      <w:r>
        <w:rPr/>
        <w:br/>
      </w:r>
      <w:r>
        <w:rPr/>
        <w:t xml:space="preserve">
</w:t>
      </w:r>
      <w:r>
        <w:rPr/>
        <w:br/>
      </w:r>
      <w:r>
        <w:rPr/>
        <w:t xml:space="preserve">
</w:t>
      </w:r>
      <w:r>
        <w:rPr>
          <w:b w:val="on"/>
        </w:rPr>
        <w:t xml:space="preserve">Why is this study being done?                              </w:t>
      </w:r>
      <w:r>
        <w:rPr/>
        <w:br/>
      </w:r>
      <w:r>
        <w:rPr/>
        <w:t xml:space="preserve">
The purpose of this research is to understand how people are able to learn so much about the different objects they encounter in the world around them. We are currently studying individuals’ learning and development in multiple domains, including emotional, cognitive, and conceptual. </w:t>
      </w:r>
      <w:r>
        <w:rPr/>
        <w:br/>
      </w:r>
      <w:r>
        <w:rPr/>
        <w:t xml:space="preserve">
 </w:t>
      </w:r>
      <w:r>
        <w:rPr/>
        <w:br/>
      </w:r>
      <w:r>
        <w:rPr/>
        <w:t xml:space="preserve">
</w:t>
      </w:r>
      <w:r>
        <w:rPr>
          <w:b w:val="on"/>
        </w:rPr>
        <w:t xml:space="preserve">What will I be asked to do if I take part in this study?</w:t>
      </w:r>
      <w:r>
        <w:rPr/>
        <w:br/>
      </w:r>
      <w:r>
        <w:rPr/>
        <w:t xml:space="preserve">
This session will last approximately 10 to 60 minutes. In most cases, we will only ask to see you for one, but possibly several brief sessions. During the session, you will be presented with objects or images, you may watch a video clip, perform a computer task, read brief paragraphs, look at pictures, and/or answer a series of questionnaires. You may be asked to make judgements, answer questions (such as making predictions and providing explanations), learn from and teach others, observe events as well as perform actions such as moving or reaching toward certain objects, grouping objects, or activating toys. There are no “right or wrong” responses to any of these questions or tasks—we simply want to find out how people approach objects and situations. Please note that you are NOT being evaluated academically or psychologically, we are simply conducting basic research.</w:t>
      </w:r>
      <w:r>
        <w:rPr/>
        <w:br/>
      </w:r>
      <w:r>
        <w:rPr/>
        <w:t xml:space="preserve">
</w:t>
      </w:r>
      <w:r>
        <w:rPr/>
        <w:br/>
      </w:r>
      <w:r>
        <w:rPr/>
        <w:t xml:space="preserve">
</w:t>
      </w:r>
      <w:r>
        <w:rPr>
          <w:b w:val="on"/>
        </w:rPr>
        <w:t xml:space="preserve">What are the risks of harm or discomforts I might experience if I take part in this study?</w:t>
      </w:r>
      <w:r>
        <w:rPr/>
        <w:br/>
      </w:r>
      <w:r>
        <w:rPr/>
        <w:t xml:space="preserve">
There are no foreseeable risks to participate in this study. </w:t>
      </w:r>
      <w:r>
        <w:rPr/>
        <w:br/>
      </w:r>
      <w:r>
        <w:rPr/>
        <w:t xml:space="preserve">
</w:t>
      </w:r>
      <w:r>
        <w:rPr/>
        <w:br/>
      </w:r>
      <w:r>
        <w:rPr/>
        <w:t xml:space="preserve">
</w:t>
      </w:r>
      <w:r>
        <w:rPr>
          <w:b w:val="on"/>
        </w:rPr>
        <w:t xml:space="preserve">Are there any benefits to me if I choose to take part in this study?</w:t>
      </w:r>
      <w:r>
        <w:rPr/>
        <w:br/>
      </w:r>
      <w:r>
        <w:rPr/>
        <w:t xml:space="preserve">
While participation in this research provides no direct benefit to you, the results will help us learn about cognitive, emotional, and conceptual development.</w:t>
      </w:r>
      <w:r>
        <w:rPr/>
        <w:br/>
      </w:r>
      <w:r>
        <w:rPr/>
        <w:t xml:space="preserve">
</w:t>
      </w:r>
      <w:r>
        <w:rPr/>
        <w:br/>
      </w:r>
      <w:r>
        <w:rPr/>
        <w:t xml:space="preserve">
</w:t>
      </w:r>
      <w:r>
        <w:rPr>
          <w:b w:val="on"/>
        </w:rPr>
        <w:t xml:space="preserve">Will I be paid to take part in this study?</w:t>
      </w:r>
      <w:r>
        <w:rPr/>
        <w:br/>
      </w:r>
      <w:r>
        <w:rPr/>
        <w:t xml:space="preserve">
Some participants may be paid for taking part in the research, depending on the study and the platform on which the study is hosted. Student participants receive RU points as compensation, while participants through Amazon Mechanical Turk are compensated via the MTurk platform. Other participants, such as adult online participants and non-student participants in the lab, may be compensated in the form of a small gift card or cash. </w:t>
      </w:r>
      <w:r>
        <w:rPr/>
        <w:br/>
      </w:r>
      <w:r>
        <w:rPr/>
        <w:t xml:space="preserve">
</w:t>
      </w:r>
      <w:r>
        <w:rPr/>
        <w:br/>
      </w:r>
      <w:r>
        <w:rPr/>
        <w:t xml:space="preserve">
</w:t>
      </w:r>
      <w:r>
        <w:rPr>
          <w:b w:val="on"/>
        </w:rPr>
        <w:t xml:space="preserve">What are my alternatives if I do not want to take part in this study?</w:t>
      </w:r>
      <w:r>
        <w:rPr/>
        <w:br/>
      </w:r>
      <w:r>
        <w:rPr/>
        <w:t xml:space="preserve">
Your alternative is not to take part in this study.</w:t>
      </w:r>
      <w:r>
        <w:rPr/>
        <w:br/>
      </w:r>
      <w:r>
        <w:rPr/>
        <w:t xml:space="preserve">
</w:t>
      </w:r>
      <w:r>
        <w:rPr/>
        <w:br/>
      </w:r>
      <w:r>
        <w:rPr/>
        <w:t xml:space="preserve">
</w:t>
      </w:r>
      <w:r>
        <w:rPr>
          <w:b w:val="on"/>
        </w:rPr>
        <w:t xml:space="preserve">Audio/ video recording:</w:t>
      </w:r>
      <w:r>
        <w:rPr/>
        <w:br/>
      </w:r>
      <w:r>
        <w:rPr/>
        <w:t xml:space="preserve">
We will video and/or audio record the session, except in cases where recording would be impossible, such as for studies conducted on Amazon Mechanical Turk. Recordings are used for research purposes. Digital copies are kept in the lab. Name anonymized videos are viewed for purposes of data analysis and training. Only authorized research personnel may view these recordings. Recordings will not be shown, either publicly or as part of the presentation of data, unless you give your permission on the form below. The results of our studies are reported as group response patterns. The responses of your child do not make them identifiable. The data we collect are confidential, and we do not disclose results from any individual participant to parents, subjects, or the university.</w:t>
      </w:r>
      <w:r>
        <w:rPr/>
        <w:br/>
      </w:r>
      <w:r>
        <w:rPr/>
        <w:t xml:space="preserve">
</w:t>
      </w:r>
      <w:r>
        <w:rPr/>
        <w:br/>
      </w:r>
      <w:r>
        <w:rPr/>
        <w:t xml:space="preserve">
</w:t>
      </w:r>
      <w:r>
        <w:rPr>
          <w:b w:val="on"/>
        </w:rPr>
        <w:t xml:space="preserve">How will information about me be kept private or confidential?</w:t>
      </w:r>
      <w:r>
        <w:rPr/>
        <w:br/>
      </w:r>
      <w:r>
        <w:rPr/>
        <w:t xml:space="preserve">
All efforts will be made to keep your responses confidential, but total confidentiality cannot be guaranteed. The results of our studies are always reported in the form of group averages and individuals are not identifiable. The data we collect are confidential, and we do not disclose results from any individual participant to parents, subjects, or the university. We will know your IP address when you respond to the research through services such as Qualtrics or MTurk. We may ask you to include your age, gender, phone number, and/or address when you complete the study, and this information will be stored in such a manner that some linkage between your identity and your responses in the research exists. Please note that we will keep this information confidential by limiting individuals’ access to the research data and keeping it in a secure location. The research team and the Institutional Review Board at Rutgers University are the only parties that will be allowed to see the data, except as may be required by law. If a report of this study is published, or the results are presented at a professional conference, only group results will be reported. All study data will be kept for at least three years.</w:t>
      </w:r>
      <w:r>
        <w:rPr/>
        <w:br/>
      </w:r>
      <w:r>
        <w:rPr/>
        <w:t xml:space="preserve">
</w:t>
      </w:r>
      <w:r>
        <w:rPr/>
        <w:br/>
      </w:r>
      <w:r>
        <w:rPr/>
        <w:t xml:space="preserve">
</w:t>
      </w:r>
      <w:r>
        <w:rPr>
          <w:b w:val="on"/>
        </w:rPr>
        <w:t xml:space="preserve">What will happen to the information I provide in the research after the study is over?</w:t>
      </w:r>
      <w:r>
        <w:rPr/>
        <w:br/>
      </w:r>
      <w:r>
        <w:rPr/>
        <w:t xml:space="preserve">
After information that could identify you has been removed, de-identified responses may be used or distributed to investigators for other research without obtaining additional informed consent from you.</w:t>
      </w:r>
      <w:r>
        <w:rPr/>
        <w:br/>
      </w:r>
      <w:r>
        <w:rPr/>
        <w:t xml:space="preserve">
</w:t>
      </w:r>
      <w:r>
        <w:rPr/>
        <w:br/>
      </w:r>
      <w:r>
        <w:rPr/>
        <w:t xml:space="preserve">
</w:t>
      </w:r>
      <w:r>
        <w:rPr>
          <w:b w:val="on"/>
        </w:rPr>
        <w:t xml:space="preserve">What will happen if I do not want to take part or decide later not to stay in the study?</w:t>
      </w:r>
      <w:r>
        <w:rPr/>
        <w:br/>
      </w:r>
      <w:r>
        <w:rPr/>
        <w:t xml:space="preserve">
Taking part is voluntary. It is your choice whether to take part in the research. You may choose to take part or not to take part, and you may change your mind and withdraw from the study at any time. If you wish to stop at any time, you can exit out of your browser and the experiment will be discontinued immediately. You may also refrain from answering any questions that make you uncomfortable. You may also be able to withdraw your consent for use of data you submit, but you must do this in writing to the PIs Vanessa LoBue or Elizabeth Bonawitz. If you do not want to enter the study or decide to stop taking part, your relationship with the study staff will not change, and if you are affiliated with Rutgers University, declining to participate will not affect your standing or enrollment.</w:t>
      </w:r>
      <w:r>
        <w:rPr/>
        <w:br/>
      </w:r>
      <w:r>
        <w:rPr/>
        <w:t xml:space="preserve">
</w:t>
      </w:r>
      <w:r>
        <w:rPr/>
        <w:br/>
      </w:r>
      <w:r>
        <w:rPr/>
        <w:t xml:space="preserve">
</w:t>
      </w:r>
      <w:r>
        <w:rPr>
          <w:b w:val="on"/>
        </w:rPr>
        <w:t xml:space="preserve">Who can I contact if I have questions?</w:t>
      </w:r>
      <w:r>
        <w:rPr/>
        <w:br/>
      </w:r>
      <w:r>
        <w:rPr/>
        <w:t xml:space="preserve">
If you have any questions about taking part in this study, please ask them now. If you have questions later, you may contact either of the Principal Investigators: Dr. Elizabeth Bonawitz [</w:t>
      </w:r>
      <w:r>
        <w:rPr/>
      </w:r>
      <w:hyperlink r:id="rId10">
        <w:r>
          <w:rPr>
            <w:rStyle w:val="Hyperlink"/>
            <w:u w:val="single"/>
            <w:color w:val="007AC0"/>
          </w:rPr>
          <w:t>elizabeth.bonawitz@rutgers.edu</w:t>
        </w:r>
      </w:hyperlink>
      <w:r>
        <w:rPr/>
        <w:t xml:space="preserve">; (973) 353-3944] or Dr. Vanessa LoBue [</w:t>
      </w:r>
      <w:r>
        <w:rPr/>
      </w:r>
      <w:hyperlink r:id="rId11">
        <w:r>
          <w:rPr>
            <w:rStyle w:val="Hyperlink"/>
            <w:u w:val="single"/>
            <w:color w:val="007AC0"/>
          </w:rPr>
          <w:t>vlobue@psychology.rutgers.edu</w:t>
        </w:r>
      </w:hyperlink>
      <w:r>
        <w:rPr/>
        <w:t xml:space="preserve">; (973) 353-3950]. You may also contact their Lab Manager, Elise Mahaffey, at </w:t>
      </w:r>
      <w:r>
        <w:rPr/>
      </w:r>
      <w:hyperlink r:id="rId12">
        <w:r>
          <w:rPr>
            <w:rStyle w:val="Hyperlink"/>
            <w:u w:val="single"/>
            <w:color w:val="007AC0"/>
          </w:rPr>
          <w:t>elise.mahaffey@rutgers.edu</w:t>
        </w:r>
      </w:hyperlink>
      <w:r>
        <w:rPr/>
        <w:t xml:space="preserve"> or (973) 353-3938 with any questions.</w:t>
      </w:r>
      <w:r>
        <w:rPr/>
        <w:br/>
      </w:r>
      <w:r>
        <w:rPr/>
        <w:t xml:space="preserve">
</w:t>
      </w:r>
      <w:r>
        <w:rPr/>
        <w:br/>
      </w:r>
      <w:r>
        <w:rPr/>
        <w:t xml:space="preserve">
If you have questions about your rights as a research subject, you may contact the Rutgers IRB Director at: Arts and Sciences IRB, 335 George St., Liberty Plaza Ste. 3200, New Brunswick, NJ 08901 (732) 235-2866 or the Rutgers Human Subjects Protection Program at (973) 972-1149, email us at </w:t>
      </w:r>
      <w:r>
        <w:rPr/>
      </w:r>
      <w:hyperlink r:id="rId13">
        <w:r>
          <w:rPr>
            <w:rStyle w:val="Hyperlink"/>
            <w:u w:val="single"/>
            <w:color w:val="007AC0"/>
          </w:rPr>
          <w:t>humansubjects@ored.rutgers.edu</w:t>
        </w:r>
      </w:hyperlink>
      <w:r>
        <w:rPr/>
        <w:t xml:space="preserve"> or write us at 65 Bergen St., Suite 507, Newark, NJ 07107.</w:t>
      </w:r>
      <w:r>
        <w:rPr/>
        <w:br/>
      </w:r>
      <w:r>
        <w:rPr/>
        <w:t xml:space="preserve">
</w:t>
      </w:r>
      <w:r>
        <w:rPr/>
        <w:br/>
      </w:r>
      <w:r>
        <w:rPr/>
        <w:t xml:space="preserve">
Please print out this consent form, or request a copy from the researcher, if you would like a copy of it in your files.</w:t>
      </w:r>
      <w:r>
        <w:rPr/>
        <w:br/>
      </w:r>
      <w:r>
        <w:rPr/>
        <w:t xml:space="preserve">
</w:t>
      </w:r>
      <w:r>
        <w:rPr/>
        <w:br/>
      </w:r>
      <w:r>
        <w:rPr/>
        <w:t xml:space="preserve">
If you do not wish to take part in the research, close this website address. If you wish to take part in the research, follow the directions below:</w:t>
      </w:r>
      <w:r>
        <w:rPr/>
        <w:br/>
      </w:r>
      <w:r>
        <w:rPr/>
        <w:t xml:space="preserve">
</w:t>
      </w:r>
      <w:r>
        <w:rPr/>
        <w:br/>
      </w:r>
      <w:r>
        <w:rPr/>
        <w:t xml:space="preserve">
</w:t>
      </w:r>
      <w:r>
        <w:rPr>
          <w:b w:val="on"/>
        </w:rPr>
        <w:t xml:space="preserve">By selecting the “consent” button below, I acknowledge that I am 18 or older, have read this consent form, and I agree to take part in the Learning, Perception, and Belief Revision in Infants, Children, and Adults project conducted by the research laboratories of Dr. Elizabeth Bonawitz and Dr. Vanessa LoBue.</w:t>
      </w:r>
      <w:r>
        <w:rPr/>
        <w:br/>
      </w:r>
      <w:r>
        <w:rPr/>
        <w:t xml:space="preserve">
 </w:t>
      </w:r>
    </w:p>
  </w:body>
  <w:body>
    <w:p>
      <w:pPr>
        <w:keepNext/>
        <w:pStyle w:val="ListParagraph"/>
        <w:numPr>
          <w:ilvl w:val="0"/>
          <w:numId w:val="4"/>
        </w:numPr>
      </w:pPr>
      <w:r>
        <w:rPr>
          <w:b w:val="on"/>
        </w:rPr>
        <w:t xml:space="preserve">I consent to participate in this study</w:t>
      </w:r>
      <w:r>
        <w:rPr/>
        <w:t xml:space="preserve">  (1) </w:t>
      </w:r>
    </w:p>
  </w:body>
  <w:body>
    <w:p>
      <w:pPr>
        <w:keepNext/>
        <w:pStyle w:val="ListParagraph"/>
        <w:numPr>
          <w:ilvl w:val="0"/>
          <w:numId w:val="4"/>
        </w:numPr>
      </w:pPr>
      <w:r>
        <w:rPr/>
        <w:t xml:space="preserve">I decline to participate in this study  (2) </w:t>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 You are going to read two very short stories. In each story you will be asked to rate whether an action in the story was an overreaction, not enough of an action, or was an appropriate action, on a 100-point scale. You may be asked to make these ratings more than once for each story, at different points in the story. After making your ratings, you will answer a couple of reading comprehension questions. After you finish the second story, there is a brief (optional) demographics questionnaire.</w:t>
      </w:r>
    </w:p>
  </w:body>
  <w:body>
    <w:p>
      <w:pPr/>
    </w:p>
  </w:body>
  <w:body>
    <w:p>
      <w:pPr>
        <w:pStyle w:val="BlockEndLabel"/>
      </w:pPr>
      <w:r>
        <w:t>End of Block: Instructions</w:t>
      </w:r>
    </w:p>
  </w:body>
  <w:body>
    <w:p>
      <w:pPr>
        <w:pStyle w:val="BlockSeparator"/>
      </w:pPr>
    </w:p>
  </w:body>
  <w:body>
    <w:p>
      <w:pPr>
        <w:pStyle w:val="BlockStartLabel"/>
      </w:pPr>
      <w:r>
        <w:t>Start of Block: Dam part 1</w:t>
      </w:r>
    </w:p>
  </w:body>
  <w:body>
    <w:p>
      <w:pPr>
        <w:keepNext/>
        <w:pStyle w:val="QDisplayLogic"/>
      </w:pPr>
      <w:r>
        <w:t>Display This Question:</w:t>
      </w:r>
    </w:p>
  </w:body>
  <w:body>
    <w:p>
      <w:pPr>
        <w:keepNext/>
        <w:pStyle w:val="QDisplayLogic"/>
        <w:ind w:firstLine="400"/>
      </w:pPr>
      <w:r>
        <w:t>If Cond Matches Regex LR*</w:t>
      </w:r>
    </w:p>
  </w:body>
  <w:body>
    <w:tbl>
      <w:tblPr>
        <w:tblStyle w:val="QQuestionIconTable"/>
        <w:tblW w:w="0" w:type="auto"/>
        <w:tblLook w:firstRow="true" w:lastRow="true" w:firstCol="true" w:lastCol="true"/>
      </w:tblPr>
      <w:tblGrid/>
    </w:tbl>
    <w:p/>
  </w:body>
  <w:body>
    <w:p>
      <w:pPr>
        <w:keepNext/>
      </w:pPr>
      <w:r>
        <w:rPr/>
        <w:t xml:space="preserve">DLR There was a town below a large dam. The dam held back a big reservoir, and if it ever failed, it would flood the whole town. Engineers inspected the dam regularly.</w:t>
      </w:r>
      <w:r>
        <w:rPr/>
        <w:br/>
      </w:r>
      <w:r>
        <w:rPr/>
        <w:t xml:space="preserve">
</w:t>
      </w:r>
      <w:r>
        <w:rPr/>
        <w:br/>
      </w:r>
      <w:r>
        <w:rPr/>
        <w:t xml:space="preserve">
Last year, the engineers found that the dam was in good shape, and unlikely to fail anytime soon. </w:t>
      </w:r>
      <w:r>
        <w:rPr/>
        <w:br/>
      </w:r>
      <w:r>
        <w:rPr/>
        <w:t xml:space="preserve">
</w:t>
      </w:r>
      <w:r>
        <w:rPr/>
        <w:br/>
      </w:r>
      <w:r>
        <w:rPr/>
        <w:t xml:space="preserve">
The state decided to do a major renovation to reinforce the dam. The renovation would be so large that they would have to displace half of the town for a year to make room for all of the equipment and workers it would take, and eat a lot of the state budget . The townspeople were very unhappy about this, but ultimately were forced to move away for two years so they could renovate the dam.</w:t>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HR*</w:t>
      </w:r>
    </w:p>
  </w:body>
  <w:body>
    <w:tbl>
      <w:tblPr>
        <w:tblStyle w:val="QQuestionIconTable"/>
        <w:tblW w:w="0" w:type="auto"/>
        <w:tblLook w:firstRow="true" w:lastRow="true" w:firstCol="true" w:lastCol="true"/>
      </w:tblPr>
      <w:tblGrid/>
    </w:tbl>
    <w:p/>
  </w:body>
  <w:body>
    <w:p>
      <w:pPr>
        <w:keepNext/>
      </w:pPr>
      <w:r>
        <w:rPr/>
        <w:t xml:space="preserve">DHR There was a town below a large dam. The dam held back a big reservoir, and if it ever failed, it would flood the whole town. Engineers inspected the dam regularly.</w:t>
      </w:r>
      <w:r>
        <w:rPr/>
        <w:br/>
      </w:r>
      <w:r>
        <w:rPr/>
        <w:t xml:space="preserve">
</w:t>
      </w:r>
      <w:r>
        <w:rPr/>
        <w:br/>
      </w:r>
      <w:r>
        <w:rPr/>
        <w:t xml:space="preserve">
Last year, the engineers found that the dam had developed tiny cracks, and was at high risk of catastrophic failure in the near future.</w:t>
      </w:r>
      <w:r>
        <w:rPr/>
        <w:br/>
      </w:r>
      <w:r>
        <w:rPr/>
        <w:t xml:space="preserve">
</w:t>
      </w:r>
      <w:r>
        <w:rPr/>
        <w:br/>
      </w:r>
      <w:r>
        <w:rPr/>
        <w:t xml:space="preserve">
The state decided to do a major renovation to reinforce the dam. The renovation would be so large that they would have to displace half of the town for a year to make room for all of the equipment and workers it would take, and eat a lot of the state budget . The townspeople were very unhappy about this, but ultimately were forced to move away for two years so they could renovate the dam.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DamPre What do you think about the following action in this story?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Did not do enough</w:t>
            </w:r>
          </w:p>
        </w:tc>
        <w:tc>
          <w:tcPr>
            <w:tcW w:w="1596" w:type="dxa"/>
          </w:tcPr>
          <w:p>
            <w:pPr>
              <w:pStyle w:val="Normal"/>
            </w:pPr>
            <w:r>
              <w:rPr/>
              <w:t xml:space="preserve">Appropriate response</w:t>
            </w:r>
          </w:p>
        </w:tc>
        <w:tc>
          <w:tcPr>
            <w:tcW w:w="1596" w:type="dxa"/>
          </w:tcPr>
          <w:p>
            <w:pPr>
              <w:pStyle w:val="Normal"/>
            </w:pPr>
            <w:r>
              <w:rPr/>
              <w:t xml:space="preserve">Overreaction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 state's decision to displace half the town and renovate the dam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Dam part 1</w:t>
      </w:r>
    </w:p>
  </w:body>
  <w:body>
    <w:p>
      <w:pPr>
        <w:pStyle w:val="BlockSeparator"/>
      </w:pPr>
    </w:p>
  </w:body>
  <w:body>
    <w:p>
      <w:pPr>
        <w:pStyle w:val="BlockStartLabel"/>
      </w:pPr>
      <w:r>
        <w:t>Start of Block: Dam part 2</w:t>
      </w:r>
    </w:p>
  </w:body>
  <w:body>
    <w:p>
      <w:pPr>
        <w:keepNext/>
        <w:pStyle w:val="QDisplayLogic"/>
      </w:pPr>
      <w:r>
        <w:t>Display This Question:</w:t>
      </w:r>
    </w:p>
  </w:body>
  <w:body>
    <w:p>
      <w:pPr>
        <w:keepNext/>
        <w:pStyle w:val="QDisplayLogic"/>
        <w:ind w:firstLine="400"/>
      </w:pPr>
      <w:r>
        <w:t>If Cond Matches Regex ..GC</w:t>
      </w:r>
    </w:p>
  </w:body>
  <w:body>
    <w:tbl>
      <w:tblPr>
        <w:tblStyle w:val="QQuestionIconTable"/>
        <w:tblW w:w="0" w:type="auto"/>
        <w:tblLook w:firstRow="true" w:lastRow="true" w:firstCol="true" w:lastCol="true"/>
      </w:tblPr>
      <w:tblGrid/>
    </w:tbl>
    <w:p/>
  </w:body>
  <w:body>
    <w:p>
      <w:pPr>
        <w:keepNext/>
      </w:pPr>
      <w:r>
        <w:rPr/>
        <w:t xml:space="preserve">DGC Near the end of the renovation, there was a historic rainstorm, which filled the reservoir to its absolute brim, and more than the dam was originally designed to handle. But, because of the renovations, the dam was fine.</w:t>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..GNC</w:t>
      </w:r>
    </w:p>
  </w:body>
  <w:body>
    <w:tbl>
      <w:tblPr>
        <w:tblStyle w:val="QQuestionIconTable"/>
        <w:tblW w:w="0" w:type="auto"/>
        <w:tblLook w:firstRow="true" w:lastRow="true" w:firstCol="true" w:lastCol="true"/>
      </w:tblPr>
      <w:tblGrid/>
    </w:tbl>
    <w:p/>
  </w:body>
  <w:body>
    <w:p>
      <w:pPr>
        <w:keepNext/>
      </w:pPr>
      <w:r>
        <w:rPr/>
        <w:t xml:space="preserve">DGNC Near the end of the renovation there was a major draught, and the reservoir level dropped by several feet. With so little water to hold back, the dam was fine.</w:t>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..BC</w:t>
      </w:r>
    </w:p>
  </w:body>
  <w:body>
    <w:tbl>
      <w:tblPr>
        <w:tblStyle w:val="QQuestionIconTable"/>
        <w:tblW w:w="0" w:type="auto"/>
        <w:tblLook w:firstRow="true" w:lastRow="true" w:firstCol="true" w:lastCol="true"/>
      </w:tblPr>
      <w:tblGrid/>
    </w:tbl>
    <w:p/>
  </w:body>
  <w:body>
    <w:p>
      <w:pPr>
        <w:keepNext/>
      </w:pPr>
      <w:r>
        <w:rPr/>
        <w:t xml:space="preserve">DBC While the dam was being renovated, the foundation rapidly eroded past the point of no return, and the dam failed despite the engineers’ best efforts. The flood killed dozens and wiped out most of the town.</w:t>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..BNC</w:t>
      </w:r>
    </w:p>
  </w:body>
  <w:body>
    <w:tbl>
      <w:tblPr>
        <w:tblStyle w:val="QQuestionIconTable"/>
        <w:tblW w:w="0" w:type="auto"/>
        <w:tblLook w:firstRow="true" w:lastRow="true" w:firstCol="true" w:lastCol="true"/>
      </w:tblPr>
      <w:tblGrid/>
    </w:tbl>
    <w:p/>
  </w:body>
  <w:body>
    <w:p>
      <w:pPr>
        <w:keepNext/>
      </w:pPr>
      <w:r>
        <w:rPr/>
        <w:t xml:space="preserve">DBNC While the dam was being renovated, there was a sudden earthquake that cracked the dam and caused it to fail. The flood killed dozens and wiped out most of the town.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DamPost What do you think about the following action in this story?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Did not do enough</w:t>
            </w:r>
          </w:p>
        </w:tc>
        <w:tc>
          <w:tcPr>
            <w:tcW w:w="1596" w:type="dxa"/>
          </w:tcPr>
          <w:p>
            <w:pPr>
              <w:pStyle w:val="Normal"/>
            </w:pPr>
            <w:r>
              <w:rPr/>
              <w:t xml:space="preserve">Appropriate response</w:t>
            </w:r>
          </w:p>
        </w:tc>
        <w:tc>
          <w:tcPr>
            <w:tcW w:w="1596" w:type="dxa"/>
          </w:tcPr>
          <w:p>
            <w:pPr>
              <w:pStyle w:val="Normal"/>
            </w:pPr>
            <w:r>
              <w:rPr/>
              <w:t xml:space="preserve">Overreaction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 state's decision to displace half the town and renovate the dam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Dam part 2</w:t>
      </w:r>
    </w:p>
  </w:body>
  <w:body>
    <w:p>
      <w:pPr>
        <w:pStyle w:val="BlockSeparator"/>
      </w:pPr>
    </w:p>
  </w:body>
  <w:body>
    <w:p>
      <w:pPr>
        <w:pStyle w:val="BlockStartLabel"/>
      </w:pPr>
      <w:r>
        <w:t>Start of Block: DamCompCheck</w:t>
      </w:r>
    </w:p>
  </w:body>
  <w:body>
    <w:tbl>
      <w:tblPr>
        <w:tblStyle w:val="QQuestionIconTable"/>
        <w:tblW w:w="0" w:type="auto"/>
        <w:tblLook w:firstRow="true" w:lastRow="true" w:firstCol="true" w:lastCol="true"/>
      </w:tblPr>
      <w:tblGrid/>
    </w:tbl>
    <w:p/>
  </w:body>
  <w:body>
    <w:p>
      <w:pPr>
        <w:keepNext/>
      </w:pPr>
      <w:r>
        <w:rPr/>
        <w:t xml:space="preserve">DRiskCheck What did the engineers find when they evaluated the dam?</w:t>
      </w:r>
    </w:p>
  </w:body>
  <w:body>
    <w:p>
      <w:pPr>
        <w:keepNext/>
        <w:pStyle w:val="ListParagraph"/>
        <w:numPr>
          <w:ilvl w:val="0"/>
          <w:numId w:val="4"/>
        </w:numPr>
      </w:pPr>
      <w:r>
        <w:rPr/>
        <w:t xml:space="preserve">It was at high risk of failure in the near future.  (1) </w:t>
      </w:r>
    </w:p>
  </w:body>
  <w:body>
    <w:p>
      <w:pPr>
        <w:keepNext/>
        <w:pStyle w:val="ListParagraph"/>
        <w:numPr>
          <w:ilvl w:val="0"/>
          <w:numId w:val="4"/>
        </w:numPr>
      </w:pPr>
      <w:r>
        <w:rPr/>
        <w:t xml:space="preserve">It was at low risk of failure.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DOutcomeCheck Did the dam fail?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DCauseExploratory Do you think the decision to renovate the dam has anything to do with the outcome? (Note: we're interested in your opinion.)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Not sure  (2) </w:t>
      </w:r>
    </w:p>
  </w:body>
  <w:body>
    <w:p>
      <w:pPr>
        <w:keepNext/>
        <w:pStyle w:val="ListParagraph"/>
        <w:numPr>
          <w:ilvl w:val="0"/>
          <w:numId w:val="4"/>
        </w:numPr>
      </w:pPr>
      <w:r>
        <w:rPr/>
        <w:t xml:space="preserve">No  (3) </w:t>
      </w:r>
    </w:p>
  </w:body>
  <w:body>
    <w:p>
      <w:pPr/>
    </w:p>
  </w:body>
  <w:body>
    <w:p>
      <w:pPr>
        <w:pStyle w:val="BlockEndLabel"/>
      </w:pPr>
      <w:r>
        <w:t>End of Block: DamCompCheck</w:t>
      </w:r>
    </w:p>
  </w:body>
  <w:body>
    <w:p>
      <w:pPr>
        <w:pStyle w:val="BlockSeparator"/>
      </w:pPr>
    </w:p>
  </w:body>
  <w:body>
    <w:p>
      <w:pPr>
        <w:pStyle w:val="BlockStartLabel"/>
      </w:pPr>
      <w:r>
        <w:t>Start of Block: FirePre</w:t>
      </w:r>
    </w:p>
  </w:body>
  <w:body>
    <w:p>
      <w:pPr>
        <w:keepNext/>
        <w:pStyle w:val="QDisplayLogic"/>
      </w:pPr>
      <w:r>
        <w:t>Display This Question:</w:t>
      </w:r>
    </w:p>
  </w:body>
  <w:body>
    <w:p>
      <w:pPr>
        <w:keepNext/>
        <w:pStyle w:val="QDisplayLogic"/>
        <w:ind w:firstLine="400"/>
      </w:pPr>
      <w:r>
        <w:t>If Cond Matches Regex LR*</w:t>
      </w:r>
    </w:p>
  </w:body>
  <w:body>
    <w:tbl>
      <w:tblPr>
        <w:tblStyle w:val="QQuestionIconTable"/>
        <w:tblW w:w="0" w:type="auto"/>
        <w:tblLook w:firstRow="true" w:lastRow="true" w:firstCol="true" w:lastCol="true"/>
      </w:tblPr>
      <w:tblGrid/>
    </w:tbl>
    <w:p/>
  </w:body>
  <w:body>
    <w:p>
      <w:pPr>
        <w:keepNext/>
      </w:pPr>
      <w:r>
        <w:rPr/>
        <w:t xml:space="preserve">FLR The Acme power company serves an area that very rarely has major wildfires because of the local climate and terrain. There hasn't been a major destructive wildfire in the area in three decades.</w:t>
      </w:r>
      <w:r>
        <w:rPr/>
        <w:br/>
      </w:r>
      <w:r>
        <w:rPr/>
        <w:t xml:space="preserve">
</w:t>
      </w:r>
      <w:r>
        <w:rPr/>
        <w:br/>
      </w:r>
      <w:r>
        <w:rPr/>
        <w:t xml:space="preserve">
In order to minimize wildfire risk, last summer the company decided to cut power to certain areas during the hottest weeks of the summer, so that the power-lines wouldn’t spark a fire. This would be a problem for many of the people who lived in the area, who would lose power and couldn’t get air conditioning or keep their food refrigerated. The company acknowledged the economic cost of their decision, but said that it was less costly and dangerous than a wildfire, and went ahead with their plan.</w:t>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HR*</w:t>
      </w:r>
    </w:p>
  </w:body>
  <w:body>
    <w:tbl>
      <w:tblPr>
        <w:tblStyle w:val="QQuestionIconTable"/>
        <w:tblW w:w="0" w:type="auto"/>
        <w:tblLook w:firstRow="true" w:lastRow="true" w:firstCol="true" w:lastCol="true"/>
      </w:tblPr>
      <w:tblGrid/>
    </w:tbl>
    <w:p/>
  </w:body>
  <w:body>
    <w:p>
      <w:pPr>
        <w:keepNext/>
      </w:pPr>
      <w:r>
        <w:rPr/>
        <w:t xml:space="preserve">FHR The Acme power company serves an area that has many huge, destructive wildfires almost every summer for the past three decades.</w:t>
      </w:r>
      <w:r>
        <w:rPr/>
        <w:br/>
      </w:r>
      <w:r>
        <w:rPr/>
        <w:t xml:space="preserve">
</w:t>
      </w:r>
      <w:r>
        <w:rPr/>
        <w:br/>
      </w:r>
      <w:r>
        <w:rPr/>
        <w:t xml:space="preserve">
In order to minimize wildfire risk, last summer the company decided to cut power to certain areas during the hottest weeks of the summer, so that the power-lines wouldn’t spark a fire. This would be a problem for many of the people who lived in the area, who would lose power and couldn’t get air conditioning or keep their food refrigerated. The company acknowledged the economic cost of their decision, but said that it was less costly and dangerous than a wildfire, and went ahead with their plan.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FirePre What do you think about the following action in this story?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Did not do enough</w:t>
            </w:r>
          </w:p>
        </w:tc>
        <w:tc>
          <w:tcPr>
            <w:tcW w:w="1596" w:type="dxa"/>
          </w:tcPr>
          <w:p>
            <w:pPr>
              <w:pStyle w:val="Normal"/>
            </w:pPr>
            <w:r>
              <w:rPr/>
              <w:t xml:space="preserve">Appropriate response</w:t>
            </w:r>
          </w:p>
        </w:tc>
        <w:tc>
          <w:tcPr>
            <w:tcW w:w="1596" w:type="dxa"/>
          </w:tcPr>
          <w:p>
            <w:pPr>
              <w:pStyle w:val="Normal"/>
            </w:pPr>
            <w:r>
              <w:rPr/>
              <w:t xml:space="preserve">Overreaction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Acme power company's decision to cut power during the hottest weeks of the summer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FirePre</w:t>
      </w:r>
    </w:p>
  </w:body>
  <w:body>
    <w:p>
      <w:pPr>
        <w:pStyle w:val="BlockSeparator"/>
      </w:pPr>
    </w:p>
  </w:body>
  <w:body>
    <w:p>
      <w:pPr>
        <w:pStyle w:val="BlockStartLabel"/>
      </w:pPr>
      <w:r>
        <w:t>Start of Block: FirePost</w:t>
      </w:r>
    </w:p>
  </w:body>
  <w:body>
    <w:p>
      <w:pPr>
        <w:keepNext/>
        <w:pStyle w:val="QDisplayLogic"/>
      </w:pPr>
      <w:r>
        <w:t>Display This Question:</w:t>
      </w:r>
    </w:p>
  </w:body>
  <w:body>
    <w:p>
      <w:pPr>
        <w:keepNext/>
        <w:pStyle w:val="QDisplayLogic"/>
        <w:ind w:firstLine="400"/>
      </w:pPr>
      <w:r>
        <w:t>If Cond Matches Regex ..GC</w:t>
      </w:r>
    </w:p>
  </w:body>
  <w:body>
    <w:tbl>
      <w:tblPr>
        <w:tblStyle w:val="QQuestionIconTable"/>
        <w:tblW w:w="0" w:type="auto"/>
        <w:tblLook w:firstRow="true" w:lastRow="true" w:firstCol="true" w:lastCol="true"/>
      </w:tblPr>
      <w:tblGrid/>
    </w:tbl>
    <w:p/>
  </w:body>
  <w:body>
    <w:p>
      <w:pPr>
        <w:keepNext/>
      </w:pPr>
      <w:r>
        <w:rPr/>
        <w:t xml:space="preserve">FGC That summer, an Acme company wire fell down in a windstorm, but it was during one of the rolling blackouts and the wire was dead. Even though the ground was very dry, it did not spark a fire.</w:t>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..GNC</w:t>
      </w:r>
    </w:p>
  </w:body>
  <w:body>
    <w:tbl>
      <w:tblPr>
        <w:tblStyle w:val="QQuestionIconTable"/>
        <w:tblW w:w="0" w:type="auto"/>
        <w:tblLook w:firstRow="true" w:lastRow="true" w:firstCol="true" w:lastCol="true"/>
      </w:tblPr>
      <w:tblGrid/>
    </w:tbl>
    <w:p/>
  </w:body>
  <w:body>
    <w:p>
      <w:pPr>
        <w:keepNext/>
      </w:pPr>
      <w:r>
        <w:rPr/>
        <w:t xml:space="preserve">FGNC That summer, it was exceptionally rainy, and so the ground and vegetation were very damp. An Acme company wire fell down while it was live, but because the moisture it didn’t start a fire.</w:t>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..BC</w:t>
      </w:r>
    </w:p>
  </w:body>
  <w:body>
    <w:tbl>
      <w:tblPr>
        <w:tblStyle w:val="QQuestionIconTable"/>
        <w:tblW w:w="0" w:type="auto"/>
        <w:tblLook w:firstRow="true" w:lastRow="true" w:firstCol="true" w:lastCol="true"/>
      </w:tblPr>
      <w:tblGrid/>
    </w:tbl>
    <w:p/>
  </w:body>
  <w:body>
    <w:p>
      <w:pPr>
        <w:keepNext/>
      </w:pPr>
      <w:r>
        <w:rPr/>
        <w:t xml:space="preserve">FBC That summer, an Acme company wire fell down in a windstorm, but it was in between the rolling blackouts, so the wire was still live. Because the ground was so dry, it started a huge wildfire that damaged many towns.</w:t>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..BNC</w:t>
      </w:r>
    </w:p>
  </w:body>
  <w:body>
    <w:tbl>
      <w:tblPr>
        <w:tblStyle w:val="QQuestionIconTable"/>
        <w:tblW w:w="0" w:type="auto"/>
        <w:tblLook w:firstRow="true" w:lastRow="true" w:firstCol="true" w:lastCol="true"/>
      </w:tblPr>
      <w:tblGrid/>
    </w:tbl>
    <w:p/>
  </w:body>
  <w:body>
    <w:p>
      <w:pPr>
        <w:keepNext/>
      </w:pPr>
      <w:r>
        <w:rPr/>
        <w:t xml:space="preserve">FBNC That summer, during a storm, a random lightning strike hit a particularly dry area far away from any Acme power lines and started a huge wildfire that damaged many towns.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FirePost What do you think about the following action in this story?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Did not do enough</w:t>
            </w:r>
          </w:p>
        </w:tc>
        <w:tc>
          <w:tcPr>
            <w:tcW w:w="1596" w:type="dxa"/>
          </w:tcPr>
          <w:p>
            <w:pPr>
              <w:pStyle w:val="Normal"/>
            </w:pPr>
            <w:r>
              <w:rPr/>
              <w:t xml:space="preserve">Appropriate response</w:t>
            </w:r>
          </w:p>
        </w:tc>
        <w:tc>
          <w:tcPr>
            <w:tcW w:w="1596" w:type="dxa"/>
          </w:tcPr>
          <w:p>
            <w:pPr>
              <w:pStyle w:val="Normal"/>
            </w:pPr>
            <w:r>
              <w:rPr/>
              <w:t xml:space="preserve">Overreaction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Acme power company's decision to cut power during the hottest weeks of the summer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FirePost</w:t>
      </w:r>
    </w:p>
  </w:body>
  <w:body>
    <w:p>
      <w:pPr>
        <w:pStyle w:val="BlockSeparator"/>
      </w:pPr>
    </w:p>
  </w:body>
  <w:body>
    <w:p>
      <w:pPr>
        <w:pStyle w:val="BlockStartLabel"/>
      </w:pPr>
      <w:r>
        <w:t>Start of Block: FireCheck</w:t>
      </w:r>
    </w:p>
  </w:body>
  <w:body>
    <w:tbl>
      <w:tblPr>
        <w:tblStyle w:val="QQuestionIconTable"/>
        <w:tblW w:w="0" w:type="auto"/>
        <w:tblLook w:firstRow="true" w:lastRow="true" w:firstCol="true" w:lastCol="true"/>
      </w:tblPr>
      <w:tblGrid/>
    </w:tbl>
    <w:p/>
  </w:body>
  <w:body>
    <w:p>
      <w:pPr>
        <w:keepNext/>
      </w:pPr>
      <w:r>
        <w:rPr/>
        <w:t xml:space="preserve">FireRiskCheck What is true of the area served by Acme power company?</w:t>
      </w:r>
    </w:p>
  </w:body>
  <w:body>
    <w:p>
      <w:pPr>
        <w:keepNext/>
        <w:pStyle w:val="ListParagraph"/>
        <w:numPr>
          <w:ilvl w:val="0"/>
          <w:numId w:val="4"/>
        </w:numPr>
      </w:pPr>
      <w:r>
        <w:rPr/>
        <w:t xml:space="preserve">It is at high risk for major wildfires and has them frequently  (1) </w:t>
      </w:r>
    </w:p>
  </w:body>
  <w:body>
    <w:p>
      <w:pPr>
        <w:keepNext/>
        <w:pStyle w:val="ListParagraph"/>
        <w:numPr>
          <w:ilvl w:val="0"/>
          <w:numId w:val="4"/>
        </w:numPr>
      </w:pPr>
      <w:r>
        <w:rPr/>
        <w:t xml:space="preserve">It is at low risk for major wildfires and rarely has them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FireOutcomeCheck Was there a major wildfire in the area served by Acme power company this summer?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FireCauseExp Do you think the decision to have rolling blackouts has anything to do with the outcome? (Note: we're interested in your opinion.)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Not sure  (2) </w:t>
      </w:r>
    </w:p>
  </w:body>
  <w:body>
    <w:p>
      <w:pPr>
        <w:keepNext/>
        <w:pStyle w:val="ListParagraph"/>
        <w:numPr>
          <w:ilvl w:val="0"/>
          <w:numId w:val="4"/>
        </w:numPr>
      </w:pPr>
      <w:r>
        <w:rPr/>
        <w:t xml:space="preserve">No  (3) </w:t>
      </w:r>
    </w:p>
  </w:body>
  <w:body>
    <w:p>
      <w:pPr/>
    </w:p>
  </w:body>
  <w:body>
    <w:p>
      <w:pPr>
        <w:pStyle w:val="BlockEndLabel"/>
      </w:pPr>
      <w:r>
        <w:t>End of Block: FireCheck</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Q30 The following questions are optional, but we appreciate it if you're willing to fill them out.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Gender identity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Self-identified/other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race/eth I would identify my race/ ethnicity as (check all that apply):</w:t>
      </w:r>
    </w:p>
  </w:body>
  <w:body>
    <w:p>
      <w:pPr>
        <w:keepNext/>
        <w:pStyle w:val="ListParagraph"/>
        <w:numPr>
          <w:ilvl w:val="0"/>
          <w:numId w:val="2"/>
        </w:numPr>
      </w:pPr>
      <w:r>
        <w:rPr/>
        <w:t xml:space="preserve">American Indian/ Alaska Native  (1) </w:t>
      </w:r>
    </w:p>
  </w:body>
  <w:body>
    <w:p>
      <w:pPr>
        <w:keepNext/>
        <w:pStyle w:val="ListParagraph"/>
        <w:numPr>
          <w:ilvl w:val="0"/>
          <w:numId w:val="2"/>
        </w:numPr>
      </w:pPr>
      <w:r>
        <w:rPr/>
        <w:t xml:space="preserve">Asian/ Pacific Islander  (2) </w:t>
      </w:r>
    </w:p>
  </w:body>
  <w:body>
    <w:p>
      <w:pPr>
        <w:keepNext/>
        <w:pStyle w:val="ListParagraph"/>
        <w:numPr>
          <w:ilvl w:val="0"/>
          <w:numId w:val="2"/>
        </w:numPr>
      </w:pPr>
      <w:r>
        <w:rPr/>
        <w:t xml:space="preserve">Black/ African American  (3) </w:t>
      </w:r>
    </w:p>
  </w:body>
  <w:body>
    <w:p>
      <w:pPr>
        <w:keepNext/>
        <w:pStyle w:val="ListParagraph"/>
        <w:numPr>
          <w:ilvl w:val="0"/>
          <w:numId w:val="2"/>
        </w:numPr>
      </w:pPr>
      <w:r>
        <w:rPr/>
        <w:t xml:space="preserve">South Asian/ Indian  (4) </w:t>
      </w:r>
    </w:p>
  </w:body>
  <w:body>
    <w:p>
      <w:pPr>
        <w:keepNext/>
        <w:pStyle w:val="ListParagraph"/>
        <w:numPr>
          <w:ilvl w:val="0"/>
          <w:numId w:val="2"/>
        </w:numPr>
      </w:pPr>
      <w:r>
        <w:rPr/>
        <w:t xml:space="preserve">White, not of Hispanic origin  (5) </w:t>
      </w:r>
    </w:p>
  </w:body>
  <w:body>
    <w:p>
      <w:pPr>
        <w:keepNext/>
        <w:pStyle w:val="ListParagraph"/>
        <w:numPr>
          <w:ilvl w:val="0"/>
          <w:numId w:val="2"/>
        </w:numPr>
      </w:pPr>
      <w:r>
        <w:rPr/>
        <w:t xml:space="preserve">Hispanic  (6) </w:t>
      </w:r>
    </w:p>
  </w:body>
  <w:body>
    <w:p>
      <w:pPr>
        <w:keepNext/>
        <w:pStyle w:val="ListParagraph"/>
        <w:numPr>
          <w:ilvl w:val="0"/>
          <w:numId w:val="2"/>
        </w:numPr>
      </w:pPr>
      <w:r>
        <w:rPr/>
        <w:t xml:space="preserve">Other (please specify)  (7) ________________________________________________</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elizabeth.bonawitz@rutgers.edu" TargetMode="External"/><Relationship Id="rId11" Type="http://schemas.openxmlformats.org/officeDocument/2006/relationships/hyperlink" Target="mailto:vlobue@psychology.rutgers.edu" TargetMode="External"/><Relationship Id="rId12" Type="http://schemas.openxmlformats.org/officeDocument/2006/relationships/hyperlink" Target="mailto:elise.mahaffey@rutgers.edu" TargetMode="External"/><Relationship Id="rId13" Type="http://schemas.openxmlformats.org/officeDocument/2006/relationships/hyperlink" Target="mailto:humansubjects@ored.rutgers.edu"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Overreaction Experiment 1</dc:title>
  <dc:subject/>
  <dc:creator>Qualtrics</dc:creator>
  <cp:keywords/>
  <dc:description/>
  <cp:lastModifiedBy>Qualtrics</cp:lastModifiedBy>
  <cp:revision>1</cp:revision>
  <dcterms:created xsi:type="dcterms:W3CDTF">2020-10-05T18:05:46Z</dcterms:created>
  <dcterms:modified xsi:type="dcterms:W3CDTF">2020-10-05T18:05:46Z</dcterms:modified>
</cp:coreProperties>
</file>