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Overreaction Experiment 2 - final</w:t>
      </w:r>
    </w:p>
  </w:body>
  <w:body>
    <w:p>
      <w:pPr/>
    </w:p>
  </w:body>
  <w:body>
    <w:p>
      <w:pPr>
        <w:pStyle w:val="H2"/>
      </w:pPr>
      <w:r>
        <w:t>Survey Flow</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TITLE OF STUDY: Learning, Perception, and Belief Revision in Infants, Children, and AdultsPrincip... I decline to participate in this study Is Selected </w:t>
      </w:r>
    </w:p>
  </w:body>
  <w:body>
    <w:p>
      <w:pPr>
        <w:keepNext/>
        <w:pStyle w:val="SFRed"/>
        <w:ind w:left="400"/>
      </w:pPr>
      <w:r>
        <w:t>EndSurvey: Advanced</w:t>
      </w:r>
    </w:p>
  </w:body>
  <w:body>
    <w:p>
      <w:pPr>
        <w:keepNext/>
        <w:pStyle w:val="SFGray"/>
        <w:ind w:left="0"/>
      </w:pPr>
      <w:r>
        <w:t>Standard: Instructions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Cond = WIUNG</w:t>
      </w:r>
    </w:p>
  </w:body>
  <w:body>
    <w:p>
      <w:pPr>
        <w:keepNext/>
        <w:pStyle w:val="SFGreen"/>
        <w:ind w:left="400"/>
      </w:pPr>
      <w:r>
        <w:t>EmbeddedData</w:t>
      </w:r>
    </w:p>
  </w:body>
  <w:body>
    <w:p>
      <w:pPr>
        <w:keepNext/>
        <w:pStyle w:val="SFGreen"/>
        <w:ind w:firstLine="400" w:left="400"/>
      </w:pPr>
      <w:r>
        <w:t>Cond = WIRG</w:t>
      </w:r>
    </w:p>
  </w:body>
  <w:body>
    <w:p>
      <w:pPr>
        <w:keepNext/>
        <w:pStyle w:val="SFGreen"/>
        <w:ind w:left="400"/>
      </w:pPr>
      <w:r>
        <w:t>EmbeddedData</w:t>
      </w:r>
    </w:p>
  </w:body>
  <w:body>
    <w:p>
      <w:pPr>
        <w:keepNext/>
        <w:pStyle w:val="SFGreen"/>
        <w:ind w:firstLine="400" w:left="400"/>
      </w:pPr>
      <w:r>
        <w:t>Cond = WISG</w:t>
      </w:r>
    </w:p>
  </w:body>
  <w:body>
    <w:p>
      <w:pPr>
        <w:keepNext/>
        <w:pStyle w:val="SFGreen"/>
        <w:ind w:left="400"/>
      </w:pPr>
      <w:r>
        <w:t>EmbeddedData</w:t>
      </w:r>
    </w:p>
  </w:body>
  <w:body>
    <w:p>
      <w:pPr>
        <w:keepNext/>
        <w:pStyle w:val="SFGreen"/>
        <w:ind w:firstLine="400" w:left="400"/>
      </w:pPr>
      <w:r>
        <w:t>Cond = WISB</w:t>
      </w:r>
    </w:p>
  </w:body>
  <w:body>
    <w:p>
      <w:pPr>
        <w:keepNext/>
        <w:pStyle w:val="SFGreen"/>
        <w:ind w:left="400"/>
      </w:pPr>
      <w:r>
        <w:t>EmbeddedData</w:t>
      </w:r>
    </w:p>
  </w:body>
  <w:body>
    <w:p>
      <w:pPr>
        <w:keepNext/>
        <w:pStyle w:val="SFGreen"/>
        <w:ind w:firstLine="400" w:left="400"/>
      </w:pPr>
      <w:r>
        <w:t>Cond = WIRB</w:t>
      </w:r>
    </w:p>
  </w:body>
  <w:body>
    <w:p>
      <w:pPr>
        <w:keepNext/>
        <w:pStyle w:val="SFGreen"/>
        <w:ind w:left="400"/>
      </w:pPr>
      <w:r>
        <w:t>EmbeddedData</w:t>
      </w:r>
    </w:p>
  </w:body>
  <w:body>
    <w:p>
      <w:pPr>
        <w:keepNext/>
        <w:pStyle w:val="SFGreen"/>
        <w:ind w:firstLine="400" w:left="400"/>
      </w:pPr>
      <w:r>
        <w:t>Cond = WIUNB</w:t>
      </w:r>
    </w:p>
  </w:body>
  <w:body>
    <w:p>
      <w:pPr>
        <w:keepNext/>
        <w:pStyle w:val="SFGreen"/>
        <w:ind w:left="400"/>
      </w:pPr>
      <w:r>
        <w:t>EmbeddedData</w:t>
      </w:r>
    </w:p>
  </w:body>
  <w:body>
    <w:p>
      <w:pPr>
        <w:keepNext/>
        <w:pStyle w:val="SFGreen"/>
        <w:ind w:firstLine="400" w:left="400"/>
      </w:pPr>
      <w:r>
        <w:t>Cond = IUNG</w:t>
      </w:r>
    </w:p>
  </w:body>
  <w:body>
    <w:p>
      <w:pPr>
        <w:keepNext/>
        <w:pStyle w:val="SFGreen"/>
        <w:ind w:left="400"/>
      </w:pPr>
      <w:r>
        <w:t>EmbeddedData</w:t>
      </w:r>
    </w:p>
  </w:body>
  <w:body>
    <w:p>
      <w:pPr>
        <w:keepNext/>
        <w:pStyle w:val="SFGreen"/>
        <w:ind w:firstLine="400" w:left="400"/>
      </w:pPr>
      <w:r>
        <w:t>Cond = IRG</w:t>
      </w:r>
    </w:p>
  </w:body>
  <w:body>
    <w:p>
      <w:pPr>
        <w:keepNext/>
        <w:pStyle w:val="SFGreen"/>
        <w:ind w:left="400"/>
      </w:pPr>
      <w:r>
        <w:t>EmbeddedData</w:t>
      </w:r>
    </w:p>
  </w:body>
  <w:body>
    <w:p>
      <w:pPr>
        <w:keepNext/>
        <w:pStyle w:val="SFGreen"/>
        <w:ind w:firstLine="400" w:left="400"/>
      </w:pPr>
      <w:r>
        <w:t>Cond = ISG</w:t>
      </w:r>
    </w:p>
  </w:body>
  <w:body>
    <w:p>
      <w:pPr>
        <w:keepNext/>
        <w:pStyle w:val="SFGreen"/>
        <w:ind w:left="400"/>
      </w:pPr>
      <w:r>
        <w:t>EmbeddedData</w:t>
      </w:r>
    </w:p>
  </w:body>
  <w:body>
    <w:p>
      <w:pPr>
        <w:keepNext/>
        <w:pStyle w:val="SFGreen"/>
        <w:ind w:firstLine="400" w:left="400"/>
      </w:pPr>
      <w:r>
        <w:t>Cond = ISB</w:t>
      </w:r>
    </w:p>
  </w:body>
  <w:body>
    <w:p>
      <w:pPr>
        <w:keepNext/>
        <w:pStyle w:val="SFGreen"/>
        <w:ind w:left="400"/>
      </w:pPr>
      <w:r>
        <w:t>EmbeddedData</w:t>
      </w:r>
    </w:p>
  </w:body>
  <w:body>
    <w:p>
      <w:pPr>
        <w:keepNext/>
        <w:pStyle w:val="SFGreen"/>
        <w:ind w:firstLine="400" w:left="400"/>
      </w:pPr>
      <w:r>
        <w:t>Cond = IRB</w:t>
      </w:r>
    </w:p>
  </w:body>
  <w:body>
    <w:p>
      <w:pPr>
        <w:keepNext/>
        <w:pStyle w:val="SFGreen"/>
        <w:ind w:left="400"/>
      </w:pPr>
      <w:r>
        <w:t>EmbeddedData</w:t>
      </w:r>
    </w:p>
  </w:body>
  <w:body>
    <w:p>
      <w:pPr>
        <w:keepNext/>
        <w:pStyle w:val="SFGreen"/>
        <w:ind w:firstLine="400" w:left="400"/>
      </w:pPr>
      <w:r>
        <w:t>Cond = IUNB</w:t>
      </w:r>
    </w:p>
  </w:body>
  <w:body>
    <w:p>
      <w:pPr>
        <w:keepNext/>
        <w:pStyle w:val="SFPurple"/>
        <w:ind w:left="0"/>
      </w:pPr>
      <w:r>
        <w:t>BlockRandomizer: 2 - </w:t>
      </w:r>
    </w:p>
  </w:body>
  <w:body>
    <w:p>
      <w:pPr>
        <w:keepNext/>
        <w:pStyle w:val="SFBlue"/>
        <w:ind w:left="400"/>
      </w:pPr>
      <w:r>
        <w:t>Group: Dam</w:t>
      </w:r>
    </w:p>
  </w:body>
  <w:body>
    <w:p>
      <w:pPr>
        <w:keepNext/>
        <w:pStyle w:val="SFGray"/>
        <w:ind w:left="800"/>
      </w:pPr>
      <w:r>
        <w:t>Standard: Dam part 1 (2 Questions)</w:t>
      </w:r>
    </w:p>
  </w:body>
  <w:body>
    <w:p>
      <w:pPr>
        <w:keepNext/>
        <w:pStyle w:val="SFGray"/>
        <w:ind w:left="800"/>
      </w:pPr>
      <w:r>
        <w:t>Standard: Dam part 2 (13 Questions)</w:t>
      </w:r>
    </w:p>
  </w:body>
  <w:body>
    <w:p>
      <w:pPr>
        <w:keepNext/>
        <w:pStyle w:val="SFGray"/>
        <w:ind w:left="800"/>
      </w:pPr>
      <w:r>
        <w:t>Standard: DamCompCheck (3 Questions)</w:t>
      </w:r>
    </w:p>
  </w:body>
  <w:body>
    <w:p>
      <w:pPr>
        <w:keepNext/>
        <w:pStyle w:val="SFBlue"/>
        <w:ind w:left="400"/>
      </w:pPr>
      <w:r>
        <w:t>Group: Fire</w:t>
      </w:r>
    </w:p>
  </w:body>
  <w:body>
    <w:p>
      <w:pPr>
        <w:keepNext/>
        <w:pStyle w:val="SFGray"/>
        <w:ind w:left="800"/>
      </w:pPr>
      <w:r>
        <w:t>Standard: FirePre (2 Questions)</w:t>
      </w:r>
    </w:p>
  </w:body>
  <w:body>
    <w:p>
      <w:pPr>
        <w:keepNext/>
        <w:pStyle w:val="SFGray"/>
        <w:ind w:left="800"/>
      </w:pPr>
      <w:r>
        <w:t>Standard: FirePost (13 Questions)</w:t>
      </w:r>
    </w:p>
  </w:body>
  <w:body>
    <w:p>
      <w:pPr>
        <w:keepNext/>
        <w:pStyle w:val="SFGray"/>
        <w:ind w:left="800"/>
      </w:pPr>
      <w:r>
        <w:t>Standard: FireCheck (3 Questions)</w:t>
      </w:r>
    </w:p>
  </w:body>
  <w:body>
    <w:p>
      <w:pPr>
        <w:keepNext/>
        <w:pStyle w:val="SFGray"/>
        <w:ind w:left="0"/>
      </w:pPr>
      <w:r>
        <w:t>Standard: Demographics (4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TITLE OF STUDY:</w:t>
      </w:r>
      <w:r>
        <w:rPr/>
        <w:t xml:space="preserve"> Learning, Perception, and Belief Revision in Infants, Children, and Adults</w:t>
      </w:r>
      <w:r>
        <w:rPr/>
        <w:br/>
      </w:r>
      <w:r>
        <w:rPr/>
        <w:t xml:space="preserve">
</w:t>
      </w:r>
      <w:r>
        <w:rPr>
          <w:b w:val="on"/>
        </w:rPr>
        <w:t xml:space="preserve">Principal Investigators: </w:t>
      </w:r>
      <w:r>
        <w:rPr/>
        <w:t xml:space="preserve">Elizabeth Bonawitz, Ph.D, and Vanessa LoBue, Ph.D</w:t>
      </w:r>
      <w:r>
        <w:rPr/>
        <w:br/>
      </w:r>
      <w:r>
        <w:rPr/>
        <w:t xml:space="preserve">
</w:t>
      </w:r>
      <w:r>
        <w:rPr/>
        <w:br/>
      </w:r>
      <w:r>
        <w:rPr/>
        <w:t xml:space="preserve">
The information in this consent form will provide more details about the research study and what will be asked of you if you choose to take part in it. If you have any questions, you should feel free to ask them and should expect to be given answers you completely understand.  If you wish to take part in the research study, you will be asked to indicate so on this consent form. You are not giving up any of your legal rights by agreeing to take part in this research.</w:t>
      </w:r>
      <w:r>
        <w:rPr/>
        <w:br/>
      </w:r>
      <w:r>
        <w:rPr/>
        <w:t xml:space="preserve">
</w:t>
      </w:r>
      <w:r>
        <w:rPr/>
        <w:br/>
      </w:r>
      <w:r>
        <w:rPr/>
        <w:t xml:space="preserve">
</w:t>
      </w:r>
      <w:r>
        <w:rPr>
          <w:b w:val="on"/>
        </w:rPr>
        <w:t xml:space="preserve">Who is conducting this study?</w:t>
      </w:r>
      <w:r>
        <w:rPr/>
        <w:br/>
      </w:r>
      <w:r>
        <w:rPr/>
        <w:t xml:space="preserve">
This research study is conducted by the research laboratories of Dr. Elizabeth Bonawitz and Dr. Vanessa LoBue. The Principal Investigators have the overall responsibility for the conduct of the research. However, there are often other individuals who are part of the research team.</w:t>
      </w:r>
      <w:r>
        <w:rPr/>
        <w:br/>
      </w:r>
      <w:r>
        <w:rPr/>
        <w:t xml:space="preserve">
</w:t>
      </w:r>
      <w:r>
        <w:rPr/>
        <w:br/>
      </w:r>
      <w:r>
        <w:rPr/>
        <w:t xml:space="preserve">
</w:t>
      </w:r>
      <w:r>
        <w:rPr>
          <w:b w:val="on"/>
        </w:rPr>
        <w:t xml:space="preserve">Why is this study being done?                              </w:t>
      </w:r>
      <w:r>
        <w:rPr/>
        <w:br/>
      </w:r>
      <w:r>
        <w:rPr/>
        <w:t xml:space="preserve">
The purpose of this research is to understand how people are able to learn so much about the different objects they encounter in the world around them. We are currently studying individuals’ learning and development in multiple domains, including emotional, cognitive, and conceptual.</w:t>
      </w:r>
      <w:r>
        <w:rPr/>
        <w:br/>
      </w:r>
      <w:r>
        <w:rPr/>
        <w:t xml:space="preserve">
 </w:t>
      </w:r>
      <w:r>
        <w:rPr/>
        <w:br/>
      </w:r>
      <w:r>
        <w:rPr/>
        <w:t xml:space="preserve">
</w:t>
      </w:r>
      <w:r>
        <w:rPr>
          <w:b w:val="on"/>
        </w:rPr>
        <w:t xml:space="preserve">What will I be asked to do if I take part in this study?</w:t>
      </w:r>
      <w:r>
        <w:rPr/>
        <w:br/>
      </w:r>
      <w:r>
        <w:rPr/>
        <w:t xml:space="preserve">
This session will last approximately 10 to 60 minutes.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You may be asked to make judgements, answer questions (such as making predictions and providing explanations), learn from and teach others, observe events as well as perform actions such as moving or reaching toward certain objects, grouping objects, or activating toys. There are no “right or wrong” responses to any of these questions or tasks—we simply want to find out how people approach objects and situations. Please note that you are NOT being evaluated academically or psychologically, we are simply conducting basic research.</w:t>
      </w:r>
      <w:r>
        <w:rPr/>
        <w:br/>
      </w:r>
      <w:r>
        <w:rPr/>
        <w:t xml:space="preserve">
</w:t>
      </w:r>
      <w:r>
        <w:rPr/>
        <w:br/>
      </w:r>
      <w:r>
        <w:rPr/>
        <w:t xml:space="preserve">
</w:t>
      </w:r>
      <w:r>
        <w:rPr>
          <w:b w:val="on"/>
        </w:rPr>
        <w:t xml:space="preserve">What are the risks of harm or discomforts I might experience if I take part in this study?</w:t>
      </w:r>
      <w:r>
        <w:rPr/>
        <w:br/>
      </w:r>
      <w:r>
        <w:rPr/>
        <w:t xml:space="preserve">
There are no foreseeable risks to participate in this study.</w:t>
      </w:r>
      <w:r>
        <w:rPr/>
        <w:br/>
      </w:r>
      <w:r>
        <w:rPr/>
        <w:t xml:space="preserve">
</w:t>
      </w:r>
      <w:r>
        <w:rPr/>
        <w:br/>
      </w:r>
      <w:r>
        <w:rPr/>
        <w:t xml:space="preserve">
</w:t>
      </w:r>
      <w:r>
        <w:rPr>
          <w:b w:val="on"/>
        </w:rPr>
        <w:t xml:space="preserve">Are there any benefits to me if I choose to take part in this study?</w:t>
      </w:r>
      <w:r>
        <w:rPr/>
        <w:br/>
      </w:r>
      <w:r>
        <w:rPr/>
        <w:t xml:space="preserve">
While participation in this research provides no direct benefit to you, the results will help us learn about cognitive, emotional, and conceptual development.</w:t>
      </w:r>
      <w:r>
        <w:rPr/>
        <w:br/>
      </w:r>
      <w:r>
        <w:rPr/>
        <w:t xml:space="preserve">
</w:t>
      </w:r>
      <w:r>
        <w:rPr/>
        <w:br/>
      </w:r>
      <w:r>
        <w:rPr/>
        <w:t xml:space="preserve">
</w:t>
      </w:r>
      <w:r>
        <w:rPr>
          <w:b w:val="on"/>
        </w:rPr>
        <w:t xml:space="preserve">Will I be paid to take part in this study?</w:t>
      </w:r>
      <w:r>
        <w:rPr/>
        <w:br/>
      </w:r>
      <w:r>
        <w:rPr/>
        <w:t xml:space="preserve">
Some participants may be paid for taking part in the research, depending on the study and the platform on which the study is hosted. Student participants receive RU points as compensation, while participants through Amazon Mechanical Turk are compensated via the MTurk platform. Other participants, such as adult online participants and non-student participants in the lab, may be compensated in the form of a small gift card or cash.</w:t>
      </w:r>
      <w:r>
        <w:rPr/>
        <w:br/>
      </w:r>
      <w:r>
        <w:rPr/>
        <w:t xml:space="preserve">
</w:t>
      </w:r>
      <w:r>
        <w:rPr/>
        <w:br/>
      </w:r>
      <w:r>
        <w:rPr/>
        <w:t xml:space="preserve">
</w:t>
      </w:r>
      <w:r>
        <w:rPr>
          <w:b w:val="on"/>
        </w:rPr>
        <w:t xml:space="preserve">What are my alternatives if I do not want to take part in this study?</w:t>
      </w:r>
      <w:r>
        <w:rPr/>
        <w:br/>
      </w:r>
      <w:r>
        <w:rPr/>
        <w:t xml:space="preserve">
Your alternative is not to take part in this study.</w:t>
      </w:r>
      <w:r>
        <w:rPr/>
        <w:br/>
      </w:r>
      <w:r>
        <w:rPr/>
        <w:t xml:space="preserve">
</w:t>
      </w:r>
      <w:r>
        <w:rPr/>
        <w:br/>
      </w:r>
      <w:r>
        <w:rPr/>
        <w:t xml:space="preserve">
</w:t>
      </w:r>
      <w:r>
        <w:rPr>
          <w:b w:val="on"/>
        </w:rPr>
        <w:t xml:space="preserve">Audio/ video recording:</w:t>
      </w:r>
      <w:r>
        <w:rPr/>
        <w:br/>
      </w:r>
      <w:r>
        <w:rPr/>
        <w:t xml:space="preserve">
We will video and/or audio record the session, except in cases where recording would be impossible, such as for studies conducted on Amazon Mechanical Turk. Recordings are used for research purposes. Digital copies are kept in the lab. Name anonymized videos are viewed for purposes of data analysis and training. Only authorized research personnel may view these recordings. Recordings will not be shown, either publicly or as part of the presentation of data, unless you give your permission on the form below. The results of our studies are reported as group response patterns. The responses of your child do not make them identifiable. The data we collect are confidential, and we do not disclose results from any individual participant to parents, subjects, or the university.</w:t>
      </w:r>
      <w:r>
        <w:rPr/>
        <w:br/>
      </w:r>
      <w:r>
        <w:rPr/>
        <w:t xml:space="preserve">
</w:t>
      </w:r>
      <w:r>
        <w:rPr/>
        <w:br/>
      </w:r>
      <w:r>
        <w:rPr/>
        <w:t xml:space="preserve">
</w:t>
      </w:r>
      <w:r>
        <w:rPr>
          <w:b w:val="on"/>
        </w:rPr>
        <w:t xml:space="preserve">How will information about me be kept private or confidential?</w:t>
      </w:r>
      <w:r>
        <w:rPr/>
        <w:br/>
      </w:r>
      <w:r>
        <w:rPr/>
        <w:t xml:space="preserve">
All efforts will be made to keep your responses confidential, but total confidentiality cannot be guaranteed. The results of our studies are always reported in the form of group averages and individuals are not identifiable. The data we collect are confidential, and we do not disclose results from any individual participant to parents, subjects, or the university. We will know your IP address when you respond to the research through services such as Qualtrics or MTurk. We may ask you to include your age, gender, phone number, and/or address when you complete the study,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 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Pr/>
        <w:br/>
      </w:r>
      <w:r>
        <w:rPr/>
        <w:t xml:space="preserve">
</w:t>
      </w:r>
      <w:r>
        <w:rPr/>
        <w:br/>
      </w:r>
      <w:r>
        <w:rPr/>
        <w:t xml:space="preserve">
</w:t>
      </w:r>
      <w:r>
        <w:rPr>
          <w:b w:val="on"/>
        </w:rPr>
        <w:t xml:space="preserve">What will happen to the information I provide in the research after the study is over?</w:t>
      </w:r>
      <w:r>
        <w:rPr/>
        <w:br/>
      </w:r>
      <w:r>
        <w:rPr/>
        <w:t xml:space="preserve">
After information that could identify you has been removed, de-identified responses may be used or distributed to investigators for other research without obtaining additional informed consent from you.</w:t>
      </w:r>
      <w:r>
        <w:rPr/>
        <w:br/>
      </w:r>
      <w:r>
        <w:rPr/>
        <w:t xml:space="preserve">
</w:t>
      </w:r>
      <w:r>
        <w:rPr/>
        <w:br/>
      </w:r>
      <w:r>
        <w:rPr/>
        <w:t xml:space="preserve">
</w:t>
      </w:r>
      <w:r>
        <w:rPr>
          <w:b w:val="on"/>
        </w:rPr>
        <w:t xml:space="preserve">What will happen if I do not want to take part or decide later not to stay in the study?</w:t>
      </w:r>
      <w:r>
        <w:rPr/>
        <w:br/>
      </w:r>
      <w:r>
        <w:rPr/>
        <w:t xml:space="preserve">
Taking part is voluntary. It is your choice whether to take part in the research. You may choose to take part or not to take part, and you may change your mind and withdraw from the study at any time. If you wish to stop at any time, you can exit out of your browser and the experiment will be discontinued immediately. You may also refrain from answering any questions that make you uncomfortable. You may also be able to withdraw your consent for use of data you submit, but you must do this in writing to the PIs Vanessa LoBue or Elizabeth Bonawitz. If you do not want to enter the study or decide to stop taking part, your relationship with the study staff will not change, and if you are affiliated with Rutgers University, declining to participate will not affect your standing or enrollment.</w:t>
      </w:r>
      <w:r>
        <w:rPr/>
        <w:br/>
      </w:r>
      <w:r>
        <w:rPr/>
        <w:t xml:space="preserve">
</w:t>
      </w:r>
      <w:r>
        <w:rPr/>
        <w:br/>
      </w:r>
      <w:r>
        <w:rPr/>
        <w:t xml:space="preserve">
</w:t>
      </w:r>
      <w:r>
        <w:rPr>
          <w:b w:val="on"/>
        </w:rPr>
        <w:t xml:space="preserve">Who can I contact if I have questions?</w:t>
      </w:r>
      <w:r>
        <w:rPr/>
        <w:br/>
      </w:r>
      <w:r>
        <w:rPr/>
        <w:t xml:space="preserve">
If you have any questions about taking part in this study, please ask them now. If you have questions later, you may contact either of the Principal Investigators: Dr. Elizabeth Bonawitz [</w:t>
      </w:r>
      <w:r>
        <w:rPr/>
      </w:r>
      <w:hyperlink r:id="rId10">
        <w:r>
          <w:rPr>
            <w:rStyle w:val="Hyperlink"/>
            <w:u w:val="single"/>
            <w:color w:val="007AC0"/>
          </w:rPr>
          <w:t>elizabeth.bonawitz@rutgers.edu</w:t>
        </w:r>
      </w:hyperlink>
      <w:r>
        <w:rPr/>
        <w:t xml:space="preserve">; (973) 353-3944] or Dr. Vanessa LoBue [</w:t>
      </w:r>
      <w:r>
        <w:rPr/>
      </w:r>
      <w:hyperlink r:id="rId11">
        <w:r>
          <w:rPr>
            <w:rStyle w:val="Hyperlink"/>
            <w:u w:val="single"/>
            <w:color w:val="007AC0"/>
          </w:rPr>
          <w:t>vlobue@psychology.rutgers.edu</w:t>
        </w:r>
      </w:hyperlink>
      <w:r>
        <w:rPr/>
        <w:t xml:space="preserve">; (973) 353-3950]. You may also contact their Lab Manager, Elise Mahaffey, at </w:t>
      </w:r>
      <w:r>
        <w:rPr/>
      </w:r>
      <w:hyperlink r:id="rId12">
        <w:r>
          <w:rPr>
            <w:rStyle w:val="Hyperlink"/>
            <w:u w:val="single"/>
            <w:color w:val="007AC0"/>
          </w:rPr>
          <w:t>elise.mahaffey@rutgers.edu</w:t>
        </w:r>
      </w:hyperlink>
      <w:r>
        <w:rPr/>
        <w:t xml:space="preserve"> or (973) 353-3938 with any questions.</w:t>
      </w:r>
      <w:r>
        <w:rPr/>
        <w:br/>
      </w:r>
      <w:r>
        <w:rPr/>
        <w:t xml:space="preserve">
</w:t>
      </w:r>
      <w:r>
        <w:rPr/>
        <w:br/>
      </w:r>
      <w:r>
        <w:rPr/>
        <w:t xml:space="preserve">
If you have questions about your rights as a research subject, you may contact the Rutgers IRB Director at: Arts and Sciences IRB, 335 George St., Liberty Plaza Ste. 3200, New Brunswick, NJ 08901 (732) 235-2866 or the Rutgers Human Subjects Protection Program at (973) 972-1149, email us at </w:t>
      </w:r>
      <w:r>
        <w:rPr/>
      </w:r>
      <w:hyperlink r:id="rId13">
        <w:r>
          <w:rPr>
            <w:rStyle w:val="Hyperlink"/>
            <w:u w:val="single"/>
            <w:color w:val="007AC0"/>
          </w:rPr>
          <w:t>humansubjects@ored.rutgers.edu</w:t>
        </w:r>
      </w:hyperlink>
      <w:r>
        <w:rPr/>
        <w:t xml:space="preserve"> or write us at 65 Bergen St., Suite 507, Newark, NJ 07107.</w:t>
      </w:r>
      <w:r>
        <w:rPr/>
        <w:br/>
      </w:r>
      <w:r>
        <w:rPr/>
        <w:t xml:space="preserve">
</w:t>
      </w:r>
      <w:r>
        <w:rPr/>
        <w:br/>
      </w:r>
      <w:r>
        <w:rPr/>
        <w:t xml:space="preserve">
Please print out this consent form, or request a copy from the researcher, if you would like a copy of it in your files.</w:t>
      </w:r>
      <w:r>
        <w:rPr/>
        <w:br/>
      </w:r>
      <w:r>
        <w:rPr/>
        <w:t xml:space="preserve">
</w:t>
      </w:r>
      <w:r>
        <w:rPr/>
        <w:br/>
      </w:r>
      <w:r>
        <w:rPr/>
        <w:t xml:space="preserve">
If you do not wish to take part in the research, close this website address. If you wish to take part in the research, follow the directions below:</w:t>
      </w:r>
      <w:r>
        <w:rPr/>
        <w:br/>
      </w:r>
      <w:r>
        <w:rPr/>
        <w:t xml:space="preserve">
</w:t>
      </w:r>
      <w:r>
        <w:rPr/>
        <w:br/>
      </w:r>
      <w:r>
        <w:rPr/>
        <w:t xml:space="preserve">
</w:t>
      </w:r>
      <w:r>
        <w:rPr>
          <w:b w:val="on"/>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Bonawitz and Dr. Vanessa LoBue.</w:t>
      </w:r>
    </w:p>
  </w:body>
  <w:body>
    <w:p>
      <w:pPr>
        <w:keepNext/>
        <w:pStyle w:val="ListParagraph"/>
        <w:numPr>
          <w:ilvl w:val="0"/>
          <w:numId w:val="4"/>
        </w:numPr>
      </w:pPr>
      <w:r>
        <w:rPr>
          <w:b w:val="on"/>
        </w:rPr>
        <w:t xml:space="preserve">I consent to participate in this study</w:t>
      </w:r>
      <w:r>
        <w:rPr/>
        <w:t xml:space="preserve">  (1) </w:t>
      </w:r>
    </w:p>
  </w:body>
  <w:body>
    <w:p>
      <w:pPr>
        <w:keepNext/>
        <w:pStyle w:val="ListParagraph"/>
        <w:numPr>
          <w:ilvl w:val="0"/>
          <w:numId w:val="4"/>
        </w:numPr>
      </w:pPr>
      <w:r>
        <w:rPr/>
        <w:t xml:space="preserve">I decline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You are going to read two very short stories. In each story you will be asked to rate whether an action in the story was appropriate, not enough, or an overreaction on a 100-point scale. You may be asked to make these ratings more than once for each story, at different points in the story. After making your ratings, you will answer a couple of reading comprehension questions. After you finish the second story, there is a brief (optional) demographics questionnaire.</w:t>
      </w:r>
    </w:p>
  </w:body>
  <w:body>
    <w:p>
      <w:pPr/>
    </w:p>
  </w:body>
  <w:body>
    <w:p>
      <w:pPr>
        <w:pStyle w:val="BlockEndLabel"/>
      </w:pPr>
      <w:r>
        <w:t>End of Block: Instructions</w:t>
      </w:r>
    </w:p>
  </w:body>
  <w:body>
    <w:p>
      <w:pPr>
        <w:pStyle w:val="BlockSeparator"/>
      </w:pPr>
    </w:p>
  </w:body>
  <w:body>
    <w:p>
      <w:pPr>
        <w:pStyle w:val="BlockStartLabel"/>
      </w:pPr>
      <w:r>
        <w:t>Start of Block: Dam part 1</w:t>
      </w:r>
    </w:p>
  </w:body>
  <w:body>
    <w:tbl>
      <w:tblPr>
        <w:tblStyle w:val="QQuestionIconTable"/>
        <w:tblW w:w="0" w:type="auto"/>
        <w:tblLook w:firstRow="true" w:lastRow="true" w:firstCol="true" w:lastCol="true"/>
      </w:tblPr>
      <w:tblGrid/>
    </w:tbl>
    <w:p/>
  </w:body>
  <w:body>
    <w:p>
      <w:pPr>
        <w:keepNext/>
      </w:pPr>
      <w:r>
        <w:rPr/>
        <w:t xml:space="preserve">DHR There was a town below a large dam. The dam held back a big reservoir, and if it ever failed, it would flood the whole town. Engineers inspected the dam regularly.</w:t>
      </w:r>
      <w:r>
        <w:rPr/>
        <w:br/>
      </w:r>
      <w:r>
        <w:rPr/>
        <w:t xml:space="preserve">
</w:t>
      </w:r>
      <w:r>
        <w:rPr/>
        <w:br/>
      </w:r>
      <w:r>
        <w:rPr/>
        <w:t xml:space="preserve">
Last year, the engineers found that the dam had developed tiny cracks, and was at high risk of catastrophic failure in the near future.</w:t>
      </w:r>
      <w:r>
        <w:rPr/>
        <w:br/>
      </w:r>
      <w:r>
        <w:rPr/>
        <w:t xml:space="preserve">
</w:t>
      </w:r>
      <w:r>
        <w:rPr/>
        <w:br/>
      </w:r>
      <w:r>
        <w:rPr/>
        <w:t xml:space="preserve">
The state decided to do a major renovation of the dam. The renovation would be so large that they would have to displace half of the town for a year to make room for all of the equipment and workers it would take, and eat a lot of the state budget . The townspeople were very unhappy about this, but ultimately were forced to move away for two years so they could renovate the dam.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1</w:t>
      </w:r>
    </w:p>
  </w:body>
  <w:body>
    <w:p>
      <w:pPr>
        <w:pStyle w:val="BlockSeparator"/>
      </w:pPr>
    </w:p>
  </w:body>
  <w:body>
    <w:p>
      <w:pPr>
        <w:pStyle w:val="BlockStartLabel"/>
      </w:pPr>
      <w:r>
        <w:t>Start of Block: Dam part 2</w:t>
      </w:r>
    </w:p>
  </w:body>
  <w:body>
    <w:p>
      <w:pPr>
        <w:keepNext/>
        <w:pStyle w:val="QDisplayLogic"/>
      </w:pPr>
      <w:r>
        <w:t>Display This Question:</w:t>
      </w:r>
    </w:p>
  </w:body>
  <w:body>
    <w:p>
      <w:pPr>
        <w:keepNext/>
        <w:pStyle w:val="QDisplayLogic"/>
        <w:ind w:firstLine="400"/>
      </w:pPr>
      <w:r>
        <w:t>If Cond = WIUNG</w:t>
      </w:r>
    </w:p>
  </w:body>
  <w:body>
    <w:tbl>
      <w:tblPr>
        <w:tblStyle w:val="QQuestionIconTable"/>
        <w:tblW w:w="0" w:type="auto"/>
        <w:tblLook w:firstRow="true" w:lastRow="true" w:firstCol="true" w:lastCol="true"/>
      </w:tblPr>
      <w:tblGrid/>
    </w:tbl>
    <w:p/>
  </w:body>
  <w:body>
    <w:p>
      <w:pPr>
        <w:keepNext/>
      </w:pPr>
      <w:r>
        <w:rPr/>
        <w:t xml:space="preserve">DWIUNG If they had not evacuated the town to renovate the dam, here's what would have happened:</w:t>
      </w:r>
      <w:r>
        <w:rPr/>
        <w:br/>
      </w:r>
      <w:r>
        <w:rPr/>
        <w:t xml:space="preserve">
</w:t>
      </w:r>
      <w:r>
        <w:rPr/>
        <w:br/>
      </w:r>
      <w:r>
        <w:rPr/>
        <w:t xml:space="preserve">
Poseidon comes out of the water and stops the damn from breaking himself. At the same time, he gives free horses to everyone</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WIRG</w:t>
      </w:r>
    </w:p>
  </w:body>
  <w:body>
    <w:tbl>
      <w:tblPr>
        <w:tblStyle w:val="QQuestionIconTable"/>
        <w:tblW w:w="0" w:type="auto"/>
        <w:tblLook w:firstRow="true" w:lastRow="true" w:firstCol="true" w:lastCol="true"/>
      </w:tblPr>
      <w:tblGrid/>
    </w:tbl>
    <w:p/>
  </w:body>
  <w:body>
    <w:p>
      <w:pPr>
        <w:keepNext/>
      </w:pPr>
      <w:r>
        <w:rPr/>
        <w:t xml:space="preserve">DWIRG If they had not evacuated the town to renovate the dam, here's what would have happened:</w:t>
      </w:r>
      <w:r>
        <w:rPr/>
        <w:br/>
      </w:r>
      <w:r>
        <w:rPr/>
        <w:t xml:space="preserve">
</w:t>
      </w:r>
      <w:r>
        <w:rPr/>
        <w:br/>
      </w:r>
      <w:r>
        <w:rPr/>
        <w:t xml:space="preserve">
No heavy rain or storms hit the town so the water level in the resevoir does not rise very much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WISG</w:t>
      </w:r>
    </w:p>
  </w:body>
  <w:body>
    <w:tbl>
      <w:tblPr>
        <w:tblStyle w:val="QQuestionIconTable"/>
        <w:tblW w:w="0" w:type="auto"/>
        <w:tblLook w:firstRow="true" w:lastRow="true" w:firstCol="true" w:lastCol="true"/>
      </w:tblPr>
      <w:tblGrid/>
    </w:tbl>
    <w:p/>
  </w:body>
  <w:body>
    <w:p>
      <w:pPr>
        <w:keepNext/>
      </w:pPr>
      <w:r>
        <w:rPr/>
        <w:t xml:space="preserve">DWISG If they had not evacuated the town to renovate the dam, here's what would have happened:</w:t>
      </w:r>
      <w:r>
        <w:rPr/>
        <w:br/>
      </w:r>
      <w:r>
        <w:rPr/>
        <w:br/>
      </w:r>
      <w:r>
        <w:rPr/>
        <w:t xml:space="preserve">
The dam's problem is investigated but not dealt with immediately. The cracks aren't an immediate threat and can be dealt with at a later date.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WISB</w:t>
      </w:r>
    </w:p>
  </w:body>
  <w:body>
    <w:tbl>
      <w:tblPr>
        <w:tblStyle w:val="QQuestionIconTable"/>
        <w:tblW w:w="0" w:type="auto"/>
        <w:tblLook w:firstRow="true" w:lastRow="true" w:firstCol="true" w:lastCol="true"/>
      </w:tblPr>
      <w:tblGrid/>
    </w:tbl>
    <w:p/>
  </w:body>
  <w:body>
    <w:p>
      <w:pPr>
        <w:keepNext/>
      </w:pPr>
      <w:r>
        <w:rPr/>
        <w:t xml:space="preserve">DWISB If they had not evacuated the town to renovate the dam, here's what would have happened:</w:t>
      </w:r>
      <w:r>
        <w:rPr/>
        <w:br/>
      </w:r>
      <w:r>
        <w:rPr/>
        <w:t xml:space="preserve">
</w:t>
      </w:r>
      <w:r>
        <w:rPr/>
        <w:br/>
      </w:r>
      <w:r>
        <w:rPr/>
        <w:t xml:space="preserve">
The tiny cracks which were discovered by the engineers slowly grow day by day, leading to them fearing a catastrophe.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WIRB</w:t>
      </w:r>
    </w:p>
  </w:body>
  <w:body>
    <w:tbl>
      <w:tblPr>
        <w:tblStyle w:val="QQuestionIconTable"/>
        <w:tblW w:w="0" w:type="auto"/>
        <w:tblLook w:firstRow="true" w:lastRow="true" w:firstCol="true" w:lastCol="true"/>
      </w:tblPr>
      <w:tblGrid/>
    </w:tbl>
    <w:p/>
  </w:body>
  <w:body>
    <w:p>
      <w:pPr>
        <w:keepNext/>
      </w:pPr>
      <w:r>
        <w:rPr/>
        <w:t xml:space="preserve">DWIRB If they had not evacuated the town to renovate the dam, here's what would have happened:</w:t>
      </w:r>
      <w:r>
        <w:rPr/>
        <w:br/>
      </w:r>
      <w:r>
        <w:rPr/>
        <w:t xml:space="preserve">
</w:t>
      </w:r>
      <w:r>
        <w:rPr/>
        <w:br/>
      </w:r>
      <w:r>
        <w:rPr/>
        <w:t xml:space="preserve">
The cracks on the dam worsened and finally the dam broke.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WIUNB</w:t>
      </w:r>
    </w:p>
  </w:body>
  <w:body>
    <w:tbl>
      <w:tblPr>
        <w:tblStyle w:val="QQuestionIconTable"/>
        <w:tblW w:w="0" w:type="auto"/>
        <w:tblLook w:firstRow="true" w:lastRow="true" w:firstCol="true" w:lastCol="true"/>
      </w:tblPr>
      <w:tblGrid/>
    </w:tbl>
    <w:p/>
  </w:body>
  <w:body>
    <w:p>
      <w:pPr>
        <w:keepNext/>
      </w:pPr>
      <w:r>
        <w:rPr/>
        <w:t xml:space="preserve">DWIUNB If they had not evacuated the town to renovate the dam, here's what would have happened:</w:t>
      </w:r>
      <w:r>
        <w:rPr/>
        <w:br/>
      </w:r>
      <w:r>
        <w:rPr/>
        <w:t xml:space="preserve">
</w:t>
      </w:r>
      <w:r>
        <w:rPr/>
        <w:br/>
      </w:r>
      <w:r>
        <w:rPr/>
        <w:t xml:space="preserve">
A dragon knocks down the dam, flooding the town.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IUNG</w:t>
      </w:r>
    </w:p>
  </w:body>
  <w:body>
    <w:tbl>
      <w:tblPr>
        <w:tblStyle w:val="QQuestionIconTable"/>
        <w:tblW w:w="0" w:type="auto"/>
        <w:tblLook w:firstRow="true" w:lastRow="true" w:firstCol="true" w:lastCol="true"/>
      </w:tblPr>
      <w:tblGrid/>
    </w:tbl>
    <w:p/>
  </w:body>
  <w:body>
    <w:p>
      <w:pPr>
        <w:keepNext/>
      </w:pPr>
      <w:r>
        <w:rPr/>
        <w:t xml:space="preserve">DIUNG As a result of the evacuation of the town and renovation of the dam:</w:t>
      </w:r>
      <w:r>
        <w:rPr/>
        <w:br/>
      </w:r>
      <w:r>
        <w:rPr/>
        <w:t xml:space="preserve">
</w:t>
      </w:r>
      <w:r>
        <w:rPr/>
        <w:br/>
      </w:r>
      <w:r>
        <w:rPr/>
        <w:t xml:space="preserve">
The towns people who had to move away were provided free high end housing and a $100,000/year stipend.</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IRG</w:t>
      </w:r>
    </w:p>
  </w:body>
  <w:body>
    <w:tbl>
      <w:tblPr>
        <w:tblStyle w:val="QQuestionIconTable"/>
        <w:tblW w:w="0" w:type="auto"/>
        <w:tblLook w:firstRow="true" w:lastRow="true" w:firstCol="true" w:lastCol="true"/>
      </w:tblPr>
      <w:tblGrid/>
    </w:tbl>
    <w:p/>
  </w:body>
  <w:body>
    <w:p>
      <w:pPr>
        <w:keepNext/>
      </w:pPr>
      <w:r>
        <w:rPr/>
        <w:t xml:space="preserve">DIRG As a result of the evacuation of the town and renovation of the dam:</w:t>
      </w:r>
      <w:r>
        <w:rPr/>
        <w:br/>
      </w:r>
      <w:r>
        <w:rPr/>
        <w:t xml:space="preserve">
</w:t>
      </w:r>
      <w:r>
        <w:rPr/>
        <w:br/>
      </w:r>
      <w:r>
        <w:rPr/>
        <w:t xml:space="preserve">
The project comes in on budget but is completed within a year. Residents are able to move back a year early and the state can move the unused funds to other areas that need it.</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ISG</w:t>
      </w:r>
    </w:p>
  </w:body>
  <w:body>
    <w:tbl>
      <w:tblPr>
        <w:tblStyle w:val="QQuestionIconTable"/>
        <w:tblW w:w="0" w:type="auto"/>
        <w:tblLook w:firstRow="true" w:lastRow="true" w:firstCol="true" w:lastCol="true"/>
      </w:tblPr>
      <w:tblGrid/>
    </w:tbl>
    <w:p/>
  </w:body>
  <w:body>
    <w:p>
      <w:pPr>
        <w:keepNext/>
      </w:pPr>
      <w:r>
        <w:rPr/>
        <w:t xml:space="preserve">DISG As a result of the evacuation of the town and renovation of the dam:</w:t>
      </w:r>
      <w:r>
        <w:rPr/>
        <w:br/>
      </w:r>
      <w:r>
        <w:rPr/>
        <w:t xml:space="preserve">
</w:t>
      </w:r>
      <w:r>
        <w:rPr/>
        <w:br/>
      </w:r>
      <w:r>
        <w:rPr/>
        <w:t xml:space="preserve">
The project was completed on time, but due to rush constraints the budget was overrun by a small figure. The dam is operational and everybody returns home with slightly lighter wallets but a safer environment for their families.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ISB</w:t>
      </w:r>
    </w:p>
  </w:body>
  <w:body>
    <w:tbl>
      <w:tblPr>
        <w:tblStyle w:val="QQuestionIconTable"/>
        <w:tblW w:w="0" w:type="auto"/>
        <w:tblLook w:firstRow="true" w:lastRow="true" w:firstCol="true" w:lastCol="true"/>
      </w:tblPr>
      <w:tblGrid/>
    </w:tbl>
    <w:p/>
  </w:body>
  <w:body>
    <w:p>
      <w:pPr>
        <w:keepNext/>
      </w:pPr>
      <w:r>
        <w:rPr/>
        <w:t xml:space="preserve">DISB As a result of the evacuation of the town and renovation of the dam:</w:t>
      </w:r>
      <w:r>
        <w:rPr/>
        <w:br/>
      </w:r>
      <w:r>
        <w:rPr/>
        <w:t xml:space="preserve">
</w:t>
      </w:r>
      <w:r>
        <w:rPr/>
        <w:br/>
      </w:r>
      <w:r>
        <w:rPr/>
        <w:t xml:space="preserve">
The project had a stall and was forced to go over budget and over deadline. There was a slight dent made in the economic business sector within the city, and it will take a year or two to recover.</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IRB</w:t>
      </w:r>
    </w:p>
  </w:body>
  <w:body>
    <w:tbl>
      <w:tblPr>
        <w:tblStyle w:val="QQuestionIconTable"/>
        <w:tblW w:w="0" w:type="auto"/>
        <w:tblLook w:firstRow="true" w:lastRow="true" w:firstCol="true" w:lastCol="true"/>
      </w:tblPr>
      <w:tblGrid/>
    </w:tbl>
    <w:p/>
  </w:body>
  <w:body>
    <w:p>
      <w:pPr>
        <w:keepNext/>
      </w:pPr>
      <w:r>
        <w:rPr/>
        <w:t xml:space="preserve">DIRB As a result of the evacuation of the town and renovation of the dam:</w:t>
      </w:r>
      <w:r>
        <w:rPr/>
        <w:br/>
      </w:r>
      <w:r>
        <w:rPr/>
        <w:t xml:space="preserve">
</w:t>
      </w:r>
      <w:r>
        <w:rPr/>
        <w:br/>
      </w:r>
      <w:r>
        <w:rPr/>
        <w:t xml:space="preserve">
The project had complications that imposed major delays in the construction timeline. Outsourced experts had to be paid to fix the problem causing major economic stress for the town trying to repopulate. Severely over-budget and over-deadline delivery.</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IUNB</w:t>
      </w:r>
    </w:p>
  </w:body>
  <w:body>
    <w:tbl>
      <w:tblPr>
        <w:tblStyle w:val="QQuestionIconTable"/>
        <w:tblW w:w="0" w:type="auto"/>
        <w:tblLook w:firstRow="true" w:lastRow="true" w:firstCol="true" w:lastCol="true"/>
      </w:tblPr>
      <w:tblGrid/>
    </w:tbl>
    <w:p/>
  </w:body>
  <w:body>
    <w:p>
      <w:pPr>
        <w:keepNext/>
      </w:pPr>
      <w:r>
        <w:rPr/>
        <w:t xml:space="preserve">DIUNB As a result of the evacuation of the town and renovation of the dam:</w:t>
      </w:r>
      <w:r>
        <w:rPr/>
        <w:br/>
      </w:r>
      <w:r>
        <w:rPr/>
        <w:t xml:space="preserve">
</w:t>
      </w:r>
      <w:r>
        <w:rPr/>
        <w:br/>
      </w:r>
      <w:r>
        <w:rPr/>
        <w:t xml:space="preserve">
The Dam is not finished in two years and the engineers are out of material. So they start to tear down townspeople's houses for material to help fix the dam. The Townspeople are enraged and some are left without homes. After a few days of the Townspeople's arrival, the dam crashes down completely and floods the town.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DamPost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state's decision to displace half the town and renovate the dam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Dam part 2</w:t>
      </w:r>
    </w:p>
  </w:body>
  <w:body>
    <w:p>
      <w:pPr>
        <w:pStyle w:val="BlockSeparator"/>
      </w:pPr>
    </w:p>
  </w:body>
  <w:body>
    <w:p>
      <w:pPr>
        <w:pStyle w:val="BlockStartLabel"/>
      </w:pPr>
      <w:r>
        <w:t>Start of Block: DamCompCheck</w:t>
      </w:r>
    </w:p>
  </w:body>
  <w:body>
    <w:tbl>
      <w:tblPr>
        <w:tblStyle w:val="QQuestionIconTable"/>
        <w:tblW w:w="0" w:type="auto"/>
        <w:tblLook w:firstRow="true" w:lastRow="true" w:firstCol="true" w:lastCol="true"/>
      </w:tblPr>
      <w:tblGrid/>
    </w:tbl>
    <w:p/>
  </w:body>
  <w:body>
    <w:p>
      <w:pPr>
        <w:keepNext/>
      </w:pPr>
      <w:r>
        <w:rPr/>
        <w:t xml:space="preserve">DRiskCheck What did the engineers find when they evaluated the dam?</w:t>
      </w:r>
    </w:p>
  </w:body>
  <w:body>
    <w:p>
      <w:pPr>
        <w:keepNext/>
        <w:pStyle w:val="ListParagraph"/>
        <w:numPr>
          <w:ilvl w:val="0"/>
          <w:numId w:val="4"/>
        </w:numPr>
      </w:pPr>
      <w:r>
        <w:rPr/>
        <w:t xml:space="preserve">It was at high risk of failure in the near future.  (1) </w:t>
      </w:r>
    </w:p>
  </w:body>
  <w:body>
    <w:p>
      <w:pPr>
        <w:keepNext/>
        <w:pStyle w:val="ListParagraph"/>
        <w:numPr>
          <w:ilvl w:val="0"/>
          <w:numId w:val="4"/>
        </w:numPr>
      </w:pPr>
      <w:r>
        <w:rPr/>
        <w:t xml:space="preserve">It was at low risk of failure.  (2)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WI.*</w:t>
      </w:r>
    </w:p>
  </w:body>
  <w:body>
    <w:tbl>
      <w:tblPr>
        <w:tblStyle w:val="QQuestionIconTable"/>
        <w:tblW w:w="0" w:type="auto"/>
        <w:tblLook w:firstRow="true" w:lastRow="true" w:firstCol="true" w:lastCol="true"/>
      </w:tblPr>
      <w:tblGrid/>
    </w:tbl>
    <w:p/>
  </w:body>
  <w:body>
    <w:p>
      <w:pPr>
        <w:keepNext/>
      </w:pPr>
      <w:r>
        <w:rPr/>
        <w:t xml:space="preserve">WIDRealCheck Do you think that the description of what would have happened was realistic?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^I.*</w:t>
      </w:r>
    </w:p>
  </w:body>
  <w:body>
    <w:tbl>
      <w:tblPr>
        <w:tblStyle w:val="QQuestionIconTable"/>
        <w:tblW w:w="0" w:type="auto"/>
        <w:tblLook w:firstRow="true" w:lastRow="true" w:firstCol="true" w:lastCol="true"/>
      </w:tblPr>
      <w:tblGrid/>
    </w:tbl>
    <w:p/>
  </w:body>
  <w:body>
    <w:p>
      <w:pPr>
        <w:keepNext/>
      </w:pPr>
      <w:r>
        <w:rPr/>
        <w:t xml:space="preserve">IDRealCheck Do you think that the outcome was realistic?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DamCompCheck</w:t>
      </w:r>
    </w:p>
  </w:body>
  <w:body>
    <w:p>
      <w:pPr>
        <w:pStyle w:val="BlockSeparator"/>
      </w:pPr>
    </w:p>
  </w:body>
  <w:body>
    <w:p>
      <w:pPr>
        <w:pStyle w:val="BlockStartLabel"/>
      </w:pPr>
      <w:r>
        <w:t>Start of Block: FirePre</w:t>
      </w:r>
    </w:p>
  </w:body>
  <w:body>
    <w:tbl>
      <w:tblPr>
        <w:tblStyle w:val="QQuestionIconTable"/>
        <w:tblW w:w="0" w:type="auto"/>
        <w:tblLook w:firstRow="true" w:lastRow="true" w:firstCol="true" w:lastCol="true"/>
      </w:tblPr>
      <w:tblGrid/>
    </w:tbl>
    <w:p/>
  </w:body>
  <w:body>
    <w:p>
      <w:pPr>
        <w:keepNext/>
      </w:pPr>
      <w:r>
        <w:rPr/>
        <w:t xml:space="preserve">FHR The Acme power company serves an area that has many huge, destructive wildfires almost every summer for the past three decades.</w:t>
      </w:r>
      <w:r>
        <w:rPr/>
        <w:br/>
      </w:r>
      <w:r>
        <w:rPr/>
        <w:t xml:space="preserve">
</w:t>
      </w:r>
      <w:r>
        <w:rPr/>
        <w:br/>
      </w:r>
      <w:r>
        <w:rPr/>
        <w:t xml:space="preserve">
In order to minimize wildfire risk, last summer the company decided to cut power to certain areas during the hottest weeks of the summer, so that the power-lines wouldn’t spark a fire. This would be a problem for many of the people who lived in the area, who would lose power and couldn’t get air conditioning or keep their food refrigerated. The company acknowledged the economic cost of their decision, but said that it was less costly and dangerous than a wildfire, and went ahead with their plan.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FirePre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FirePre</w:t>
      </w:r>
    </w:p>
  </w:body>
  <w:body>
    <w:p>
      <w:pPr>
        <w:pStyle w:val="BlockSeparator"/>
      </w:pPr>
    </w:p>
  </w:body>
  <w:body>
    <w:p>
      <w:pPr>
        <w:pStyle w:val="BlockStartLabel"/>
      </w:pPr>
      <w:r>
        <w:t>Start of Block: FirePost</w:t>
      </w:r>
    </w:p>
  </w:body>
  <w:body>
    <w:p>
      <w:pPr>
        <w:keepNext/>
        <w:pStyle w:val="QDisplayLogic"/>
      </w:pPr>
      <w:r>
        <w:t>Display This Question:</w:t>
      </w:r>
    </w:p>
  </w:body>
  <w:body>
    <w:p>
      <w:pPr>
        <w:keepNext/>
        <w:pStyle w:val="QDisplayLogic"/>
        <w:ind w:firstLine="400"/>
      </w:pPr>
      <w:r>
        <w:t>If Cond Matches Regex WIUNG</w:t>
      </w:r>
    </w:p>
  </w:body>
  <w:body>
    <w:tbl>
      <w:tblPr>
        <w:tblStyle w:val="QQuestionIconTable"/>
        <w:tblW w:w="0" w:type="auto"/>
        <w:tblLook w:firstRow="true" w:lastRow="true" w:firstCol="true" w:lastCol="true"/>
      </w:tblPr>
      <w:tblGrid/>
    </w:tbl>
    <w:p/>
  </w:body>
  <w:body>
    <w:p>
      <w:pPr>
        <w:keepNext/>
      </w:pPr>
      <w:r>
        <w:rPr/>
        <w:t xml:space="preserve">FWIUNG If they had not done rolling blackouts, here's what would have happened:</w:t>
      </w:r>
      <w:r>
        <w:rPr/>
        <w:br/>
      </w:r>
      <w:r>
        <w:rPr/>
        <w:t xml:space="preserve">
</w:t>
      </w:r>
      <w:r>
        <w:rPr/>
        <w:br/>
      </w:r>
      <w:r>
        <w:rPr/>
        <w:t xml:space="preserve">
One day aliens came and extinguished all of the wildfires with no negative impact and left, never to be seen again.</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WIRG</w:t>
      </w:r>
    </w:p>
  </w:body>
  <w:body>
    <w:tbl>
      <w:tblPr>
        <w:tblStyle w:val="QQuestionIconTable"/>
        <w:tblW w:w="0" w:type="auto"/>
        <w:tblLook w:firstRow="true" w:lastRow="true" w:firstCol="true" w:lastCol="true"/>
      </w:tblPr>
      <w:tblGrid/>
    </w:tbl>
    <w:p/>
  </w:body>
  <w:body>
    <w:p>
      <w:pPr>
        <w:keepNext/>
      </w:pPr>
      <w:r>
        <w:rPr/>
        <w:t xml:space="preserve">FWIRG If they had not done rolling blackouts, here's what would have happened: </w:t>
      </w:r>
      <w:r>
        <w:rPr/>
        <w:br/>
      </w:r>
      <w:r>
        <w:rPr/>
        <w:t xml:space="preserve">
</w:t>
      </w:r>
      <w:r>
        <w:rPr/>
        <w:br/>
      </w:r>
      <w:r>
        <w:rPr/>
        <w:t xml:space="preserve">
The area in which the Acme power company resides had their highest ever recorded rainfall for the longest duration putting all of the wildfires out and creating more damp land preventing them from starting back up in the future.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WISG</w:t>
      </w:r>
    </w:p>
  </w:body>
  <w:body>
    <w:tbl>
      <w:tblPr>
        <w:tblStyle w:val="QQuestionIconTable"/>
        <w:tblW w:w="0" w:type="auto"/>
        <w:tblLook w:firstRow="true" w:lastRow="true" w:firstCol="true" w:lastCol="true"/>
      </w:tblPr>
      <w:tblGrid/>
    </w:tbl>
    <w:p/>
  </w:body>
  <w:body>
    <w:p>
      <w:pPr>
        <w:keepNext/>
      </w:pPr>
      <w:r>
        <w:rPr/>
        <w:t xml:space="preserve">FWISG If they had not done rolling blackouts, here's what would have happened: </w:t>
      </w:r>
      <w:r>
        <w:rPr/>
        <w:br/>
      </w:r>
      <w:r>
        <w:rPr/>
        <w:t xml:space="preserve">
</w:t>
      </w:r>
      <w:r>
        <w:rPr/>
        <w:br/>
      </w:r>
      <w:r>
        <w:rPr/>
        <w:t xml:space="preserve">
The citizens take care of the area, no wildfires this year.</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WISB</w:t>
      </w:r>
    </w:p>
  </w:body>
  <w:body>
    <w:tbl>
      <w:tblPr>
        <w:tblStyle w:val="QQuestionIconTable"/>
        <w:tblW w:w="0" w:type="auto"/>
        <w:tblLook w:firstRow="true" w:lastRow="true" w:firstCol="true" w:lastCol="true"/>
      </w:tblPr>
      <w:tblGrid/>
    </w:tbl>
    <w:p/>
  </w:body>
  <w:body>
    <w:p>
      <w:pPr>
        <w:keepNext/>
      </w:pPr>
      <w:r>
        <w:rPr/>
        <w:t xml:space="preserve">FWISB If they had not done rolling blackouts, here's what would have happened: </w:t>
      </w:r>
      <w:r>
        <w:rPr/>
        <w:br/>
      </w:r>
      <w:r>
        <w:rPr/>
        <w:t xml:space="preserve">
</w:t>
      </w:r>
      <w:r>
        <w:rPr/>
        <w:br/>
      </w:r>
      <w:r>
        <w:rPr/>
        <w:t xml:space="preserve">
Wildfires still happen, but less frequently and less people are hurt.</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WIRB</w:t>
      </w:r>
    </w:p>
  </w:body>
  <w:body>
    <w:tbl>
      <w:tblPr>
        <w:tblStyle w:val="QQuestionIconTable"/>
        <w:tblW w:w="0" w:type="auto"/>
        <w:tblLook w:firstRow="true" w:lastRow="true" w:firstCol="true" w:lastCol="true"/>
      </w:tblPr>
      <w:tblGrid/>
    </w:tbl>
    <w:p/>
  </w:body>
  <w:body>
    <w:p>
      <w:pPr>
        <w:keepNext/>
      </w:pPr>
      <w:r>
        <w:rPr/>
        <w:t xml:space="preserve">FWIRB If they had not done rolling blackouts, here's what would have happened: </w:t>
      </w:r>
      <w:r>
        <w:rPr/>
        <w:br/>
      </w:r>
      <w:r>
        <w:rPr/>
        <w:t xml:space="preserve">
</w:t>
      </w:r>
      <w:r>
        <w:rPr/>
        <w:br/>
      </w:r>
      <w:r>
        <w:rPr/>
        <w:t xml:space="preserve">
The wildfires scorch 60% of the land that the power company serves.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WIUNB</w:t>
      </w:r>
    </w:p>
  </w:body>
  <w:body>
    <w:tbl>
      <w:tblPr>
        <w:tblStyle w:val="QQuestionIconTable"/>
        <w:tblW w:w="0" w:type="auto"/>
        <w:tblLook w:firstRow="true" w:lastRow="true" w:firstCol="true" w:lastCol="true"/>
      </w:tblPr>
      <w:tblGrid/>
    </w:tbl>
    <w:p/>
  </w:body>
  <w:body>
    <w:p>
      <w:pPr>
        <w:keepNext/>
      </w:pPr>
      <w:r>
        <w:rPr/>
        <w:t xml:space="preserve">FWIUNB If they had not done rolling blackouts, here's what would have happened: </w:t>
      </w:r>
      <w:r>
        <w:rPr/>
        <w:br/>
      </w:r>
      <w:r>
        <w:rPr/>
        <w:t xml:space="preserve">
</w:t>
      </w:r>
      <w:r>
        <w:rPr/>
        <w:br/>
      </w:r>
      <w:r>
        <w:rPr/>
        <w:t xml:space="preserve">
The earth ends in a giant fireball.</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IUNG</w:t>
      </w:r>
    </w:p>
  </w:body>
  <w:body>
    <w:tbl>
      <w:tblPr>
        <w:tblStyle w:val="QQuestionIconTable"/>
        <w:tblW w:w="0" w:type="auto"/>
        <w:tblLook w:firstRow="true" w:lastRow="true" w:firstCol="true" w:lastCol="true"/>
      </w:tblPr>
      <w:tblGrid/>
    </w:tbl>
    <w:p/>
  </w:body>
  <w:body>
    <w:p>
      <w:pPr>
        <w:keepNext/>
      </w:pPr>
      <w:r>
        <w:rPr/>
        <w:t xml:space="preserve">FIUNG As a result of the rolling blackouts, here's what happened:</w:t>
      </w:r>
      <w:r>
        <w:rPr/>
        <w:br/>
      </w:r>
      <w:r>
        <w:rPr/>
        <w:t xml:space="preserve">
</w:t>
      </w:r>
      <w:r>
        <w:rPr/>
        <w:br/>
      </w:r>
      <w:r>
        <w:rPr/>
        <w:t xml:space="preserve">
A fail proof invention is created that permanently insulates the power lines from sparking, ensuring their ability to supply power while not starting wildfires.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IRG</w:t>
      </w:r>
    </w:p>
  </w:body>
  <w:body>
    <w:tbl>
      <w:tblPr>
        <w:tblStyle w:val="QQuestionIconTable"/>
        <w:tblW w:w="0" w:type="auto"/>
        <w:tblLook w:firstRow="true" w:lastRow="true" w:firstCol="true" w:lastCol="true"/>
      </w:tblPr>
      <w:tblGrid/>
    </w:tbl>
    <w:p/>
  </w:body>
  <w:body>
    <w:p>
      <w:pPr>
        <w:keepNext/>
      </w:pPr>
      <w:r>
        <w:rPr/>
        <w:t xml:space="preserve">FIRG As a result of the rolling blackouts, here's what happened: </w:t>
      </w:r>
      <w:r>
        <w:rPr/>
        <w:br/>
      </w:r>
      <w:r>
        <w:rPr/>
        <w:t xml:space="preserve">
</w:t>
      </w:r>
      <w:r>
        <w:rPr/>
        <w:br/>
      </w:r>
      <w:r>
        <w:rPr/>
        <w:t xml:space="preserve">
 The company sources alternative energy for the people affected at no cost.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ISG</w:t>
      </w:r>
    </w:p>
  </w:body>
  <w:body>
    <w:tbl>
      <w:tblPr>
        <w:tblStyle w:val="QQuestionIconTable"/>
        <w:tblW w:w="0" w:type="auto"/>
        <w:tblLook w:firstRow="true" w:lastRow="true" w:firstCol="true" w:lastCol="true"/>
      </w:tblPr>
      <w:tblGrid/>
    </w:tbl>
    <w:p/>
  </w:body>
  <w:body>
    <w:p>
      <w:pPr>
        <w:keepNext/>
      </w:pPr>
      <w:r>
        <w:rPr/>
        <w:t xml:space="preserve">FISG As a result of the rolling blackouts, here's what happened: </w:t>
      </w:r>
      <w:r>
        <w:rPr/>
        <w:br/>
      </w:r>
      <w:r>
        <w:rPr/>
        <w:t xml:space="preserve">
</w:t>
      </w:r>
      <w:r>
        <w:rPr/>
        <w:br/>
      </w:r>
      <w:r>
        <w:rPr/>
        <w:t xml:space="preserve">
The power company scheduled limited power outages overnight so no food was lost and the air was cooler.</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ISB</w:t>
      </w:r>
    </w:p>
  </w:body>
  <w:body>
    <w:tbl>
      <w:tblPr>
        <w:tblStyle w:val="QQuestionIconTable"/>
        <w:tblW w:w="0" w:type="auto"/>
        <w:tblLook w:firstRow="true" w:lastRow="true" w:firstCol="true" w:lastCol="true"/>
      </w:tblPr>
      <w:tblGrid/>
    </w:tbl>
    <w:p/>
  </w:body>
  <w:body>
    <w:p>
      <w:pPr>
        <w:keepNext/>
      </w:pPr>
      <w:r>
        <w:rPr/>
        <w:t xml:space="preserve">FISB As a result of the rolling blackouts, here's what happened: </w:t>
      </w:r>
      <w:r>
        <w:rPr/>
        <w:br/>
      </w:r>
      <w:r>
        <w:rPr/>
        <w:t xml:space="preserve">
</w:t>
      </w:r>
      <w:r>
        <w:rPr/>
        <w:br/>
      </w:r>
      <w:r>
        <w:rPr/>
        <w:t xml:space="preserve">
The power company offers a discounted option to purchase a generator to supply power to your home.</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IRB</w:t>
      </w:r>
    </w:p>
  </w:body>
  <w:body>
    <w:tbl>
      <w:tblPr>
        <w:tblStyle w:val="QQuestionIconTable"/>
        <w:tblW w:w="0" w:type="auto"/>
        <w:tblLook w:firstRow="true" w:lastRow="true" w:firstCol="true" w:lastCol="true"/>
      </w:tblPr>
      <w:tblGrid/>
    </w:tbl>
    <w:p/>
  </w:body>
  <w:body>
    <w:p>
      <w:pPr>
        <w:keepNext/>
      </w:pPr>
      <w:r>
        <w:rPr/>
        <w:t xml:space="preserve">FIRB As a result of the rolling blackouts, here's what happened: </w:t>
      </w:r>
      <w:r>
        <w:rPr/>
        <w:br/>
      </w:r>
      <w:r>
        <w:rPr/>
        <w:t xml:space="preserve">
</w:t>
      </w:r>
      <w:r>
        <w:rPr/>
        <w:br/>
      </w:r>
      <w:r>
        <w:rPr/>
        <w:t xml:space="preserve">
The power went out due to wildfire damage and was not restored for several weeks.</w:t>
      </w:r>
    </w:p>
  </w:body>
  <w:body>
    <w:p>
      <w:pPr/>
    </w:p>
  </w:body>
  <w:body>
    <w:p>
      <w:pPr>
        <w:pStyle w:val="QuestionSeparator"/>
      </w:pPr>
    </w:p>
  </w:body>
  <w:body>
    <w:p>
      <w:pPr>
        <w:keepNext/>
        <w:pStyle w:val="QDisplayLogic"/>
      </w:pPr>
      <w:r>
        <w:t>Display This Question:</w:t>
      </w:r>
    </w:p>
  </w:body>
  <w:body>
    <w:p>
      <w:pPr>
        <w:keepNext/>
        <w:pStyle w:val="QDisplayLogic"/>
        <w:ind w:firstLine="400"/>
      </w:pPr>
      <w:r>
        <w:t>If Cond = IUNB</w:t>
      </w:r>
    </w:p>
  </w:body>
  <w:body>
    <w:tbl>
      <w:tblPr>
        <w:tblStyle w:val="QQuestionIconTable"/>
        <w:tblW w:w="0" w:type="auto"/>
        <w:tblLook w:firstRow="true" w:lastRow="true" w:firstCol="true" w:lastCol="true"/>
      </w:tblPr>
      <w:tblGrid/>
    </w:tbl>
    <w:p/>
  </w:body>
  <w:body>
    <w:p>
      <w:pPr>
        <w:keepNext/>
      </w:pPr>
      <w:r>
        <w:rPr/>
        <w:t xml:space="preserve">FIUNB As a result of the rolling blackouts, here's what happened: </w:t>
      </w:r>
      <w:r>
        <w:rPr/>
        <w:br/>
      </w:r>
      <w:r>
        <w:rPr/>
        <w:t xml:space="preserve">
</w:t>
      </w:r>
      <w:r>
        <w:rPr/>
        <w:br/>
      </w:r>
      <w:r>
        <w:rPr/>
        <w:t xml:space="preserve">
This period of stress gives breed to a group of serial killer arsonists whose agenda is to create the largest fires possible throughout the entire west coast of the 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FirePost What do you think about the following action in this story?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Acme power company's decision to cut power during the hottest weeks of the summer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FirePost</w:t>
      </w:r>
    </w:p>
  </w:body>
  <w:body>
    <w:p>
      <w:pPr>
        <w:pStyle w:val="BlockSeparator"/>
      </w:pPr>
    </w:p>
  </w:body>
  <w:body>
    <w:p>
      <w:pPr>
        <w:pStyle w:val="BlockStartLabel"/>
      </w:pPr>
      <w:r>
        <w:t>Start of Block: FireCheck</w:t>
      </w:r>
    </w:p>
  </w:body>
  <w:body>
    <w:tbl>
      <w:tblPr>
        <w:tblStyle w:val="QQuestionIconTable"/>
        <w:tblW w:w="0" w:type="auto"/>
        <w:tblLook w:firstRow="true" w:lastRow="true" w:firstCol="true" w:lastCol="true"/>
      </w:tblPr>
      <w:tblGrid/>
    </w:tbl>
    <w:p/>
  </w:body>
  <w:body>
    <w:p>
      <w:pPr>
        <w:keepNext/>
      </w:pPr>
      <w:r>
        <w:rPr/>
        <w:t xml:space="preserve">FireRiskCheck What is true of the area served by Acme power company?</w:t>
      </w:r>
    </w:p>
  </w:body>
  <w:body>
    <w:p>
      <w:pPr>
        <w:keepNext/>
        <w:pStyle w:val="ListParagraph"/>
        <w:numPr>
          <w:ilvl w:val="0"/>
          <w:numId w:val="4"/>
        </w:numPr>
      </w:pPr>
      <w:r>
        <w:rPr/>
        <w:t xml:space="preserve">It is at high risk for major wildfires and has them frequently  (1) </w:t>
      </w:r>
    </w:p>
  </w:body>
  <w:body>
    <w:p>
      <w:pPr>
        <w:keepNext/>
        <w:pStyle w:val="ListParagraph"/>
        <w:numPr>
          <w:ilvl w:val="0"/>
          <w:numId w:val="4"/>
        </w:numPr>
      </w:pPr>
      <w:r>
        <w:rPr/>
        <w:t xml:space="preserve">It is at low risk for major wildfires and rarely has them  (2)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WI.*</w:t>
      </w:r>
    </w:p>
  </w:body>
  <w:body>
    <w:tbl>
      <w:tblPr>
        <w:tblStyle w:val="QQuestionIconTable"/>
        <w:tblW w:w="0" w:type="auto"/>
        <w:tblLook w:firstRow="true" w:lastRow="true" w:firstCol="true" w:lastCol="true"/>
      </w:tblPr>
      <w:tblGrid/>
    </w:tbl>
    <w:p/>
  </w:body>
  <w:body>
    <w:p>
      <w:pPr>
        <w:keepNext/>
      </w:pPr>
      <w:r>
        <w:rPr/>
        <w:t xml:space="preserve">WIFRealCheck Do you think that the description of what would have happened was realistic?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Cond Matches Regex ^I.*</w:t>
      </w:r>
    </w:p>
  </w:body>
  <w:body>
    <w:tbl>
      <w:tblPr>
        <w:tblStyle w:val="QQuestionIconTable"/>
        <w:tblW w:w="0" w:type="auto"/>
        <w:tblLook w:firstRow="true" w:lastRow="true" w:firstCol="true" w:lastCol="true"/>
      </w:tblPr>
      <w:tblGrid/>
    </w:tbl>
    <w:p/>
  </w:body>
  <w:body>
    <w:p>
      <w:pPr>
        <w:keepNext/>
      </w:pPr>
      <w:r>
        <w:rPr/>
        <w:t xml:space="preserve">IFRealCheck Do you think that the outcome was realistic?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FireCheck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The following questions are optional, but we appreciate it if you're willing to fill them 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Self-identified/other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I would identify my race/ ethnicity as (check all that apply):</w:t>
      </w:r>
    </w:p>
  </w:body>
  <w:body>
    <w:p>
      <w:pPr>
        <w:keepNext/>
        <w:pStyle w:val="ListParagraph"/>
        <w:numPr>
          <w:ilvl w:val="0"/>
          <w:numId w:val="2"/>
        </w:numPr>
      </w:pPr>
      <w:r>
        <w:rPr/>
        <w:t xml:space="preserve">American Indian/ Alaska Native  (1) </w:t>
      </w:r>
    </w:p>
  </w:body>
  <w:body>
    <w:p>
      <w:pPr>
        <w:keepNext/>
        <w:pStyle w:val="ListParagraph"/>
        <w:numPr>
          <w:ilvl w:val="0"/>
          <w:numId w:val="2"/>
        </w:numPr>
      </w:pPr>
      <w:r>
        <w:rPr/>
        <w:t xml:space="preserve">Asian/ Pacific Islander  (2) </w:t>
      </w:r>
    </w:p>
  </w:body>
  <w:body>
    <w:p>
      <w:pPr>
        <w:keepNext/>
        <w:pStyle w:val="ListParagraph"/>
        <w:numPr>
          <w:ilvl w:val="0"/>
          <w:numId w:val="2"/>
        </w:numPr>
      </w:pPr>
      <w:r>
        <w:rPr/>
        <w:t xml:space="preserve">Black/ African American  (3) </w:t>
      </w:r>
    </w:p>
  </w:body>
  <w:body>
    <w:p>
      <w:pPr>
        <w:keepNext/>
        <w:pStyle w:val="ListParagraph"/>
        <w:numPr>
          <w:ilvl w:val="0"/>
          <w:numId w:val="2"/>
        </w:numPr>
      </w:pPr>
      <w:r>
        <w:rPr/>
        <w:t xml:space="preserve">South Asian/ Indian  (4) </w:t>
      </w:r>
    </w:p>
  </w:body>
  <w:body>
    <w:p>
      <w:pPr>
        <w:keepNext/>
        <w:pStyle w:val="ListParagraph"/>
        <w:numPr>
          <w:ilvl w:val="0"/>
          <w:numId w:val="2"/>
        </w:numPr>
      </w:pPr>
      <w:r>
        <w:rPr/>
        <w:t xml:space="preserve">White, not of Hispanic origin  (5) </w:t>
      </w:r>
    </w:p>
  </w:body>
  <w:body>
    <w:p>
      <w:pPr>
        <w:keepNext/>
        <w:pStyle w:val="ListParagraph"/>
        <w:numPr>
          <w:ilvl w:val="0"/>
          <w:numId w:val="2"/>
        </w:numPr>
      </w:pPr>
      <w:r>
        <w:rPr/>
        <w:t xml:space="preserve">Hispanic  (6) </w:t>
      </w:r>
    </w:p>
  </w:body>
  <w:body>
    <w:p>
      <w:pPr>
        <w:keepNext/>
        <w:pStyle w:val="ListParagraph"/>
        <w:numPr>
          <w:ilvl w:val="0"/>
          <w:numId w:val="2"/>
        </w:numPr>
      </w:pPr>
      <w:r>
        <w:rPr/>
        <w:t xml:space="preserve">Other (please specify)  (7)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lizabeth.bonawitz@rutgers.edu" TargetMode="External"/><Relationship Id="rId11" Type="http://schemas.openxmlformats.org/officeDocument/2006/relationships/hyperlink" Target="mailto:vlobue@psychology.rutgers.edu" TargetMode="External"/><Relationship Id="rId12" Type="http://schemas.openxmlformats.org/officeDocument/2006/relationships/hyperlink" Target="mailto:elise.mahaffey@rutgers.edu" TargetMode="External"/><Relationship Id="rId13" Type="http://schemas.openxmlformats.org/officeDocument/2006/relationships/hyperlink" Target="mailto:humansubjects@ored.rutger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Overreaction Experiment 2 - final</dc:title>
  <dc:subject/>
  <dc:creator>Qualtrics</dc:creator>
  <cp:keywords/>
  <dc:description/>
  <cp:lastModifiedBy>Qualtrics</cp:lastModifiedBy>
  <cp:revision>1</cp:revision>
  <dcterms:created xsi:type="dcterms:W3CDTF">2021-01-14T19:15:01Z</dcterms:created>
  <dcterms:modified xsi:type="dcterms:W3CDTF">2021-01-14T19:15:01Z</dcterms:modified>
</cp:coreProperties>
</file>