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A71E77" w14:textId="77777777" w:rsidR="000E2EB3" w:rsidRDefault="00C80148">
      <w:pPr>
        <w:pStyle w:val="Subtitle"/>
      </w:pPr>
      <w:r>
        <w:t>INTERNATIONAL WEIGHTLIFTING FEDERATION</w:t>
      </w:r>
    </w:p>
    <w:p w14:paraId="744875E5" w14:textId="77777777" w:rsidR="000E2EB3" w:rsidRDefault="00C80148">
      <w:pPr>
        <w:pStyle w:val="Title"/>
      </w:pPr>
      <w:r>
        <w:t>Technology and Information System (TIS)</w:t>
      </w:r>
    </w:p>
    <w:p w14:paraId="1ADFDB03" w14:textId="77777777" w:rsidR="000E2EB3" w:rsidRDefault="00C80148">
      <w:pPr>
        <w:pStyle w:val="Title"/>
      </w:pPr>
      <w:r>
        <w:t>Licensing of TIS Software and Hardware</w:t>
      </w:r>
    </w:p>
    <w:p w14:paraId="18E1CF7E" w14:textId="77777777" w:rsidR="000E2EB3" w:rsidRDefault="00C80148">
      <w:pPr>
        <w:pStyle w:val="Title"/>
      </w:pPr>
      <w:r>
        <w:t>SUPPLIER PROPOSAL</w:t>
      </w:r>
    </w:p>
    <w:p w14:paraId="29E1E09A" w14:textId="77777777" w:rsidR="000E2EB3" w:rsidRDefault="000E2EB3"/>
    <w:tbl>
      <w:tblPr>
        <w:tblStyle w:val="TableGrid"/>
        <w:tblW w:w="0" w:type="auto"/>
        <w:jc w:val="center"/>
        <w:tblLayout w:type="fixed"/>
        <w:tblLook w:val="04A0" w:firstRow="1" w:lastRow="0" w:firstColumn="1" w:lastColumn="0" w:noHBand="0" w:noVBand="1"/>
      </w:tblPr>
      <w:tblGrid>
        <w:gridCol w:w="3312"/>
        <w:gridCol w:w="7056"/>
      </w:tblGrid>
      <w:tr w:rsidR="000E2EB3" w14:paraId="48A9F6C0" w14:textId="77777777">
        <w:trPr>
          <w:tblHeader/>
          <w:jc w:val="center"/>
        </w:trPr>
        <w:tc>
          <w:tcPr>
            <w:tcW w:w="3312" w:type="dxa"/>
            <w:shd w:val="clear" w:color="auto" w:fill="DDEBF7"/>
            <w:vAlign w:val="center"/>
          </w:tcPr>
          <w:p w14:paraId="597246E4" w14:textId="77777777" w:rsidR="000E2EB3" w:rsidRDefault="00C80148">
            <w:r>
              <w:rPr>
                <w:b/>
                <w:sz w:val="16"/>
              </w:rPr>
              <w:t>Proposal information</w:t>
            </w:r>
          </w:p>
        </w:tc>
        <w:tc>
          <w:tcPr>
            <w:tcW w:w="7056" w:type="dxa"/>
            <w:shd w:val="clear" w:color="auto" w:fill="DDEBF7"/>
            <w:vAlign w:val="center"/>
          </w:tcPr>
          <w:p w14:paraId="10167598" w14:textId="77777777" w:rsidR="000E2EB3" w:rsidRDefault="00C80148">
            <w:r>
              <w:rPr>
                <w:b/>
                <w:sz w:val="16"/>
              </w:rPr>
              <w:t>Supplier response</w:t>
            </w:r>
          </w:p>
        </w:tc>
      </w:tr>
      <w:tr w:rsidR="000E2EB3" w14:paraId="002B88B3" w14:textId="77777777">
        <w:trPr>
          <w:jc w:val="center"/>
        </w:trPr>
        <w:tc>
          <w:tcPr>
            <w:tcW w:w="3312" w:type="dxa"/>
            <w:vAlign w:val="center"/>
          </w:tcPr>
          <w:p w14:paraId="3B6BF5DF" w14:textId="77777777" w:rsidR="000E2EB3" w:rsidRDefault="00C80148">
            <w:r>
              <w:rPr>
                <w:sz w:val="16"/>
              </w:rPr>
              <w:t>Supplier legal name</w:t>
            </w:r>
          </w:p>
        </w:tc>
        <w:tc>
          <w:tcPr>
            <w:tcW w:w="7056" w:type="dxa"/>
            <w:vAlign w:val="center"/>
          </w:tcPr>
          <w:p w14:paraId="37C448D9" w14:textId="77777777" w:rsidR="000E2EB3" w:rsidRDefault="00C80148">
            <w:r>
              <w:rPr>
                <w:sz w:val="16"/>
              </w:rPr>
              <w:t>[TO BE COMPLETED]</w:t>
            </w:r>
          </w:p>
        </w:tc>
      </w:tr>
      <w:tr w:rsidR="000E2EB3" w14:paraId="410DC0D2" w14:textId="77777777">
        <w:trPr>
          <w:jc w:val="center"/>
        </w:trPr>
        <w:tc>
          <w:tcPr>
            <w:tcW w:w="3312" w:type="dxa"/>
            <w:vAlign w:val="center"/>
          </w:tcPr>
          <w:p w14:paraId="2127E2AB" w14:textId="77777777" w:rsidR="000E2EB3" w:rsidRDefault="00C80148">
            <w:r>
              <w:rPr>
                <w:sz w:val="16"/>
              </w:rPr>
              <w:t>Product / solution name</w:t>
            </w:r>
          </w:p>
        </w:tc>
        <w:tc>
          <w:tcPr>
            <w:tcW w:w="7056" w:type="dxa"/>
            <w:vAlign w:val="center"/>
          </w:tcPr>
          <w:p w14:paraId="122F70F9" w14:textId="77777777" w:rsidR="000E2EB3" w:rsidRDefault="00C80148">
            <w:r>
              <w:rPr>
                <w:sz w:val="16"/>
              </w:rPr>
              <w:t>[TO BE COMPLETED]</w:t>
            </w:r>
          </w:p>
        </w:tc>
      </w:tr>
      <w:tr w:rsidR="000E2EB3" w14:paraId="09475A26" w14:textId="77777777">
        <w:trPr>
          <w:jc w:val="center"/>
        </w:trPr>
        <w:tc>
          <w:tcPr>
            <w:tcW w:w="3312" w:type="dxa"/>
            <w:vAlign w:val="center"/>
          </w:tcPr>
          <w:p w14:paraId="47AB1340" w14:textId="77777777" w:rsidR="000E2EB3" w:rsidRDefault="00C80148">
            <w:r>
              <w:rPr>
                <w:sz w:val="16"/>
              </w:rPr>
              <w:t>Exact baseline</w:t>
            </w:r>
          </w:p>
        </w:tc>
        <w:tc>
          <w:tcPr>
            <w:tcW w:w="7056" w:type="dxa"/>
            <w:vAlign w:val="center"/>
          </w:tcPr>
          <w:p w14:paraId="090E6BB9" w14:textId="77777777" w:rsidR="000E2EB3" w:rsidRDefault="00C80148">
            <w:r>
              <w:rPr>
                <w:sz w:val="16"/>
              </w:rPr>
              <w:t>[TO BE COMPLETED]</w:t>
            </w:r>
          </w:p>
        </w:tc>
      </w:tr>
      <w:tr w:rsidR="000E2EB3" w14:paraId="4977E527" w14:textId="77777777">
        <w:trPr>
          <w:jc w:val="center"/>
        </w:trPr>
        <w:tc>
          <w:tcPr>
            <w:tcW w:w="3312" w:type="dxa"/>
            <w:vAlign w:val="center"/>
          </w:tcPr>
          <w:p w14:paraId="115A114A" w14:textId="77777777" w:rsidR="000E2EB3" w:rsidRDefault="00C80148">
            <w:r>
              <w:rPr>
                <w:sz w:val="16"/>
              </w:rPr>
              <w:t>Profiles claimed</w:t>
            </w:r>
          </w:p>
        </w:tc>
        <w:tc>
          <w:tcPr>
            <w:tcW w:w="7056" w:type="dxa"/>
            <w:vAlign w:val="center"/>
          </w:tcPr>
          <w:p w14:paraId="4756012D" w14:textId="77777777" w:rsidR="000E2EB3" w:rsidRDefault="00C80148">
            <w:r>
              <w:rPr>
                <w:sz w:val="16"/>
              </w:rPr>
              <w:t>[TO BE COMPLETED]</w:t>
            </w:r>
          </w:p>
        </w:tc>
      </w:tr>
      <w:tr w:rsidR="000E2EB3" w14:paraId="11D77A26" w14:textId="77777777">
        <w:trPr>
          <w:jc w:val="center"/>
        </w:trPr>
        <w:tc>
          <w:tcPr>
            <w:tcW w:w="3312" w:type="dxa"/>
            <w:vAlign w:val="center"/>
          </w:tcPr>
          <w:p w14:paraId="179EDFCA" w14:textId="77777777" w:rsidR="000E2EB3" w:rsidRDefault="00C80148">
            <w:r>
              <w:rPr>
                <w:sz w:val="16"/>
              </w:rPr>
              <w:t>Primary contact</w:t>
            </w:r>
          </w:p>
        </w:tc>
        <w:tc>
          <w:tcPr>
            <w:tcW w:w="7056" w:type="dxa"/>
            <w:vAlign w:val="center"/>
          </w:tcPr>
          <w:p w14:paraId="44FBFAF6" w14:textId="77777777" w:rsidR="000E2EB3" w:rsidRDefault="00C80148">
            <w:r>
              <w:rPr>
                <w:sz w:val="16"/>
              </w:rPr>
              <w:t>[TO BE COMPLETED]</w:t>
            </w:r>
          </w:p>
        </w:tc>
      </w:tr>
      <w:tr w:rsidR="000E2EB3" w14:paraId="0E5858E2" w14:textId="77777777">
        <w:trPr>
          <w:jc w:val="center"/>
        </w:trPr>
        <w:tc>
          <w:tcPr>
            <w:tcW w:w="3312" w:type="dxa"/>
            <w:vAlign w:val="center"/>
          </w:tcPr>
          <w:p w14:paraId="1275C1EC" w14:textId="77777777" w:rsidR="000E2EB3" w:rsidRDefault="00C80148">
            <w:r>
              <w:rPr>
                <w:sz w:val="16"/>
              </w:rPr>
              <w:t>Email / telephone</w:t>
            </w:r>
          </w:p>
        </w:tc>
        <w:tc>
          <w:tcPr>
            <w:tcW w:w="7056" w:type="dxa"/>
            <w:vAlign w:val="center"/>
          </w:tcPr>
          <w:p w14:paraId="4A9D4477" w14:textId="77777777" w:rsidR="000E2EB3" w:rsidRDefault="00C80148">
            <w:r>
              <w:rPr>
                <w:sz w:val="16"/>
              </w:rPr>
              <w:t>[TO BE COMPLETED]</w:t>
            </w:r>
          </w:p>
        </w:tc>
      </w:tr>
      <w:tr w:rsidR="000E2EB3" w14:paraId="6A989F73" w14:textId="77777777">
        <w:trPr>
          <w:jc w:val="center"/>
        </w:trPr>
        <w:tc>
          <w:tcPr>
            <w:tcW w:w="3312" w:type="dxa"/>
            <w:vAlign w:val="center"/>
          </w:tcPr>
          <w:p w14:paraId="6E568CCC" w14:textId="77777777" w:rsidR="000E2EB3" w:rsidRDefault="00C80148">
            <w:r>
              <w:rPr>
                <w:sz w:val="16"/>
              </w:rPr>
              <w:t>Proposal date</w:t>
            </w:r>
          </w:p>
        </w:tc>
        <w:tc>
          <w:tcPr>
            <w:tcW w:w="7056" w:type="dxa"/>
            <w:vAlign w:val="center"/>
          </w:tcPr>
          <w:p w14:paraId="09645EE1" w14:textId="77777777" w:rsidR="000E2EB3" w:rsidRDefault="00C80148">
            <w:r>
              <w:rPr>
                <w:sz w:val="16"/>
              </w:rPr>
              <w:t>[TO BE COMPLETED]</w:t>
            </w:r>
          </w:p>
        </w:tc>
      </w:tr>
      <w:tr w:rsidR="000E2EB3" w14:paraId="53939046" w14:textId="77777777">
        <w:trPr>
          <w:jc w:val="center"/>
        </w:trPr>
        <w:tc>
          <w:tcPr>
            <w:tcW w:w="3312" w:type="dxa"/>
            <w:vAlign w:val="center"/>
          </w:tcPr>
          <w:p w14:paraId="7C29E414" w14:textId="77777777" w:rsidR="000E2EB3" w:rsidRDefault="00C80148">
            <w:r>
              <w:rPr>
                <w:sz w:val="16"/>
              </w:rPr>
              <w:t>Document version</w:t>
            </w:r>
          </w:p>
        </w:tc>
        <w:tc>
          <w:tcPr>
            <w:tcW w:w="7056" w:type="dxa"/>
            <w:vAlign w:val="center"/>
          </w:tcPr>
          <w:p w14:paraId="6E1FC348" w14:textId="77777777" w:rsidR="000E2EB3" w:rsidRDefault="00C80148">
            <w:r>
              <w:rPr>
                <w:sz w:val="16"/>
              </w:rPr>
              <w:t>Draft 0.1</w:t>
            </w:r>
          </w:p>
        </w:tc>
      </w:tr>
    </w:tbl>
    <w:p w14:paraId="5F12B5A7" w14:textId="77777777" w:rsidR="000E2EB3" w:rsidRDefault="000E2EB3"/>
    <w:p w14:paraId="6BCFBAE8" w14:textId="77777777" w:rsidR="000E2EB3" w:rsidRDefault="00C80148">
      <w:pPr>
        <w:pStyle w:val="Subtitle"/>
      </w:pPr>
      <w:r>
        <w:t>Response to the IWF Request for Proposal dated 28 September 2026</w:t>
      </w:r>
    </w:p>
    <w:p w14:paraId="1B423E0F" w14:textId="77777777" w:rsidR="000E2EB3" w:rsidRDefault="00C80148">
      <w:r>
        <w:t>Submission deadline: Saturday, 24 October 2026</w:t>
      </w:r>
    </w:p>
    <w:p w14:paraId="57538EF4" w14:textId="77777777" w:rsidR="000E2EB3" w:rsidRDefault="00C80148">
      <w:r>
        <w:br w:type="page"/>
      </w:r>
    </w:p>
    <w:p w14:paraId="3BA007C0" w14:textId="77777777" w:rsidR="000E2EB3" w:rsidRDefault="00C80148">
      <w:pPr>
        <w:pStyle w:val="Heading1"/>
      </w:pPr>
      <w:r>
        <w:lastRenderedPageBreak/>
        <w:t>Cover Letter</w:t>
      </w:r>
    </w:p>
    <w:p w14:paraId="055613D1" w14:textId="77777777" w:rsidR="000E2EB3" w:rsidRDefault="00C80148">
      <w:r>
        <w:t>To: International Weightlifting Federation</w:t>
      </w:r>
    </w:p>
    <w:p w14:paraId="5242DBD7" w14:textId="77777777" w:rsidR="000E2EB3" w:rsidRDefault="00C80148">
      <w:r>
        <w:t>Email: iwf@iwf.sport</w:t>
      </w:r>
    </w:p>
    <w:p w14:paraId="69F8B9AB" w14:textId="77777777" w:rsidR="000E2EB3" w:rsidRDefault="00C80148">
      <w:r>
        <w:t>Subject: IWF TIS RFP - Proposals</w:t>
      </w:r>
    </w:p>
    <w:p w14:paraId="05F7CAEA" w14:textId="77777777" w:rsidR="000E2EB3" w:rsidRDefault="00C80148">
      <w:r>
        <w:t>Dear Evaluation Committee,</w:t>
      </w:r>
    </w:p>
    <w:p w14:paraId="0E3014CE" w14:textId="77777777" w:rsidR="000E2EB3" w:rsidRDefault="00C80148">
      <w:r>
        <w:t>[SUPPLIER NAME] submits this proposal in response to the International Weightlifting Federation's Request for Proposal dated 28 September 2026 for the licensing, supply and operation of complete Technology and Information Systems for weightlifting competitions.</w:t>
      </w:r>
    </w:p>
    <w:p w14:paraId="659AD33D" w14:textId="77777777" w:rsidR="000E2EB3" w:rsidRDefault="00C80148">
      <w:r>
        <w:t>We propose [PRODUCT / SOLUTION NAME], baseline [VERSION / CONFIGURATION], for homologation under profile(s) [CLAIMED PROFILES]. Material limitations and dependencies are identified in this proposal.</w:t>
      </w:r>
    </w:p>
    <w:p w14:paraId="7FA6B208" w14:textId="77777777" w:rsidR="000E2EB3" w:rsidRDefault="00C80148">
      <w:r>
        <w:rPr>
          <w:b/>
        </w:rPr>
        <w:t>Brief introduction</w:t>
      </w:r>
      <w:r>
        <w:rPr>
          <w:b/>
        </w:rPr>
        <w:br/>
      </w:r>
      <w:r>
        <w:rPr>
          <w:i/>
          <w:color w:val="7F7F7F"/>
        </w:rPr>
        <w:t>[TO BE COMPLETED]</w:t>
      </w:r>
      <w:r>
        <w:br/>
      </w:r>
      <w:r>
        <w:br/>
      </w:r>
    </w:p>
    <w:p w14:paraId="3908EC2B" w14:textId="77777777" w:rsidR="000E2EB3" w:rsidRDefault="00C80148">
      <w:r>
        <w:t>Yours faithfully,</w:t>
      </w:r>
    </w:p>
    <w:tbl>
      <w:tblPr>
        <w:tblStyle w:val="TableGrid"/>
        <w:tblW w:w="0" w:type="auto"/>
        <w:jc w:val="center"/>
        <w:tblLayout w:type="fixed"/>
        <w:tblLook w:val="04A0" w:firstRow="1" w:lastRow="0" w:firstColumn="1" w:lastColumn="0" w:noHBand="0" w:noVBand="1"/>
      </w:tblPr>
      <w:tblGrid>
        <w:gridCol w:w="3312"/>
        <w:gridCol w:w="7056"/>
      </w:tblGrid>
      <w:tr w:rsidR="000E2EB3" w14:paraId="051665E8" w14:textId="77777777">
        <w:trPr>
          <w:tblHeader/>
          <w:jc w:val="center"/>
        </w:trPr>
        <w:tc>
          <w:tcPr>
            <w:tcW w:w="3312" w:type="dxa"/>
            <w:shd w:val="clear" w:color="auto" w:fill="DDEBF7"/>
            <w:vAlign w:val="center"/>
          </w:tcPr>
          <w:p w14:paraId="265912DA" w14:textId="77777777" w:rsidR="000E2EB3" w:rsidRDefault="00C80148">
            <w:r>
              <w:rPr>
                <w:b/>
                <w:sz w:val="16"/>
              </w:rPr>
              <w:t>Authorisation</w:t>
            </w:r>
          </w:p>
        </w:tc>
        <w:tc>
          <w:tcPr>
            <w:tcW w:w="7056" w:type="dxa"/>
            <w:shd w:val="clear" w:color="auto" w:fill="DDEBF7"/>
            <w:vAlign w:val="center"/>
          </w:tcPr>
          <w:p w14:paraId="4234F7E2" w14:textId="77777777" w:rsidR="000E2EB3" w:rsidRDefault="00C80148">
            <w:r>
              <w:rPr>
                <w:b/>
                <w:sz w:val="16"/>
              </w:rPr>
              <w:t>Details</w:t>
            </w:r>
          </w:p>
        </w:tc>
      </w:tr>
      <w:tr w:rsidR="000E2EB3" w14:paraId="442E3F07" w14:textId="77777777">
        <w:trPr>
          <w:jc w:val="center"/>
        </w:trPr>
        <w:tc>
          <w:tcPr>
            <w:tcW w:w="3312" w:type="dxa"/>
            <w:vAlign w:val="center"/>
          </w:tcPr>
          <w:p w14:paraId="47502FBA" w14:textId="77777777" w:rsidR="000E2EB3" w:rsidRDefault="00C80148">
            <w:r>
              <w:rPr>
                <w:sz w:val="16"/>
              </w:rPr>
              <w:t>Name</w:t>
            </w:r>
          </w:p>
        </w:tc>
        <w:tc>
          <w:tcPr>
            <w:tcW w:w="7056" w:type="dxa"/>
            <w:vAlign w:val="center"/>
          </w:tcPr>
          <w:p w14:paraId="6A43C01E" w14:textId="77777777" w:rsidR="000E2EB3" w:rsidRDefault="00C80148">
            <w:r>
              <w:rPr>
                <w:sz w:val="16"/>
              </w:rPr>
              <w:t>[TO BE COMPLETED]</w:t>
            </w:r>
          </w:p>
        </w:tc>
      </w:tr>
      <w:tr w:rsidR="000E2EB3" w14:paraId="038276E9" w14:textId="77777777">
        <w:trPr>
          <w:jc w:val="center"/>
        </w:trPr>
        <w:tc>
          <w:tcPr>
            <w:tcW w:w="3312" w:type="dxa"/>
            <w:vAlign w:val="center"/>
          </w:tcPr>
          <w:p w14:paraId="3D34BA3F" w14:textId="77777777" w:rsidR="000E2EB3" w:rsidRDefault="00C80148">
            <w:r>
              <w:rPr>
                <w:sz w:val="16"/>
              </w:rPr>
              <w:t>Title</w:t>
            </w:r>
          </w:p>
        </w:tc>
        <w:tc>
          <w:tcPr>
            <w:tcW w:w="7056" w:type="dxa"/>
            <w:vAlign w:val="center"/>
          </w:tcPr>
          <w:p w14:paraId="2AD9E066" w14:textId="77777777" w:rsidR="000E2EB3" w:rsidRDefault="00C80148">
            <w:r>
              <w:rPr>
                <w:sz w:val="16"/>
              </w:rPr>
              <w:t>[TO BE COMPLETED]</w:t>
            </w:r>
          </w:p>
        </w:tc>
      </w:tr>
      <w:tr w:rsidR="000E2EB3" w14:paraId="6D0991A1" w14:textId="77777777">
        <w:trPr>
          <w:jc w:val="center"/>
        </w:trPr>
        <w:tc>
          <w:tcPr>
            <w:tcW w:w="3312" w:type="dxa"/>
            <w:vAlign w:val="center"/>
          </w:tcPr>
          <w:p w14:paraId="3F18718E" w14:textId="77777777" w:rsidR="000E2EB3" w:rsidRDefault="00C80148">
            <w:r>
              <w:rPr>
                <w:sz w:val="16"/>
              </w:rPr>
              <w:t>Signature</w:t>
            </w:r>
          </w:p>
        </w:tc>
        <w:tc>
          <w:tcPr>
            <w:tcW w:w="7056" w:type="dxa"/>
            <w:vAlign w:val="center"/>
          </w:tcPr>
          <w:p w14:paraId="27C9352C" w14:textId="77777777" w:rsidR="000E2EB3" w:rsidRDefault="00C80148">
            <w:r>
              <w:rPr>
                <w:sz w:val="16"/>
              </w:rPr>
              <w:t>[TO BE COMPLETED]</w:t>
            </w:r>
          </w:p>
        </w:tc>
      </w:tr>
      <w:tr w:rsidR="000E2EB3" w14:paraId="1DEFA7C5" w14:textId="77777777">
        <w:trPr>
          <w:jc w:val="center"/>
        </w:trPr>
        <w:tc>
          <w:tcPr>
            <w:tcW w:w="3312" w:type="dxa"/>
            <w:vAlign w:val="center"/>
          </w:tcPr>
          <w:p w14:paraId="2324B39E" w14:textId="77777777" w:rsidR="000E2EB3" w:rsidRDefault="00C80148">
            <w:r>
              <w:rPr>
                <w:sz w:val="16"/>
              </w:rPr>
              <w:t>Date</w:t>
            </w:r>
          </w:p>
        </w:tc>
        <w:tc>
          <w:tcPr>
            <w:tcW w:w="7056" w:type="dxa"/>
            <w:vAlign w:val="center"/>
          </w:tcPr>
          <w:p w14:paraId="520B7E0D" w14:textId="77777777" w:rsidR="000E2EB3" w:rsidRDefault="00C80148">
            <w:r>
              <w:rPr>
                <w:sz w:val="16"/>
              </w:rPr>
              <w:t>[TO BE COMPLETED]</w:t>
            </w:r>
          </w:p>
        </w:tc>
      </w:tr>
    </w:tbl>
    <w:p w14:paraId="0E03EB63" w14:textId="77777777" w:rsidR="000E2EB3" w:rsidRDefault="000E2EB3"/>
    <w:p w14:paraId="4769FEFE" w14:textId="77777777" w:rsidR="000E2EB3" w:rsidRDefault="00C80148">
      <w:r>
        <w:br w:type="page"/>
      </w:r>
    </w:p>
    <w:p w14:paraId="486841CC" w14:textId="77777777" w:rsidR="000E2EB3" w:rsidRDefault="00C80148">
      <w:pPr>
        <w:pStyle w:val="Heading1"/>
      </w:pPr>
      <w:r>
        <w:lastRenderedPageBreak/>
        <w:t>1. Tender Overview</w:t>
      </w:r>
    </w:p>
    <w:p w14:paraId="7895E2A5" w14:textId="371ECF4C" w:rsidR="00B92140" w:rsidRDefault="00C80148">
      <w:r>
        <w:br/>
      </w:r>
      <w:r w:rsidR="00B92140">
        <w:t>This proposal is for a global solution called Olympic Weightlifting Technology and Information System (TIS) Solution called OTIS+.  OTIS+ combines the OWLCMS (Olympic Weightlifting Competition Management System) software with Blue Owl refereeing devices in an integrated solution.   OTIS+ is a small extension of the existing OTIS kit that has successfully managed extremely large competitions (5 simultaneous platforms with 1600 athletes) in full compliance with the IWF TCRR.</w:t>
      </w:r>
      <w:r w:rsidR="002671FE">
        <w:t xml:space="preserve">  </w:t>
      </w:r>
    </w:p>
    <w:p w14:paraId="01FDE8F7" w14:textId="34E19C54" w:rsidR="002671FE" w:rsidRDefault="00B92140">
      <w:r>
        <w:t xml:space="preserve">The OWLCMS software has been in use since 2019 in its current form and has been </w:t>
      </w:r>
      <w:r w:rsidR="00B25E07">
        <w:t>used</w:t>
      </w:r>
      <w:r>
        <w:t xml:space="preserve"> in over 107 countries.  It is the de facto standard for state, national and continental competitions in the Pan-American confederation and regional federations like the Nordic federation. </w:t>
      </w:r>
      <w:r w:rsidR="002671FE">
        <w:t xml:space="preserve"> OWLCMS has historically been open-source, free software.  However, i</w:t>
      </w:r>
      <w:r w:rsidR="002671FE">
        <w:t xml:space="preserve">n the context of this proposal, OWLCMS refers to </w:t>
      </w:r>
      <w:r w:rsidR="002671FE">
        <w:t>the same software core but under a commercial</w:t>
      </w:r>
      <w:r w:rsidR="002671FE">
        <w:t xml:space="preserve"> software </w:t>
      </w:r>
      <w:r w:rsidR="002671FE">
        <w:t>license that includes support and</w:t>
      </w:r>
      <w:r w:rsidR="002671FE">
        <w:t xml:space="preserve"> additional modules enabled for advanced features (such as VPT or full IWF result books)</w:t>
      </w:r>
      <w:r w:rsidR="002671FE">
        <w:t xml:space="preserve">.  The free “community” version would remain </w:t>
      </w:r>
      <w:r w:rsidR="00B55808">
        <w:t>available but</w:t>
      </w:r>
      <w:r w:rsidR="002671FE">
        <w:t xml:space="preserve"> would not claim IWF compliance.</w:t>
      </w:r>
    </w:p>
    <w:p w14:paraId="62B0FBAF" w14:textId="05AC91E4" w:rsidR="000E2EB3" w:rsidRDefault="00B92140">
      <w:r>
        <w:t>Over 40 kits of Blue Owl refereeing devices explicitly designed to meet TCRR specifications have been sold</w:t>
      </w:r>
      <w:r w:rsidR="00B55808">
        <w:t xml:space="preserve"> worldwide.</w:t>
      </w:r>
    </w:p>
    <w:p w14:paraId="43C11857" w14:textId="486581CA" w:rsidR="00450D74" w:rsidRDefault="00450D74">
      <w:r>
        <w:t xml:space="preserve">We welcome the opportunity </w:t>
      </w:r>
      <w:r w:rsidR="00032084">
        <w:t xml:space="preserve">for certification of </w:t>
      </w:r>
      <w:r>
        <w:t>the software and devices</w:t>
      </w:r>
    </w:p>
    <w:p w14:paraId="6618EA71" w14:textId="41C64384" w:rsidR="000E2EB3" w:rsidRDefault="00C80148" w:rsidP="00B25E07">
      <w:r>
        <w:br/>
      </w:r>
      <w:r>
        <w:t>2. Approval and Licensing Model</w:t>
      </w:r>
    </w:p>
    <w:tbl>
      <w:tblPr>
        <w:tblStyle w:val="TableGrid"/>
        <w:tblW w:w="10368" w:type="dxa"/>
        <w:jc w:val="center"/>
        <w:tblLayout w:type="fixed"/>
        <w:tblLook w:val="04A0" w:firstRow="1" w:lastRow="0" w:firstColumn="1" w:lastColumn="0" w:noHBand="0" w:noVBand="1"/>
      </w:tblPr>
      <w:tblGrid>
        <w:gridCol w:w="2547"/>
        <w:gridCol w:w="3260"/>
        <w:gridCol w:w="4561"/>
      </w:tblGrid>
      <w:tr w:rsidR="000E2EB3" w14:paraId="23D57AA5" w14:textId="77777777" w:rsidTr="0090585F">
        <w:trPr>
          <w:tblHeader/>
          <w:jc w:val="center"/>
        </w:trPr>
        <w:tc>
          <w:tcPr>
            <w:tcW w:w="2547" w:type="dxa"/>
            <w:shd w:val="clear" w:color="auto" w:fill="DDEBF7"/>
            <w:vAlign w:val="center"/>
          </w:tcPr>
          <w:p w14:paraId="64E6E5B6" w14:textId="77777777" w:rsidR="000E2EB3" w:rsidRDefault="00C80148">
            <w:r>
              <w:rPr>
                <w:b/>
                <w:sz w:val="16"/>
              </w:rPr>
              <w:t>L</w:t>
            </w:r>
            <w:r>
              <w:rPr>
                <w:b/>
                <w:sz w:val="16"/>
              </w:rPr>
              <w:t>evel</w:t>
            </w:r>
          </w:p>
        </w:tc>
        <w:tc>
          <w:tcPr>
            <w:tcW w:w="3260" w:type="dxa"/>
            <w:shd w:val="clear" w:color="auto" w:fill="DDEBF7"/>
            <w:vAlign w:val="center"/>
          </w:tcPr>
          <w:p w14:paraId="09077034" w14:textId="77777777" w:rsidR="000E2EB3" w:rsidRDefault="00C80148">
            <w:r>
              <w:rPr>
                <w:b/>
                <w:sz w:val="16"/>
              </w:rPr>
              <w:t>IWF purpose</w:t>
            </w:r>
          </w:p>
        </w:tc>
        <w:tc>
          <w:tcPr>
            <w:tcW w:w="4561" w:type="dxa"/>
            <w:shd w:val="clear" w:color="auto" w:fill="DDEBF7"/>
            <w:vAlign w:val="center"/>
          </w:tcPr>
          <w:p w14:paraId="7D6842BE" w14:textId="77777777" w:rsidR="000E2EB3" w:rsidRDefault="00C80148">
            <w:r>
              <w:rPr>
                <w:b/>
                <w:sz w:val="16"/>
              </w:rPr>
              <w:t>Supplier response</w:t>
            </w:r>
          </w:p>
        </w:tc>
      </w:tr>
      <w:tr w:rsidR="000E2EB3" w14:paraId="47670094" w14:textId="77777777" w:rsidTr="0090585F">
        <w:trPr>
          <w:jc w:val="center"/>
        </w:trPr>
        <w:tc>
          <w:tcPr>
            <w:tcW w:w="2547" w:type="dxa"/>
            <w:vAlign w:val="center"/>
          </w:tcPr>
          <w:p w14:paraId="4FCEDCF0" w14:textId="77777777" w:rsidR="000E2EB3" w:rsidRDefault="00C80148">
            <w:r>
              <w:rPr>
                <w:sz w:val="16"/>
              </w:rPr>
              <w:t>Technical Homologation / Type Approval</w:t>
            </w:r>
          </w:p>
        </w:tc>
        <w:tc>
          <w:tcPr>
            <w:tcW w:w="3260" w:type="dxa"/>
            <w:vAlign w:val="center"/>
          </w:tcPr>
          <w:p w14:paraId="4DFECA97" w14:textId="77777777" w:rsidR="000E2EB3" w:rsidRDefault="00C80148">
            <w:r>
              <w:rPr>
                <w:sz w:val="16"/>
              </w:rPr>
              <w:t>Confirm a precisely identified TIS baseline meets applicable requirements.</w:t>
            </w:r>
          </w:p>
        </w:tc>
        <w:tc>
          <w:tcPr>
            <w:tcW w:w="4561" w:type="dxa"/>
            <w:vAlign w:val="center"/>
          </w:tcPr>
          <w:p w14:paraId="42AECFCF" w14:textId="41C7D39C" w:rsidR="000E2EB3" w:rsidRDefault="00B25E07">
            <w:r>
              <w:rPr>
                <w:sz w:val="16"/>
              </w:rPr>
              <w:t>All versions of the OWLCMS software with release 68 and higher are compliant with the current requirements.</w:t>
            </w:r>
            <w:r>
              <w:rPr>
                <w:sz w:val="16"/>
              </w:rPr>
              <w:br/>
              <w:t>All versions of the Blue Owl devices running software release 3.0 and higher are compliant.</w:t>
            </w:r>
          </w:p>
        </w:tc>
      </w:tr>
      <w:tr w:rsidR="000E2EB3" w14:paraId="119809E4" w14:textId="77777777" w:rsidTr="0090585F">
        <w:trPr>
          <w:jc w:val="center"/>
        </w:trPr>
        <w:tc>
          <w:tcPr>
            <w:tcW w:w="2547" w:type="dxa"/>
            <w:vAlign w:val="center"/>
          </w:tcPr>
          <w:p w14:paraId="558E1970" w14:textId="77777777" w:rsidR="000E2EB3" w:rsidRDefault="00C80148">
            <w:r>
              <w:rPr>
                <w:sz w:val="16"/>
              </w:rPr>
              <w:t>Supplier Licence</w:t>
            </w:r>
          </w:p>
        </w:tc>
        <w:tc>
          <w:tcPr>
            <w:tcW w:w="3260" w:type="dxa"/>
            <w:vAlign w:val="center"/>
          </w:tcPr>
          <w:p w14:paraId="4772B833" w14:textId="77777777" w:rsidR="000E2EB3" w:rsidRDefault="00C80148">
            <w:r>
              <w:rPr>
                <w:sz w:val="16"/>
              </w:rPr>
              <w:t>Confirm the legal supplier is accountable and capable of support, training, security, incident response and change control.</w:t>
            </w:r>
          </w:p>
        </w:tc>
        <w:tc>
          <w:tcPr>
            <w:tcW w:w="4561" w:type="dxa"/>
            <w:vAlign w:val="center"/>
          </w:tcPr>
          <w:p w14:paraId="1711668E" w14:textId="078DF74A" w:rsidR="000E2EB3" w:rsidRPr="00B55808" w:rsidRDefault="00B55808" w:rsidP="00B55808">
            <w:pPr>
              <w:rPr>
                <w:highlight w:val="yellow"/>
                <w:lang w:val="en-CA"/>
              </w:rPr>
            </w:pPr>
            <w:r w:rsidRPr="00CB4A28">
              <w:rPr>
                <w:sz w:val="16"/>
                <w:highlight w:val="yellow"/>
              </w:rPr>
              <w:t>Supplier</w:t>
            </w:r>
            <w:r>
              <w:rPr>
                <w:sz w:val="16"/>
                <w:highlight w:val="yellow"/>
              </w:rPr>
              <w:t xml:space="preserve"> </w:t>
            </w:r>
            <w:r w:rsidRPr="00B55808">
              <w:rPr>
                <w:sz w:val="16"/>
              </w:rPr>
              <w:t>is a long-standing supplier of major event software, hardware and support for major events (multi-national games and Olympics)</w:t>
            </w:r>
          </w:p>
        </w:tc>
      </w:tr>
      <w:tr w:rsidR="000E2EB3" w14:paraId="1C0265D2" w14:textId="77777777" w:rsidTr="0090585F">
        <w:trPr>
          <w:jc w:val="center"/>
        </w:trPr>
        <w:tc>
          <w:tcPr>
            <w:tcW w:w="2547" w:type="dxa"/>
            <w:vAlign w:val="center"/>
          </w:tcPr>
          <w:p w14:paraId="10C01B11" w14:textId="77777777" w:rsidR="000E2EB3" w:rsidRDefault="00C80148">
            <w:r>
              <w:rPr>
                <w:sz w:val="16"/>
              </w:rPr>
              <w:t>Event Readiness Acceptance</w:t>
            </w:r>
          </w:p>
        </w:tc>
        <w:tc>
          <w:tcPr>
            <w:tcW w:w="3260" w:type="dxa"/>
            <w:vAlign w:val="center"/>
          </w:tcPr>
          <w:p w14:paraId="34DB073C" w14:textId="77777777" w:rsidR="000E2EB3" w:rsidRDefault="00C80148">
            <w:r>
              <w:rPr>
                <w:sz w:val="16"/>
              </w:rPr>
              <w:t>Confirm the installed system matches the approved baseline and is ready.</w:t>
            </w:r>
          </w:p>
        </w:tc>
        <w:tc>
          <w:tcPr>
            <w:tcW w:w="4561" w:type="dxa"/>
            <w:vAlign w:val="center"/>
          </w:tcPr>
          <w:p w14:paraId="51B15B24" w14:textId="2CF78664" w:rsidR="000E2EB3" w:rsidRDefault="00194251">
            <w:r>
              <w:rPr>
                <w:sz w:val="16"/>
              </w:rPr>
              <w:t xml:space="preserve">The OTIS kit as sold by </w:t>
            </w:r>
            <w:proofErr w:type="spellStart"/>
            <w:r>
              <w:rPr>
                <w:sz w:val="16"/>
              </w:rPr>
              <w:t>Nemikor</w:t>
            </w:r>
            <w:proofErr w:type="spellEnd"/>
            <w:r>
              <w:rPr>
                <w:sz w:val="16"/>
              </w:rPr>
              <w:t xml:space="preserve"> Inc. and supported by </w:t>
            </w:r>
            <w:r w:rsidRPr="00CB4A28">
              <w:rPr>
                <w:sz w:val="16"/>
                <w:highlight w:val="yellow"/>
              </w:rPr>
              <w:t>Supplier</w:t>
            </w:r>
            <w:r>
              <w:rPr>
                <w:sz w:val="16"/>
              </w:rPr>
              <w:t xml:space="preserve"> is compliant with TCRR.  See section 2.1 for profile compliance.</w:t>
            </w:r>
            <w:r w:rsidR="00B55808">
              <w:rPr>
                <w:sz w:val="16"/>
              </w:rPr>
              <w:br/>
              <w:t xml:space="preserve">Given the open nature of all specifications, </w:t>
            </w:r>
            <w:r w:rsidR="00B55808" w:rsidRPr="00B55808">
              <w:rPr>
                <w:sz w:val="16"/>
                <w:highlight w:val="yellow"/>
              </w:rPr>
              <w:t>Supplier</w:t>
            </w:r>
            <w:r w:rsidR="00B55808">
              <w:rPr>
                <w:sz w:val="16"/>
              </w:rPr>
              <w:t xml:space="preserve"> and </w:t>
            </w:r>
            <w:proofErr w:type="spellStart"/>
            <w:r w:rsidR="00B55808">
              <w:rPr>
                <w:sz w:val="16"/>
              </w:rPr>
              <w:t>Nemikor</w:t>
            </w:r>
            <w:proofErr w:type="spellEnd"/>
            <w:r w:rsidR="00B55808">
              <w:rPr>
                <w:sz w:val="16"/>
              </w:rPr>
              <w:t xml:space="preserve"> are also in a position it </w:t>
            </w:r>
            <w:proofErr w:type="gramStart"/>
            <w:r w:rsidR="00B55808">
              <w:rPr>
                <w:sz w:val="16"/>
              </w:rPr>
              <w:t>provide</w:t>
            </w:r>
            <w:proofErr w:type="gramEnd"/>
            <w:r w:rsidR="00B55808">
              <w:rPr>
                <w:sz w:val="16"/>
              </w:rPr>
              <w:t xml:space="preserve"> variations on these devices should rules evolve.</w:t>
            </w:r>
          </w:p>
        </w:tc>
      </w:tr>
    </w:tbl>
    <w:p w14:paraId="2308F8CA" w14:textId="77777777" w:rsidR="000E2EB3" w:rsidRDefault="000E2EB3"/>
    <w:p w14:paraId="2A3D2C82" w14:textId="77777777" w:rsidR="000E2EB3" w:rsidRDefault="00C80148">
      <w:pPr>
        <w:pStyle w:val="Heading2"/>
      </w:pPr>
      <w:r>
        <w:t>2.1 Profiles</w:t>
      </w:r>
    </w:p>
    <w:tbl>
      <w:tblPr>
        <w:tblStyle w:val="TableGrid"/>
        <w:tblW w:w="10368" w:type="dxa"/>
        <w:jc w:val="center"/>
        <w:tblLayout w:type="fixed"/>
        <w:tblLook w:val="04A0" w:firstRow="1" w:lastRow="0" w:firstColumn="1" w:lastColumn="0" w:noHBand="0" w:noVBand="1"/>
      </w:tblPr>
      <w:tblGrid>
        <w:gridCol w:w="2592"/>
        <w:gridCol w:w="3215"/>
        <w:gridCol w:w="2113"/>
        <w:gridCol w:w="2448"/>
      </w:tblGrid>
      <w:tr w:rsidR="000E2EB3" w14:paraId="7D349126" w14:textId="77777777" w:rsidTr="0090585F">
        <w:trPr>
          <w:tblHeader/>
          <w:jc w:val="center"/>
        </w:trPr>
        <w:tc>
          <w:tcPr>
            <w:tcW w:w="2592" w:type="dxa"/>
            <w:shd w:val="clear" w:color="auto" w:fill="DDEBF7"/>
            <w:vAlign w:val="center"/>
          </w:tcPr>
          <w:p w14:paraId="07E149E0" w14:textId="77777777" w:rsidR="000E2EB3" w:rsidRDefault="00C80148">
            <w:r>
              <w:rPr>
                <w:b/>
                <w:sz w:val="14"/>
              </w:rPr>
              <w:t>Profile</w:t>
            </w:r>
          </w:p>
        </w:tc>
        <w:tc>
          <w:tcPr>
            <w:tcW w:w="3215" w:type="dxa"/>
            <w:shd w:val="clear" w:color="auto" w:fill="DDEBF7"/>
            <w:vAlign w:val="center"/>
          </w:tcPr>
          <w:p w14:paraId="68DBD743" w14:textId="77777777" w:rsidR="000E2EB3" w:rsidRDefault="00C80148">
            <w:r>
              <w:rPr>
                <w:b/>
                <w:sz w:val="14"/>
              </w:rPr>
              <w:t>RFP scope</w:t>
            </w:r>
          </w:p>
        </w:tc>
        <w:tc>
          <w:tcPr>
            <w:tcW w:w="2113" w:type="dxa"/>
            <w:shd w:val="clear" w:color="auto" w:fill="DDEBF7"/>
            <w:vAlign w:val="center"/>
          </w:tcPr>
          <w:p w14:paraId="54DE0AB8" w14:textId="77777777" w:rsidR="000E2EB3" w:rsidRDefault="00C80148">
            <w:r>
              <w:rPr>
                <w:b/>
                <w:sz w:val="14"/>
              </w:rPr>
              <w:t>Claimed?</w:t>
            </w:r>
          </w:p>
        </w:tc>
        <w:tc>
          <w:tcPr>
            <w:tcW w:w="2448" w:type="dxa"/>
            <w:shd w:val="clear" w:color="auto" w:fill="DDEBF7"/>
            <w:vAlign w:val="center"/>
          </w:tcPr>
          <w:p w14:paraId="654E0577" w14:textId="77777777" w:rsidR="000E2EB3" w:rsidRDefault="00C80148">
            <w:r>
              <w:rPr>
                <w:b/>
                <w:sz w:val="14"/>
              </w:rPr>
              <w:t>Supplier response / limitation</w:t>
            </w:r>
          </w:p>
        </w:tc>
      </w:tr>
      <w:tr w:rsidR="000E2EB3" w14:paraId="6E535456" w14:textId="77777777" w:rsidTr="0090585F">
        <w:trPr>
          <w:jc w:val="center"/>
        </w:trPr>
        <w:tc>
          <w:tcPr>
            <w:tcW w:w="2592" w:type="dxa"/>
            <w:vAlign w:val="center"/>
          </w:tcPr>
          <w:p w14:paraId="64B166B9" w14:textId="77777777" w:rsidR="000E2EB3" w:rsidRDefault="00C80148">
            <w:r>
              <w:rPr>
                <w:sz w:val="14"/>
              </w:rPr>
              <w:t>M0 - Core Sport Conformance</w:t>
            </w:r>
          </w:p>
        </w:tc>
        <w:tc>
          <w:tcPr>
            <w:tcW w:w="3215" w:type="dxa"/>
            <w:vAlign w:val="center"/>
          </w:tcPr>
          <w:p w14:paraId="04BEB415" w14:textId="77777777" w:rsidR="000E2EB3" w:rsidRDefault="00C80148">
            <w:r>
              <w:rPr>
                <w:sz w:val="14"/>
              </w:rPr>
              <w:t>Complete sport logic, mandatory FOP controls, screens and official documents.</w:t>
            </w:r>
          </w:p>
        </w:tc>
        <w:tc>
          <w:tcPr>
            <w:tcW w:w="2113" w:type="dxa"/>
            <w:vAlign w:val="center"/>
          </w:tcPr>
          <w:p w14:paraId="230F3A2F" w14:textId="3872C4D4" w:rsidR="000E2EB3" w:rsidRDefault="00194251">
            <w:r>
              <w:rPr>
                <w:sz w:val="14"/>
              </w:rPr>
              <w:t>Yes</w:t>
            </w:r>
          </w:p>
        </w:tc>
        <w:tc>
          <w:tcPr>
            <w:tcW w:w="2448" w:type="dxa"/>
            <w:vAlign w:val="center"/>
          </w:tcPr>
          <w:p w14:paraId="1A37EB87" w14:textId="5474BCD6" w:rsidR="000E2EB3" w:rsidRDefault="00194251">
            <w:r>
              <w:rPr>
                <w:sz w:val="14"/>
              </w:rPr>
              <w:t>Fully compliant</w:t>
            </w:r>
          </w:p>
        </w:tc>
      </w:tr>
      <w:tr w:rsidR="000E2EB3" w14:paraId="62747DD2" w14:textId="77777777" w:rsidTr="0090585F">
        <w:trPr>
          <w:jc w:val="center"/>
        </w:trPr>
        <w:tc>
          <w:tcPr>
            <w:tcW w:w="2592" w:type="dxa"/>
            <w:vAlign w:val="center"/>
          </w:tcPr>
          <w:p w14:paraId="0DD74D39" w14:textId="77777777" w:rsidR="000E2EB3" w:rsidRDefault="00C80148">
            <w:r>
              <w:rPr>
                <w:sz w:val="14"/>
              </w:rPr>
              <w:t>M1 - Licensed Operational Baseline</w:t>
            </w:r>
          </w:p>
        </w:tc>
        <w:tc>
          <w:tcPr>
            <w:tcW w:w="3215" w:type="dxa"/>
            <w:vAlign w:val="center"/>
          </w:tcPr>
          <w:p w14:paraId="17BA3F6D" w14:textId="77777777" w:rsidR="000E2EB3" w:rsidRDefault="00C80148">
            <w:r>
              <w:rPr>
                <w:sz w:val="14"/>
              </w:rPr>
              <w:t>M0 plus baseline control, audit, interfaces, offline operation, recovery, procedures, training, support and spares.</w:t>
            </w:r>
          </w:p>
        </w:tc>
        <w:tc>
          <w:tcPr>
            <w:tcW w:w="2113" w:type="dxa"/>
            <w:vAlign w:val="center"/>
          </w:tcPr>
          <w:p w14:paraId="5F200985" w14:textId="30F1EBBA" w:rsidR="000E2EB3" w:rsidRDefault="00194251">
            <w:r>
              <w:rPr>
                <w:sz w:val="14"/>
              </w:rPr>
              <w:t>Yes</w:t>
            </w:r>
          </w:p>
        </w:tc>
        <w:tc>
          <w:tcPr>
            <w:tcW w:w="2448" w:type="dxa"/>
            <w:vAlign w:val="center"/>
          </w:tcPr>
          <w:p w14:paraId="2A9BDEE1" w14:textId="77777777" w:rsidR="00194251" w:rsidRDefault="00194251">
            <w:pPr>
              <w:rPr>
                <w:sz w:val="14"/>
              </w:rPr>
            </w:pPr>
            <w:r>
              <w:rPr>
                <w:sz w:val="14"/>
              </w:rPr>
              <w:t>The operation of both the software and hardware devices is fully documented.</w:t>
            </w:r>
          </w:p>
          <w:p w14:paraId="6B1A13BF" w14:textId="38C22DEA" w:rsidR="000E2EB3" w:rsidRDefault="00194251">
            <w:r>
              <w:rPr>
                <w:sz w:val="14"/>
              </w:rPr>
              <w:t>Spares for the devices are available for purchase.</w:t>
            </w:r>
          </w:p>
        </w:tc>
      </w:tr>
      <w:tr w:rsidR="000E2EB3" w14:paraId="50F8DEBE" w14:textId="77777777" w:rsidTr="0090585F">
        <w:trPr>
          <w:jc w:val="center"/>
        </w:trPr>
        <w:tc>
          <w:tcPr>
            <w:tcW w:w="2592" w:type="dxa"/>
            <w:vAlign w:val="center"/>
          </w:tcPr>
          <w:p w14:paraId="2A0BCFA9" w14:textId="77777777" w:rsidR="000E2EB3" w:rsidRDefault="00C80148">
            <w:r>
              <w:rPr>
                <w:sz w:val="14"/>
              </w:rPr>
              <w:t>M2 - Major Event &amp; Broadcast</w:t>
            </w:r>
          </w:p>
        </w:tc>
        <w:tc>
          <w:tcPr>
            <w:tcW w:w="3215" w:type="dxa"/>
            <w:vAlign w:val="center"/>
          </w:tcPr>
          <w:p w14:paraId="222A4F3A" w14:textId="77777777" w:rsidR="000E2EB3" w:rsidRDefault="00C80148">
            <w:r>
              <w:rPr>
                <w:sz w:val="14"/>
              </w:rPr>
              <w:t>M1 plus applicable VPT, public/live services, broadcast outputs, enhanced monitoring, high availability and full rehearsal.</w:t>
            </w:r>
          </w:p>
        </w:tc>
        <w:tc>
          <w:tcPr>
            <w:tcW w:w="2113" w:type="dxa"/>
            <w:vAlign w:val="center"/>
          </w:tcPr>
          <w:p w14:paraId="4C2E2CD3" w14:textId="26AB4159" w:rsidR="000E2EB3" w:rsidRDefault="00194251">
            <w:r>
              <w:rPr>
                <w:sz w:val="14"/>
              </w:rPr>
              <w:t xml:space="preserve">Yes </w:t>
            </w:r>
          </w:p>
        </w:tc>
        <w:tc>
          <w:tcPr>
            <w:tcW w:w="2448" w:type="dxa"/>
            <w:vAlign w:val="center"/>
          </w:tcPr>
          <w:p w14:paraId="7013E3FE" w14:textId="263ED743" w:rsidR="000E2EB3" w:rsidRDefault="00194251">
            <w:pPr>
              <w:rPr>
                <w:sz w:val="14"/>
              </w:rPr>
            </w:pPr>
            <w:r>
              <w:rPr>
                <w:sz w:val="14"/>
              </w:rPr>
              <w:t>Video playback requires acquisition of additional video-capable equipment (laptops with video capture/gaming cards, cameras).</w:t>
            </w:r>
            <w:r>
              <w:rPr>
                <w:sz w:val="14"/>
              </w:rPr>
              <w:br/>
              <w:t>OWLCMS has its own standalone VPT module that would be covered by this proposal.</w:t>
            </w:r>
            <w:r w:rsidR="00CB4A28">
              <w:rPr>
                <w:sz w:val="14"/>
              </w:rPr>
              <w:br/>
            </w:r>
            <w:r>
              <w:rPr>
                <w:sz w:val="14"/>
              </w:rPr>
              <w:br/>
              <w:t>OWLCMS provides</w:t>
            </w:r>
            <w:r w:rsidR="00CB4A28">
              <w:rPr>
                <w:sz w:val="14"/>
              </w:rPr>
              <w:t xml:space="preserve"> a set of TV Graphics for broadcasts, and its replay streams can be used as well.</w:t>
            </w:r>
          </w:p>
          <w:p w14:paraId="227A82CE" w14:textId="5B8D5ED7" w:rsidR="00CB4A28" w:rsidRDefault="00CB4A28">
            <w:r w:rsidRPr="00CB4A28">
              <w:rPr>
                <w:sz w:val="14"/>
                <w:highlight w:val="yellow"/>
              </w:rPr>
              <w:t>Supplier</w:t>
            </w:r>
            <w:r>
              <w:rPr>
                <w:sz w:val="14"/>
              </w:rPr>
              <w:t xml:space="preserve"> routinely does even-specific TV Graphics and has used the OWLCMS integration features to do so at large multisport games.</w:t>
            </w:r>
          </w:p>
        </w:tc>
      </w:tr>
      <w:tr w:rsidR="000E2EB3" w14:paraId="38A68FF1" w14:textId="77777777" w:rsidTr="0090585F">
        <w:trPr>
          <w:jc w:val="center"/>
        </w:trPr>
        <w:tc>
          <w:tcPr>
            <w:tcW w:w="2592" w:type="dxa"/>
            <w:vAlign w:val="center"/>
          </w:tcPr>
          <w:p w14:paraId="76860AEB" w14:textId="77777777" w:rsidR="000E2EB3" w:rsidRDefault="00C80148">
            <w:r>
              <w:rPr>
                <w:sz w:val="14"/>
              </w:rPr>
              <w:t>M3 - Games &amp; External Integration</w:t>
            </w:r>
          </w:p>
        </w:tc>
        <w:tc>
          <w:tcPr>
            <w:tcW w:w="3215" w:type="dxa"/>
            <w:vAlign w:val="center"/>
          </w:tcPr>
          <w:p w14:paraId="0F5DC8CB" w14:textId="77777777" w:rsidR="000E2EB3" w:rsidRDefault="00C80148">
            <w:r>
              <w:rPr>
                <w:sz w:val="14"/>
              </w:rPr>
              <w:t>M2 plus approved Games/ORIS and programme-specific integrations.</w:t>
            </w:r>
          </w:p>
        </w:tc>
        <w:tc>
          <w:tcPr>
            <w:tcW w:w="2113" w:type="dxa"/>
            <w:vAlign w:val="center"/>
          </w:tcPr>
          <w:p w14:paraId="1BECCB1F" w14:textId="1AA130E8" w:rsidR="000E2EB3" w:rsidRDefault="00CB4A28">
            <w:r>
              <w:rPr>
                <w:sz w:val="14"/>
              </w:rPr>
              <w:t>yes</w:t>
            </w:r>
          </w:p>
        </w:tc>
        <w:tc>
          <w:tcPr>
            <w:tcW w:w="2448" w:type="dxa"/>
            <w:vAlign w:val="center"/>
          </w:tcPr>
          <w:p w14:paraId="663920A7" w14:textId="542C7CDA" w:rsidR="000E2EB3" w:rsidRDefault="00CB4A28">
            <w:r w:rsidRPr="00CB4A28">
              <w:rPr>
                <w:sz w:val="14"/>
                <w:highlight w:val="yellow"/>
              </w:rPr>
              <w:t>Supplier</w:t>
            </w:r>
            <w:r>
              <w:rPr>
                <w:sz w:val="14"/>
              </w:rPr>
              <w:t xml:space="preserve"> has integrated OWLCMS with the ODF (Olympic Data Format) for Games integration in the past.  Integration with specific games systems</w:t>
            </w:r>
          </w:p>
        </w:tc>
      </w:tr>
      <w:tr w:rsidR="000E2EB3" w14:paraId="32863C16" w14:textId="77777777" w:rsidTr="0090585F">
        <w:trPr>
          <w:jc w:val="center"/>
        </w:trPr>
        <w:tc>
          <w:tcPr>
            <w:tcW w:w="2592" w:type="dxa"/>
            <w:vAlign w:val="center"/>
          </w:tcPr>
          <w:p w14:paraId="68ECF241" w14:textId="77777777" w:rsidR="000E2EB3" w:rsidRDefault="00C80148">
            <w:r>
              <w:rPr>
                <w:sz w:val="14"/>
              </w:rPr>
              <w:t>MP - Multi-platform Overlay</w:t>
            </w:r>
          </w:p>
        </w:tc>
        <w:tc>
          <w:tcPr>
            <w:tcW w:w="3215" w:type="dxa"/>
            <w:vAlign w:val="center"/>
          </w:tcPr>
          <w:p w14:paraId="6516A26B" w14:textId="77777777" w:rsidR="000E2EB3" w:rsidRDefault="00C80148">
            <w:r>
              <w:rPr>
                <w:sz w:val="14"/>
              </w:rPr>
              <w:t>Simultaneous platform operation with separation and capacity evidence.</w:t>
            </w:r>
          </w:p>
        </w:tc>
        <w:tc>
          <w:tcPr>
            <w:tcW w:w="2113" w:type="dxa"/>
            <w:vAlign w:val="center"/>
          </w:tcPr>
          <w:p w14:paraId="3061D7E9" w14:textId="4883FAA5" w:rsidR="000E2EB3" w:rsidRDefault="00CB4A28">
            <w:r>
              <w:rPr>
                <w:sz w:val="14"/>
              </w:rPr>
              <w:t>Yes</w:t>
            </w:r>
          </w:p>
        </w:tc>
        <w:tc>
          <w:tcPr>
            <w:tcW w:w="2448" w:type="dxa"/>
            <w:vAlign w:val="center"/>
          </w:tcPr>
          <w:p w14:paraId="34A4D4D8" w14:textId="3E43C25B" w:rsidR="000E2EB3" w:rsidRDefault="00CB4A28">
            <w:r>
              <w:rPr>
                <w:sz w:val="14"/>
              </w:rPr>
              <w:t>OWLCMS has supported up to 6 platforms simultaneously with extremely low computer and network usage.  The program is verified using a stress test designed for this purpose.</w:t>
            </w:r>
          </w:p>
        </w:tc>
      </w:tr>
    </w:tbl>
    <w:p w14:paraId="62BBD4C2" w14:textId="77777777" w:rsidR="000E2EB3" w:rsidRDefault="000E2EB3"/>
    <w:p w14:paraId="5ADDFC3A" w14:textId="77777777" w:rsidR="000E2EB3" w:rsidRDefault="00C80148">
      <w:pPr>
        <w:pStyle w:val="Heading2"/>
      </w:pPr>
      <w:r>
        <w:t>2.2 Licence certificate</w:t>
      </w:r>
    </w:p>
    <w:p w14:paraId="1122308A" w14:textId="77777777" w:rsidR="000E2EB3" w:rsidRDefault="00C80148">
      <w:r>
        <w:t>The certificate will state supplier, product and exact baseline, approved profiles, capacities, interfaces, critical dependencies, limitations, deviations, validity and surveillance conditions.</w:t>
      </w:r>
    </w:p>
    <w:tbl>
      <w:tblPr>
        <w:tblStyle w:val="TableGrid"/>
        <w:tblW w:w="10368" w:type="dxa"/>
        <w:jc w:val="center"/>
        <w:tblLayout w:type="fixed"/>
        <w:tblLook w:val="04A0" w:firstRow="1" w:lastRow="0" w:firstColumn="1" w:lastColumn="0" w:noHBand="0" w:noVBand="1"/>
      </w:tblPr>
      <w:tblGrid>
        <w:gridCol w:w="2972"/>
        <w:gridCol w:w="4536"/>
        <w:gridCol w:w="2860"/>
      </w:tblGrid>
      <w:tr w:rsidR="000E2EB3" w14:paraId="58E07A1E" w14:textId="77777777" w:rsidTr="00674EFF">
        <w:trPr>
          <w:tblHeader/>
          <w:jc w:val="center"/>
        </w:trPr>
        <w:tc>
          <w:tcPr>
            <w:tcW w:w="2972" w:type="dxa"/>
            <w:shd w:val="clear" w:color="auto" w:fill="DDEBF7"/>
            <w:vAlign w:val="center"/>
          </w:tcPr>
          <w:p w14:paraId="67ACCE16" w14:textId="77777777" w:rsidR="000E2EB3" w:rsidRDefault="00C80148">
            <w:r>
              <w:rPr>
                <w:b/>
                <w:sz w:val="16"/>
              </w:rPr>
              <w:t>RFP requirement</w:t>
            </w:r>
          </w:p>
        </w:tc>
        <w:tc>
          <w:tcPr>
            <w:tcW w:w="4536" w:type="dxa"/>
            <w:shd w:val="clear" w:color="auto" w:fill="DDEBF7"/>
            <w:vAlign w:val="center"/>
          </w:tcPr>
          <w:p w14:paraId="6B6B056B" w14:textId="77777777" w:rsidR="000E2EB3" w:rsidRDefault="00C80148">
            <w:r>
              <w:rPr>
                <w:b/>
                <w:sz w:val="16"/>
              </w:rPr>
              <w:t>Supplier response</w:t>
            </w:r>
          </w:p>
        </w:tc>
        <w:tc>
          <w:tcPr>
            <w:tcW w:w="2860" w:type="dxa"/>
            <w:shd w:val="clear" w:color="auto" w:fill="DDEBF7"/>
            <w:vAlign w:val="center"/>
          </w:tcPr>
          <w:p w14:paraId="03BBDB80" w14:textId="77777777" w:rsidR="000E2EB3" w:rsidRDefault="00C80148">
            <w:r>
              <w:rPr>
                <w:b/>
                <w:sz w:val="16"/>
              </w:rPr>
              <w:t>Evidence / reference</w:t>
            </w:r>
          </w:p>
        </w:tc>
      </w:tr>
      <w:tr w:rsidR="000E2EB3" w14:paraId="31EBC3D1" w14:textId="77777777" w:rsidTr="00674EFF">
        <w:trPr>
          <w:jc w:val="center"/>
        </w:trPr>
        <w:tc>
          <w:tcPr>
            <w:tcW w:w="2972" w:type="dxa"/>
            <w:vAlign w:val="center"/>
          </w:tcPr>
          <w:p w14:paraId="36B9A8B7" w14:textId="77777777" w:rsidR="000E2EB3" w:rsidRDefault="00C80148">
            <w:r>
              <w:rPr>
                <w:sz w:val="16"/>
              </w:rPr>
              <w:t>Supplier and product</w:t>
            </w:r>
          </w:p>
        </w:tc>
        <w:tc>
          <w:tcPr>
            <w:tcW w:w="4536" w:type="dxa"/>
            <w:vAlign w:val="center"/>
          </w:tcPr>
          <w:p w14:paraId="0B8A49D4" w14:textId="77777777" w:rsidR="000E2EB3" w:rsidRDefault="00C80148">
            <w:r>
              <w:rPr>
                <w:sz w:val="16"/>
              </w:rPr>
              <w:t>[TO BE COMPLETED]</w:t>
            </w:r>
          </w:p>
        </w:tc>
        <w:tc>
          <w:tcPr>
            <w:tcW w:w="2860" w:type="dxa"/>
            <w:vAlign w:val="center"/>
          </w:tcPr>
          <w:p w14:paraId="533EF938" w14:textId="77777777" w:rsidR="000E2EB3" w:rsidRDefault="00C80148">
            <w:r>
              <w:rPr>
                <w:sz w:val="16"/>
              </w:rPr>
              <w:t>[TO BE COMPLETED]</w:t>
            </w:r>
          </w:p>
        </w:tc>
      </w:tr>
      <w:tr w:rsidR="000E2EB3" w14:paraId="5BB444FC" w14:textId="77777777" w:rsidTr="00674EFF">
        <w:trPr>
          <w:jc w:val="center"/>
        </w:trPr>
        <w:tc>
          <w:tcPr>
            <w:tcW w:w="2972" w:type="dxa"/>
            <w:vAlign w:val="center"/>
          </w:tcPr>
          <w:p w14:paraId="3CC40709" w14:textId="77777777" w:rsidR="000E2EB3" w:rsidRDefault="00C80148">
            <w:r>
              <w:rPr>
                <w:sz w:val="16"/>
              </w:rPr>
              <w:t>Exact baseline</w:t>
            </w:r>
          </w:p>
        </w:tc>
        <w:tc>
          <w:tcPr>
            <w:tcW w:w="4536" w:type="dxa"/>
            <w:vAlign w:val="center"/>
          </w:tcPr>
          <w:p w14:paraId="474EC381" w14:textId="6DEA89B8" w:rsidR="000E2EB3" w:rsidRDefault="00CB4A28">
            <w:r>
              <w:rPr>
                <w:sz w:val="16"/>
              </w:rPr>
              <w:t>Any stable version after version 6</w:t>
            </w:r>
            <w:r w:rsidR="0090585F">
              <w:rPr>
                <w:sz w:val="16"/>
              </w:rPr>
              <w:t>9</w:t>
            </w:r>
            <w:r>
              <w:rPr>
                <w:sz w:val="16"/>
              </w:rPr>
              <w:t xml:space="preserve"> meets the current </w:t>
            </w:r>
            <w:r w:rsidR="0090585F">
              <w:rPr>
                <w:sz w:val="16"/>
              </w:rPr>
              <w:t xml:space="preserve">requirements and is fully compliant with TCRR as </w:t>
            </w:r>
            <w:proofErr w:type="gramStart"/>
            <w:r w:rsidR="0090585F">
              <w:rPr>
                <w:sz w:val="16"/>
              </w:rPr>
              <w:t>published  at</w:t>
            </w:r>
            <w:proofErr w:type="gramEnd"/>
            <w:r w:rsidR="0090585F">
              <w:rPr>
                <w:sz w:val="16"/>
              </w:rPr>
              <w:t xml:space="preserve"> the time of this tender.</w:t>
            </w:r>
          </w:p>
        </w:tc>
        <w:tc>
          <w:tcPr>
            <w:tcW w:w="2860" w:type="dxa"/>
            <w:vAlign w:val="center"/>
          </w:tcPr>
          <w:p w14:paraId="33AF0089" w14:textId="60DFB200" w:rsidR="000E2EB3" w:rsidRDefault="000E2EB3"/>
        </w:tc>
      </w:tr>
      <w:tr w:rsidR="000E2EB3" w14:paraId="4F5C641A" w14:textId="77777777" w:rsidTr="00674EFF">
        <w:trPr>
          <w:jc w:val="center"/>
        </w:trPr>
        <w:tc>
          <w:tcPr>
            <w:tcW w:w="2972" w:type="dxa"/>
            <w:vAlign w:val="center"/>
          </w:tcPr>
          <w:p w14:paraId="2DC760BF" w14:textId="77777777" w:rsidR="000E2EB3" w:rsidRDefault="00C80148">
            <w:r>
              <w:rPr>
                <w:sz w:val="16"/>
              </w:rPr>
              <w:t>Approved profiles and capacities</w:t>
            </w:r>
          </w:p>
        </w:tc>
        <w:tc>
          <w:tcPr>
            <w:tcW w:w="4536" w:type="dxa"/>
            <w:vAlign w:val="center"/>
          </w:tcPr>
          <w:p w14:paraId="54D75A20" w14:textId="52396238" w:rsidR="000E2EB3" w:rsidRDefault="0090585F">
            <w:r>
              <w:rPr>
                <w:sz w:val="16"/>
              </w:rPr>
              <w:t>The system has been test</w:t>
            </w:r>
            <w:r w:rsidR="00A81442">
              <w:rPr>
                <w:sz w:val="16"/>
              </w:rPr>
              <w:t>ed</w:t>
            </w:r>
            <w:r>
              <w:rPr>
                <w:sz w:val="16"/>
              </w:rPr>
              <w:t xml:space="preserve"> to 5 concurrent platforms and 1600 </w:t>
            </w:r>
            <w:proofErr w:type="gramStart"/>
            <w:r>
              <w:rPr>
                <w:sz w:val="16"/>
              </w:rPr>
              <w:t>participants</w:t>
            </w:r>
            <w:r w:rsidR="006B3E99">
              <w:rPr>
                <w:sz w:val="16"/>
              </w:rPr>
              <w:t>, and</w:t>
            </w:r>
            <w:proofErr w:type="gramEnd"/>
            <w:r w:rsidR="006B3E99">
              <w:rPr>
                <w:sz w:val="16"/>
              </w:rPr>
              <w:t xml:space="preserve"> can be stress-tested on demand.</w:t>
            </w:r>
          </w:p>
        </w:tc>
        <w:tc>
          <w:tcPr>
            <w:tcW w:w="2860" w:type="dxa"/>
            <w:vAlign w:val="center"/>
          </w:tcPr>
          <w:p w14:paraId="64A95630" w14:textId="0DF46779" w:rsidR="000E2EB3" w:rsidRDefault="00A81442">
            <w:r>
              <w:rPr>
                <w:sz w:val="16"/>
              </w:rPr>
              <w:t xml:space="preserve">USAW Open </w:t>
            </w:r>
            <w:proofErr w:type="gramStart"/>
            <w:r>
              <w:rPr>
                <w:sz w:val="16"/>
              </w:rPr>
              <w:t>2024,  USAW</w:t>
            </w:r>
            <w:proofErr w:type="gramEnd"/>
            <w:r>
              <w:rPr>
                <w:sz w:val="16"/>
              </w:rPr>
              <w:t xml:space="preserve"> VWS Series 2025 and 2026, IMWA World Championships</w:t>
            </w:r>
          </w:p>
        </w:tc>
      </w:tr>
      <w:tr w:rsidR="000E2EB3" w14:paraId="4574E0C3" w14:textId="77777777" w:rsidTr="00674EFF">
        <w:trPr>
          <w:jc w:val="center"/>
        </w:trPr>
        <w:tc>
          <w:tcPr>
            <w:tcW w:w="2972" w:type="dxa"/>
            <w:vAlign w:val="center"/>
          </w:tcPr>
          <w:p w14:paraId="26790C2B" w14:textId="77777777" w:rsidR="000E2EB3" w:rsidRDefault="00C80148">
            <w:r>
              <w:rPr>
                <w:sz w:val="16"/>
              </w:rPr>
              <w:t>Interfaces and critical dependencies</w:t>
            </w:r>
          </w:p>
        </w:tc>
        <w:tc>
          <w:tcPr>
            <w:tcW w:w="4536" w:type="dxa"/>
            <w:vAlign w:val="center"/>
          </w:tcPr>
          <w:p w14:paraId="0CD4957B" w14:textId="2B07D054" w:rsidR="000E2EB3" w:rsidRDefault="006B3E99">
            <w:r>
              <w:rPr>
                <w:sz w:val="16"/>
              </w:rPr>
              <w:t xml:space="preserve">The system has no critical dependencies. It can be run on any </w:t>
            </w:r>
            <w:r w:rsidR="001C4AF8">
              <w:rPr>
                <w:sz w:val="16"/>
              </w:rPr>
              <w:t>of Windows, Linux and macOS.  All communications use the standard HTTP and MQTT protocols.</w:t>
            </w:r>
            <w:r w:rsidR="00ED18C8">
              <w:rPr>
                <w:sz w:val="16"/>
              </w:rPr>
              <w:br/>
              <w:t>The protocol by which all events and all data from the competition can be obtained to create additional interfaces is public.</w:t>
            </w:r>
          </w:p>
        </w:tc>
        <w:tc>
          <w:tcPr>
            <w:tcW w:w="2860" w:type="dxa"/>
            <w:vAlign w:val="center"/>
          </w:tcPr>
          <w:p w14:paraId="52774A94" w14:textId="647D2F8C" w:rsidR="000E2EB3" w:rsidRDefault="000E2EB3"/>
        </w:tc>
      </w:tr>
      <w:tr w:rsidR="000E2EB3" w14:paraId="59811DB3" w14:textId="77777777" w:rsidTr="00674EFF">
        <w:trPr>
          <w:jc w:val="center"/>
        </w:trPr>
        <w:tc>
          <w:tcPr>
            <w:tcW w:w="2972" w:type="dxa"/>
            <w:vAlign w:val="center"/>
          </w:tcPr>
          <w:p w14:paraId="2FDF803E" w14:textId="77777777" w:rsidR="000E2EB3" w:rsidRDefault="00C80148">
            <w:r>
              <w:rPr>
                <w:sz w:val="16"/>
              </w:rPr>
              <w:t>Limitations and deviations</w:t>
            </w:r>
          </w:p>
        </w:tc>
        <w:tc>
          <w:tcPr>
            <w:tcW w:w="4536" w:type="dxa"/>
            <w:vAlign w:val="center"/>
          </w:tcPr>
          <w:p w14:paraId="2C47977A" w14:textId="55E94BF2" w:rsidR="000E2EB3" w:rsidRDefault="00674EFF">
            <w:r>
              <w:rPr>
                <w:sz w:val="16"/>
              </w:rPr>
              <w:t>None known.</w:t>
            </w:r>
          </w:p>
        </w:tc>
        <w:tc>
          <w:tcPr>
            <w:tcW w:w="2860" w:type="dxa"/>
            <w:vAlign w:val="center"/>
          </w:tcPr>
          <w:p w14:paraId="518AEBB3" w14:textId="3195F5DC" w:rsidR="000E2EB3" w:rsidRDefault="000E2EB3"/>
        </w:tc>
      </w:tr>
      <w:tr w:rsidR="000E2EB3" w14:paraId="02BD8AC4" w14:textId="77777777" w:rsidTr="00674EFF">
        <w:trPr>
          <w:jc w:val="center"/>
        </w:trPr>
        <w:tc>
          <w:tcPr>
            <w:tcW w:w="2972" w:type="dxa"/>
            <w:vAlign w:val="center"/>
          </w:tcPr>
          <w:p w14:paraId="495D368A" w14:textId="77777777" w:rsidR="000E2EB3" w:rsidRDefault="00C80148">
            <w:r>
              <w:rPr>
                <w:sz w:val="16"/>
              </w:rPr>
              <w:t>Validity and surveillance conditions</w:t>
            </w:r>
          </w:p>
        </w:tc>
        <w:tc>
          <w:tcPr>
            <w:tcW w:w="4536" w:type="dxa"/>
            <w:vAlign w:val="center"/>
          </w:tcPr>
          <w:p w14:paraId="3187B281" w14:textId="4AE3090F" w:rsidR="00C4393F" w:rsidRDefault="00CC4A46">
            <w:pPr>
              <w:rPr>
                <w:sz w:val="16"/>
              </w:rPr>
            </w:pPr>
            <w:r>
              <w:rPr>
                <w:sz w:val="16"/>
              </w:rPr>
              <w:t xml:space="preserve">IWF does not </w:t>
            </w:r>
            <w:r w:rsidR="009B2B7C">
              <w:rPr>
                <w:sz w:val="16"/>
              </w:rPr>
              <w:t xml:space="preserve">acquire the right to issue licenses. IWF certifies that the </w:t>
            </w:r>
            <w:r w:rsidR="00F11936">
              <w:rPr>
                <w:sz w:val="16"/>
              </w:rPr>
              <w:t xml:space="preserve">given combination of </w:t>
            </w:r>
            <w:r w:rsidR="009B2B7C">
              <w:rPr>
                <w:sz w:val="16"/>
              </w:rPr>
              <w:t>product</w:t>
            </w:r>
            <w:r w:rsidR="00F11936">
              <w:rPr>
                <w:sz w:val="16"/>
              </w:rPr>
              <w:t>s as proposed</w:t>
            </w:r>
            <w:r w:rsidR="009B2B7C">
              <w:rPr>
                <w:sz w:val="16"/>
              </w:rPr>
              <w:t xml:space="preserve"> is compliant</w:t>
            </w:r>
            <w:r w:rsidR="00F11936">
              <w:rPr>
                <w:sz w:val="16"/>
              </w:rPr>
              <w:t xml:space="preserve">. IWF </w:t>
            </w:r>
            <w:r w:rsidR="009B2B7C">
              <w:rPr>
                <w:sz w:val="16"/>
              </w:rPr>
              <w:t xml:space="preserve">may acquire licenses from </w:t>
            </w:r>
            <w:r w:rsidR="00F11936" w:rsidRPr="00F11936">
              <w:rPr>
                <w:sz w:val="16"/>
                <w:highlight w:val="yellow"/>
              </w:rPr>
              <w:t>Supplier</w:t>
            </w:r>
            <w:r w:rsidR="009B2B7C">
              <w:rPr>
                <w:sz w:val="16"/>
              </w:rPr>
              <w:t xml:space="preserve"> for its own use</w:t>
            </w:r>
            <w:r w:rsidR="008132A2">
              <w:rPr>
                <w:sz w:val="16"/>
              </w:rPr>
              <w:t xml:space="preserve"> at competitions that are directly its authority.</w:t>
            </w:r>
          </w:p>
          <w:p w14:paraId="1A2BCD2D" w14:textId="2066B0E9" w:rsidR="000E2EB3" w:rsidRDefault="008132A2">
            <w:pPr>
              <w:rPr>
                <w:sz w:val="16"/>
              </w:rPr>
            </w:pPr>
            <w:r>
              <w:rPr>
                <w:sz w:val="16"/>
              </w:rPr>
              <w:t xml:space="preserve">Organizers of </w:t>
            </w:r>
            <w:r w:rsidR="00BA00A7">
              <w:rPr>
                <w:sz w:val="16"/>
              </w:rPr>
              <w:t>multisport</w:t>
            </w:r>
            <w:r w:rsidR="00C4393F">
              <w:rPr>
                <w:sz w:val="16"/>
              </w:rPr>
              <w:t xml:space="preserve"> games, or of continental, regional and national and local competitions need to acquire their own licenses if they wish to use the IWF-certified version with the corresponding levels of support</w:t>
            </w:r>
            <w:r w:rsidR="00BA00A7">
              <w:rPr>
                <w:sz w:val="16"/>
              </w:rPr>
              <w:t>.</w:t>
            </w:r>
          </w:p>
          <w:p w14:paraId="18023629" w14:textId="2895A91D" w:rsidR="00C4393F" w:rsidRDefault="00C4393F">
            <w:r>
              <w:rPr>
                <w:sz w:val="16"/>
              </w:rPr>
              <w:t xml:space="preserve">Certification by IWF of a given version does not preclude the </w:t>
            </w:r>
            <w:r w:rsidR="00F11936">
              <w:rPr>
                <w:sz w:val="16"/>
              </w:rPr>
              <w:t xml:space="preserve">use </w:t>
            </w:r>
            <w:r>
              <w:rPr>
                <w:sz w:val="16"/>
              </w:rPr>
              <w:t>same software or equipment where such certification is not needed or claimed.</w:t>
            </w:r>
          </w:p>
        </w:tc>
        <w:tc>
          <w:tcPr>
            <w:tcW w:w="2860" w:type="dxa"/>
            <w:vAlign w:val="center"/>
          </w:tcPr>
          <w:p w14:paraId="27E47732" w14:textId="6105D741" w:rsidR="000E2EB3" w:rsidRDefault="000E2EB3"/>
        </w:tc>
      </w:tr>
    </w:tbl>
    <w:p w14:paraId="3C812D43" w14:textId="77777777" w:rsidR="000E2EB3" w:rsidRDefault="000E2EB3"/>
    <w:p w14:paraId="4D1B4E81" w14:textId="21CC9DE7" w:rsidR="00030C12" w:rsidRDefault="00C80148">
      <w:pPr>
        <w:pStyle w:val="Heading1"/>
      </w:pPr>
      <w:r>
        <w:t xml:space="preserve">3. Minimum Functional Requirements </w:t>
      </w:r>
      <w:r w:rsidR="00030C12">
        <w:t>–</w:t>
      </w:r>
      <w:r>
        <w:t xml:space="preserve"> </w:t>
      </w:r>
    </w:p>
    <w:p w14:paraId="42B235B0" w14:textId="76CDA3E7" w:rsidR="000E2EB3" w:rsidRDefault="009839A3" w:rsidP="00030C12">
      <w:pPr>
        <w:pStyle w:val="Heading2"/>
      </w:pPr>
      <w:r>
        <w:t xml:space="preserve">3.1 </w:t>
      </w:r>
      <w:r w:rsidR="00C80148">
        <w:t>Competition Lifecycle</w:t>
      </w:r>
    </w:p>
    <w:p w14:paraId="205BCAAA" w14:textId="09AB0924" w:rsidR="00BA00A7" w:rsidRPr="00BA00A7" w:rsidRDefault="00BA00A7" w:rsidP="00BA00A7">
      <w:r>
        <w:t>The supplier claims full compliance with all the requirements. Details are provided for each item.</w:t>
      </w:r>
    </w:p>
    <w:p w14:paraId="66DBD018" w14:textId="77777777" w:rsidR="000E2EB3" w:rsidRDefault="000E2EB3"/>
    <w:p w14:paraId="1A79AEE8" w14:textId="2D048D15" w:rsidR="00CB4A28" w:rsidRDefault="00CB4A28" w:rsidP="00CB4A28">
      <w:pPr>
        <w:pStyle w:val="Heading3"/>
      </w:pPr>
      <w:r>
        <w:t>Data I</w:t>
      </w:r>
      <w:r>
        <w:t>ntake</w:t>
      </w:r>
    </w:p>
    <w:p w14:paraId="5679C39C" w14:textId="186DA563" w:rsidR="00BA00A7" w:rsidRPr="00BA00A7" w:rsidRDefault="00BA00A7" w:rsidP="00BA00A7">
      <w:r>
        <w:rPr>
          <w:sz w:val="14"/>
        </w:rPr>
        <w:t>Corrections, approvals, random lots, grouping, timetable and Technical Official assignments</w:t>
      </w:r>
    </w:p>
    <w:p w14:paraId="12B7830F" w14:textId="26BB52D9" w:rsidR="00CB4A28" w:rsidRDefault="002671FE" w:rsidP="00CB4A28">
      <w:r>
        <w:t>Data is converted to an Excel-style sheet with the athlete identifier, name, and all registration data.  Competition information and dates are stored in the program database (all information is stored in a relational database).  The initial schedule is part of the data intake, and an initial assignment of athletes to sessions is done.</w:t>
      </w:r>
    </w:p>
    <w:p w14:paraId="7DFF395E" w14:textId="42BD1523" w:rsidR="00B55808" w:rsidRPr="00CB4A28" w:rsidRDefault="00B55808" w:rsidP="00CB4A28">
      <w:r>
        <w:t>The input format handles multiple age groups and supports team allocation. The intake format can be exported, edited off-line, and re-ingested without loss of information.  The same applies to schedule changes and referee assignments that can be modified in bulk until stabilized.</w:t>
      </w:r>
    </w:p>
    <w:p w14:paraId="4937BF4A" w14:textId="22A51E18" w:rsidR="00CB4A28" w:rsidRDefault="00CB4A28" w:rsidP="00CB4A28">
      <w:pPr>
        <w:pStyle w:val="Heading3"/>
      </w:pPr>
      <w:r>
        <w:t>VFE / Technical Congress</w:t>
      </w:r>
    </w:p>
    <w:p w14:paraId="20092709" w14:textId="1A2B4AC8" w:rsidR="00BA00A7" w:rsidRPr="00BA00A7" w:rsidRDefault="00BA00A7" w:rsidP="00BA00A7">
      <w:r>
        <w:rPr>
          <w:sz w:val="14"/>
        </w:rPr>
        <w:t>Calling order, declarations/changes, 60/120-second timing, referee decisions, records and live outputs.</w:t>
      </w:r>
    </w:p>
    <w:p w14:paraId="176734DA" w14:textId="0670C40B" w:rsidR="002671FE" w:rsidRPr="002671FE" w:rsidRDefault="002671FE" w:rsidP="002671FE">
      <w:r>
        <w:t xml:space="preserve">The program </w:t>
      </w:r>
      <w:r w:rsidR="007E2118">
        <w:t>prints</w:t>
      </w:r>
      <w:r>
        <w:t xml:space="preserve"> VFE verification sheets that show exactly which athlete is in which category or categories.  There are also team membership teams to verify that all team allocations are correct.  These sheets can be signed by team representatives to facilitate the VFE process and reduce the number of </w:t>
      </w:r>
      <w:proofErr w:type="gramStart"/>
      <w:r>
        <w:t>errors</w:t>
      </w:r>
      <w:r w:rsidR="007E2118">
        <w:t>, or</w:t>
      </w:r>
      <w:proofErr w:type="gramEnd"/>
      <w:r w:rsidR="007E2118">
        <w:t xml:space="preserve"> used by the TIS team to do the capture and then get them signed.</w:t>
      </w:r>
    </w:p>
    <w:p w14:paraId="7AB25EE2" w14:textId="338052CA" w:rsidR="00CB4A28" w:rsidRDefault="00CB4A28" w:rsidP="00CB4A28">
      <w:pPr>
        <w:pStyle w:val="Heading3"/>
      </w:pPr>
      <w:r>
        <w:t>Start publication</w:t>
      </w:r>
    </w:p>
    <w:p w14:paraId="34005A5B" w14:textId="0C973711" w:rsidR="00BA00A7" w:rsidRPr="00BA00A7" w:rsidRDefault="00BA00A7" w:rsidP="00BA00A7">
      <w:r>
        <w:rPr>
          <w:sz w:val="14"/>
        </w:rPr>
        <w:t>Correct timing, bodyweight, first attempts, 20 kg checks, start numbers, signatures and closed snapshot.</w:t>
      </w:r>
    </w:p>
    <w:p w14:paraId="4DDEE845" w14:textId="1906F3B4" w:rsidR="002671FE" w:rsidRPr="002671FE" w:rsidRDefault="002671FE" w:rsidP="002671FE">
      <w:r>
        <w:t>OWLCMS</w:t>
      </w:r>
      <w:r w:rsidR="00B55808">
        <w:t xml:space="preserve"> as proposed </w:t>
      </w:r>
      <w:proofErr w:type="gramStart"/>
      <w:r w:rsidR="00B55808">
        <w:t>is able to</w:t>
      </w:r>
      <w:proofErr w:type="gramEnd"/>
      <w:r w:rsidR="00B55808">
        <w:t xml:space="preserve"> produce a fully compliant start book. Preliminary versions can be published to list participants, with subsequent editions adding the schedule and the </w:t>
      </w:r>
      <w:proofErr w:type="gramStart"/>
      <w:r w:rsidR="00B55808">
        <w:t>officials</w:t>
      </w:r>
      <w:proofErr w:type="gramEnd"/>
      <w:r w:rsidR="00B55808">
        <w:t xml:space="preserve"> assignments.  Once converted to the OWLCMS format, any number of records can be handled.</w:t>
      </w:r>
      <w:r w:rsidR="00B55808">
        <w:br/>
        <w:t>Field-of-play formats are also available (actual session assignments and schedule) for direct use by coaches and technical officials.</w:t>
      </w:r>
    </w:p>
    <w:p w14:paraId="27EEFE9C" w14:textId="5CF4E194" w:rsidR="00CB4A28" w:rsidRDefault="00CB4A28" w:rsidP="00CB4A28">
      <w:pPr>
        <w:pStyle w:val="Heading3"/>
      </w:pPr>
      <w:r>
        <w:t>Weigh-in</w:t>
      </w:r>
    </w:p>
    <w:p w14:paraId="7D69F009" w14:textId="642A802E" w:rsidR="00BA00A7" w:rsidRPr="00BA00A7" w:rsidRDefault="00BA00A7" w:rsidP="00BA00A7">
      <w:r>
        <w:rPr>
          <w:sz w:val="14"/>
        </w:rPr>
        <w:t>Correct timing, bodyweight, first attempts, 20 kg checks, start numbers, signatures and closed snapshot.</w:t>
      </w:r>
    </w:p>
    <w:p w14:paraId="2F67BA4D" w14:textId="34B95105" w:rsidR="00FB0517" w:rsidRPr="00B55808" w:rsidRDefault="007E2118" w:rsidP="00B55808">
      <w:r>
        <w:t xml:space="preserve">OWLCMS produces field-tested Weigh-in forms to capture both the weight-on-scale and deducted weight.  All applicable </w:t>
      </w:r>
      <w:proofErr w:type="gramStart"/>
      <w:r>
        <w:t>rule</w:t>
      </w:r>
      <w:proofErr w:type="gramEnd"/>
      <w:r>
        <w:t xml:space="preserve"> are checked, including 20 kg and qualifying totals where applicable.  The form captures all the required signature.  Compliant athlete cards are likewise printed.  A special data entry mode is used for quick capture of weigh-in data.  A post-weigh-in snapshot of the database is taken.</w:t>
      </w:r>
      <w:r w:rsidR="00FB0517">
        <w:br/>
        <w:t>Start numbers are cross-checked at the end of the weigh-in and checked against allocated bib numbers. A speaker introduction sheet for athletes and officials is produced, as are the empty protocols and jury member sheets.</w:t>
      </w:r>
    </w:p>
    <w:p w14:paraId="16AA7FEA" w14:textId="50C78EC8" w:rsidR="00CB4A28" w:rsidRDefault="00CB4A28" w:rsidP="00CB4A28">
      <w:pPr>
        <w:pStyle w:val="Heading3"/>
      </w:pPr>
      <w:r>
        <w:t>Snatch</w:t>
      </w:r>
    </w:p>
    <w:p w14:paraId="298A6F15" w14:textId="3ED44DD3" w:rsidR="00BA00A7" w:rsidRPr="00BA00A7" w:rsidRDefault="00BA00A7" w:rsidP="00BA00A7">
      <w:r>
        <w:rPr>
          <w:sz w:val="14"/>
        </w:rPr>
        <w:t>Calling order, declarations/changes, 60/120-second timing, referee decisions, records and live outputs.</w:t>
      </w:r>
    </w:p>
    <w:p w14:paraId="1C6185C7" w14:textId="2503321C" w:rsidR="007E2118" w:rsidRPr="007E2118" w:rsidRDefault="007E2118" w:rsidP="007E2118">
      <w:r>
        <w:t>Full compliance with the competition flow is attained.  All marshal data entry is immediately handled by the system and all lifting order or requested weights are instantly updated on all displays and scoreboards. All the normal timing decisions are automatic (the clock is automatically set to the right allocated time for each athlete, including on fast sequences of changes). Only explicit loading incidents require a reset.</w:t>
      </w:r>
      <w:r>
        <w:br/>
        <w:t xml:space="preserve">All attempts are checked against the 20 kg </w:t>
      </w:r>
      <w:proofErr w:type="gramStart"/>
      <w:r>
        <w:t>rule</w:t>
      </w:r>
      <w:proofErr w:type="gramEnd"/>
      <w:r>
        <w:t xml:space="preserve"> and the required changes are explicitly visible to the marshal</w:t>
      </w:r>
      <w:r w:rsidR="00FB0517">
        <w:t>. Incomplete situations that do not fully restore the 20kg rule are explicitly visible.</w:t>
      </w:r>
    </w:p>
    <w:p w14:paraId="25F9F44C" w14:textId="12BD5D09" w:rsidR="00CB4A28" w:rsidRDefault="00CB4A28" w:rsidP="00CB4A28">
      <w:pPr>
        <w:pStyle w:val="Heading3"/>
      </w:pPr>
      <w:r>
        <w:lastRenderedPageBreak/>
        <w:t>Break</w:t>
      </w:r>
    </w:p>
    <w:p w14:paraId="4A054D9E" w14:textId="487F80C3" w:rsidR="00BA00A7" w:rsidRPr="00BA00A7" w:rsidRDefault="00BA00A7" w:rsidP="00BA00A7">
      <w:r>
        <w:rPr>
          <w:sz w:val="14"/>
        </w:rPr>
        <w:t>Controlled Snatch-to-Clean &amp; Jerk transition and synchronized displays.</w:t>
      </w:r>
    </w:p>
    <w:p w14:paraId="17260335" w14:textId="248233F9" w:rsidR="00FB0517" w:rsidRPr="00FB0517" w:rsidRDefault="00FB0517" w:rsidP="00FB0517">
      <w:r>
        <w:t>Default rules for longer breaks (few athletes) and shorter breaks (large sessions) are both available.  The session schedule also allows changing the break duration.  This can also be done after the session has started (under the assumption the meet director informs all concerned).</w:t>
      </w:r>
      <w:r>
        <w:br/>
        <w:t xml:space="preserve">Transition from the snatch to the clean &amp; jerk break at the end of the snatch is automatic.  A jury interruption or challenge on the last requires the </w:t>
      </w:r>
      <w:proofErr w:type="gramStart"/>
      <w:r>
        <w:t>time keeper</w:t>
      </w:r>
      <w:proofErr w:type="gramEnd"/>
      <w:r>
        <w:t xml:space="preserve"> starts the break once the situation has been resolved.</w:t>
      </w:r>
    </w:p>
    <w:p w14:paraId="011DDB9C" w14:textId="05A6D599" w:rsidR="00CB4A28" w:rsidRDefault="00CB4A28" w:rsidP="00CB4A28">
      <w:pPr>
        <w:pStyle w:val="Heading3"/>
      </w:pPr>
      <w:r>
        <w:t>Clean &amp; Jerk</w:t>
      </w:r>
    </w:p>
    <w:p w14:paraId="40EAAF84" w14:textId="065C279C" w:rsidR="00BA00A7" w:rsidRPr="00BA00A7" w:rsidRDefault="00BA00A7" w:rsidP="00BA00A7">
      <w:r>
        <w:rPr>
          <w:sz w:val="14"/>
        </w:rPr>
        <w:t>Correct timing, bodyweight, first attempts, 20 kg checks, start numbers, signatures and closed snapshot</w:t>
      </w:r>
    </w:p>
    <w:p w14:paraId="44632E4F" w14:textId="0C922F83" w:rsidR="00FB0517" w:rsidRPr="00FB0517" w:rsidRDefault="00FB0517" w:rsidP="00FB0517">
      <w:r>
        <w:t>The same completely automatic timing and weight change flow as in the snatch takes place.</w:t>
      </w:r>
    </w:p>
    <w:p w14:paraId="717E9489" w14:textId="6C5D1251" w:rsidR="00CB4A28" w:rsidRDefault="00CB4A28" w:rsidP="00CB4A28">
      <w:pPr>
        <w:pStyle w:val="Heading3"/>
      </w:pPr>
      <w:r>
        <w:t>Review / correction</w:t>
      </w:r>
    </w:p>
    <w:p w14:paraId="6325047C" w14:textId="1E29E968" w:rsidR="00BA00A7" w:rsidRPr="00BA00A7" w:rsidRDefault="00BA00A7" w:rsidP="00BA00A7">
      <w:r>
        <w:rPr>
          <w:sz w:val="14"/>
        </w:rPr>
        <w:t>STOP, Jury, challenge/VPT where applicable, additional attempts, correction, withdrawal and restart.</w:t>
      </w:r>
    </w:p>
    <w:p w14:paraId="7FD03301" w14:textId="0FE586D2" w:rsidR="00FB0517" w:rsidRPr="00FB0517" w:rsidRDefault="00FB0517" w:rsidP="00FB0517">
      <w:r>
        <w:t>The jury can start a deliberation or accept a challenge using a physical jury keypad button or using a jury tablet.  A flashing STOP sign is show</w:t>
      </w:r>
      <w:r w:rsidR="00BA00A7">
        <w:t>n</w:t>
      </w:r>
      <w:r>
        <w:t xml:space="preserve"> to the athlete on the platform</w:t>
      </w:r>
      <w:r w:rsidR="00BA00A7">
        <w:t>,</w:t>
      </w:r>
      <w:r>
        <w:t xml:space="preserve"> and all attempt boards and displays indicate the interruption.  Transmission of the jury reversal code to the </w:t>
      </w:r>
      <w:r w:rsidR="00D62FD4">
        <w:t>speaker</w:t>
      </w:r>
      <w:r>
        <w:t xml:space="preserve"> can be done the traditional way (by the technical controller)</w:t>
      </w:r>
      <w:r w:rsidR="00D62FD4">
        <w:t>, or automatically when the jury president chooses the rever</w:t>
      </w:r>
      <w:r w:rsidR="00BA00A7">
        <w:t>s</w:t>
      </w:r>
      <w:r w:rsidR="00D62FD4">
        <w:t>al code.  In either case, the jury or challenge decision is shown as the speaker announces it.</w:t>
      </w:r>
      <w:r w:rsidR="00D62FD4">
        <w:br/>
        <w:t xml:space="preserve">The system </w:t>
      </w:r>
      <w:r w:rsidR="00BF69F4">
        <w:t>can</w:t>
      </w:r>
      <w:r w:rsidR="00D62FD4">
        <w:t xml:space="preserve"> </w:t>
      </w:r>
      <w:r w:rsidR="00BF69F4">
        <w:t>optionally</w:t>
      </w:r>
      <w:r w:rsidR="00D62FD4">
        <w:t xml:space="preserve"> </w:t>
      </w:r>
      <w:r w:rsidR="00BF69F4">
        <w:t>display</w:t>
      </w:r>
      <w:r w:rsidR="00D62FD4">
        <w:t xml:space="preserve"> jury decisions on the scoreboards and the attempt boards.  This capability is optional </w:t>
      </w:r>
      <w:r w:rsidR="00BF69F4">
        <w:t xml:space="preserve">because it </w:t>
      </w:r>
      <w:r w:rsidR="00D62FD4">
        <w:t>is not formally described in TCRR.</w:t>
      </w:r>
    </w:p>
    <w:p w14:paraId="201533B3" w14:textId="49948F0F" w:rsidR="00CB4A28" w:rsidRDefault="00CB4A28" w:rsidP="00CB4A28">
      <w:pPr>
        <w:pStyle w:val="Heading3"/>
      </w:pPr>
      <w:r>
        <w:t>Results approval</w:t>
      </w:r>
    </w:p>
    <w:p w14:paraId="20160C3D" w14:textId="77777777" w:rsidR="00AC793E" w:rsidRDefault="00AC793E" w:rsidP="00D62FD4">
      <w:pPr>
        <w:rPr>
          <w:sz w:val="14"/>
        </w:rPr>
      </w:pPr>
      <w:r>
        <w:rPr>
          <w:sz w:val="14"/>
        </w:rPr>
        <w:t>Protocol reconciliation, signatures/status, results, classifications and records.</w:t>
      </w:r>
    </w:p>
    <w:p w14:paraId="50531C5F" w14:textId="4E8359BA" w:rsidR="00D62FD4" w:rsidRPr="00D62FD4" w:rsidRDefault="00D62FD4" w:rsidP="00D62FD4">
      <w:r>
        <w:t xml:space="preserve">A session protocol sheet is available immediately after the session that contains all the requisite </w:t>
      </w:r>
      <w:r w:rsidR="00BF69F4">
        <w:t>information</w:t>
      </w:r>
      <w:r>
        <w:t xml:space="preserve"> and each occurrence of an improved record.  This is normally signed by the jury president.  After a session, any correction required can be made via the system to ensure an audit trail to match whatever decisions were written on the protocols.</w:t>
      </w:r>
    </w:p>
    <w:p w14:paraId="4F2E1AAC" w14:textId="63410000" w:rsidR="00CB4A28" w:rsidRDefault="00CB4A28" w:rsidP="00CB4A28">
      <w:pPr>
        <w:pStyle w:val="Heading3"/>
      </w:pPr>
      <w:r>
        <w:t>Ceremony / publication</w:t>
      </w:r>
    </w:p>
    <w:p w14:paraId="4B89EBB8" w14:textId="0524D3EE" w:rsidR="00AC793E" w:rsidRPr="00AC793E" w:rsidRDefault="00AC793E" w:rsidP="00AC793E">
      <w:proofErr w:type="spellStart"/>
      <w:r>
        <w:rPr>
          <w:sz w:val="14"/>
        </w:rPr>
        <w:t>Medallists</w:t>
      </w:r>
      <w:proofErr w:type="spellEnd"/>
      <w:r>
        <w:rPr>
          <w:sz w:val="14"/>
        </w:rPr>
        <w:t>, public/broadcast outputs, communications and revised outputs.</w:t>
      </w:r>
    </w:p>
    <w:p w14:paraId="1E4EEDFB" w14:textId="1956D2BD" w:rsidR="00CB4A28" w:rsidRDefault="00D62FD4" w:rsidP="00CB4A28">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p w14:paraId="46AD08AC" w14:textId="09B0A9C3" w:rsidR="00AC793E" w:rsidRDefault="00AC793E" w:rsidP="00AC793E">
      <w:pPr>
        <w:pStyle w:val="Heading3"/>
      </w:pPr>
      <w:r>
        <w:t>Archive</w:t>
      </w:r>
    </w:p>
    <w:p w14:paraId="39017C40" w14:textId="77777777" w:rsidR="00AC793E" w:rsidRDefault="00AC793E" w:rsidP="00AC793E">
      <w:pPr>
        <w:keepNext/>
        <w:keepLines/>
        <w:rPr>
          <w:sz w:val="14"/>
        </w:rPr>
      </w:pPr>
      <w:r>
        <w:rPr>
          <w:sz w:val="14"/>
        </w:rPr>
        <w:t>Final dataset, official outputs, logs, revisions, evidence and machine-readable export.</w:t>
      </w:r>
    </w:p>
    <w:p w14:paraId="68514D93" w14:textId="249D137E" w:rsidR="00AC793E" w:rsidRPr="00CB4A28" w:rsidRDefault="00AC793E" w:rsidP="00AC793E">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p w14:paraId="19CB1F2F" w14:textId="14A1A5D0" w:rsidR="000E2EB3" w:rsidRDefault="009839A3">
      <w:pPr>
        <w:pStyle w:val="Heading2"/>
      </w:pPr>
      <w:r>
        <w:t xml:space="preserve">3.2 </w:t>
      </w:r>
      <w:r w:rsidR="00C80148">
        <w:t>Core sporting logic</w:t>
      </w:r>
    </w:p>
    <w:p w14:paraId="7989ADED" w14:textId="2EF8D95A" w:rsidR="00A44A00" w:rsidRPr="006952FB" w:rsidRDefault="006952FB" w:rsidP="006952FB">
      <w:r>
        <w:t>The core sporting logic is implemented is central logic called a “state automat</w:t>
      </w:r>
      <w:r w:rsidR="00A44A00">
        <w:t>on” that tracks all permissible actions. This logic in turn relies on computation rules (points, ranks, timing rules) that are automatically tested.  There are over 300 automated tests that exercise the core sporting logic.</w:t>
      </w:r>
    </w:p>
    <w:tbl>
      <w:tblPr>
        <w:tblStyle w:val="TableGrid"/>
        <w:tblW w:w="10368" w:type="dxa"/>
        <w:jc w:val="center"/>
        <w:tblLayout w:type="fixed"/>
        <w:tblLook w:val="04A0" w:firstRow="1" w:lastRow="0" w:firstColumn="1" w:lastColumn="0" w:noHBand="0" w:noVBand="1"/>
      </w:tblPr>
      <w:tblGrid>
        <w:gridCol w:w="4608"/>
        <w:gridCol w:w="1985"/>
        <w:gridCol w:w="3775"/>
      </w:tblGrid>
      <w:tr w:rsidR="000E2EB3" w14:paraId="427A4D67" w14:textId="77777777" w:rsidTr="00ED441D">
        <w:trPr>
          <w:tblHeader/>
          <w:jc w:val="center"/>
        </w:trPr>
        <w:tc>
          <w:tcPr>
            <w:tcW w:w="4608" w:type="dxa"/>
            <w:shd w:val="clear" w:color="auto" w:fill="DDEBF7"/>
            <w:vAlign w:val="center"/>
          </w:tcPr>
          <w:p w14:paraId="20780839" w14:textId="77777777" w:rsidR="000E2EB3" w:rsidRDefault="00C80148">
            <w:r>
              <w:rPr>
                <w:b/>
                <w:sz w:val="16"/>
              </w:rPr>
              <w:t>RFP requirement</w:t>
            </w:r>
          </w:p>
        </w:tc>
        <w:tc>
          <w:tcPr>
            <w:tcW w:w="1985" w:type="dxa"/>
            <w:shd w:val="clear" w:color="auto" w:fill="DDEBF7"/>
            <w:vAlign w:val="center"/>
          </w:tcPr>
          <w:p w14:paraId="37E02463" w14:textId="77777777" w:rsidR="000E2EB3" w:rsidRDefault="00C80148">
            <w:r>
              <w:rPr>
                <w:b/>
                <w:sz w:val="16"/>
              </w:rPr>
              <w:t>Supplier response</w:t>
            </w:r>
          </w:p>
        </w:tc>
        <w:tc>
          <w:tcPr>
            <w:tcW w:w="3775" w:type="dxa"/>
            <w:shd w:val="clear" w:color="auto" w:fill="DDEBF7"/>
            <w:vAlign w:val="center"/>
          </w:tcPr>
          <w:p w14:paraId="2CE0ADDA" w14:textId="77777777" w:rsidR="000E2EB3" w:rsidRDefault="00C80148">
            <w:r>
              <w:rPr>
                <w:b/>
                <w:sz w:val="16"/>
              </w:rPr>
              <w:t>Evidence / reference</w:t>
            </w:r>
          </w:p>
        </w:tc>
      </w:tr>
      <w:tr w:rsidR="000E2EB3" w14:paraId="0035EF22" w14:textId="77777777" w:rsidTr="00ED441D">
        <w:trPr>
          <w:jc w:val="center"/>
        </w:trPr>
        <w:tc>
          <w:tcPr>
            <w:tcW w:w="4608" w:type="dxa"/>
            <w:vAlign w:val="center"/>
          </w:tcPr>
          <w:p w14:paraId="68F82DA6" w14:textId="77777777" w:rsidR="000E2EB3" w:rsidRDefault="00C80148">
            <w:r>
              <w:rPr>
                <w:sz w:val="16"/>
              </w:rPr>
              <w:t>Snatch followed by Clean &amp; Jerk, maximum three attempts per lift, correct Total calculation.</w:t>
            </w:r>
          </w:p>
        </w:tc>
        <w:tc>
          <w:tcPr>
            <w:tcW w:w="1985" w:type="dxa"/>
            <w:vAlign w:val="center"/>
          </w:tcPr>
          <w:p w14:paraId="13FC3337" w14:textId="74AE38C9" w:rsidR="000E2EB3" w:rsidRDefault="00D62FD4">
            <w:r>
              <w:rPr>
                <w:sz w:val="16"/>
              </w:rPr>
              <w:t>Fully compliant</w:t>
            </w:r>
            <w:r w:rsidR="00ED441D">
              <w:rPr>
                <w:sz w:val="16"/>
              </w:rPr>
              <w:t xml:space="preserve"> with TCRR</w:t>
            </w:r>
          </w:p>
        </w:tc>
        <w:tc>
          <w:tcPr>
            <w:tcW w:w="3775" w:type="dxa"/>
            <w:vAlign w:val="center"/>
          </w:tcPr>
          <w:p w14:paraId="4D458CC3" w14:textId="14487E3B" w:rsidR="000E2EB3" w:rsidRDefault="00A838EE">
            <w:r>
              <w:rPr>
                <w:sz w:val="16"/>
              </w:rPr>
              <w:t>Explicitly in database schema, automated tests.</w:t>
            </w:r>
          </w:p>
        </w:tc>
      </w:tr>
      <w:tr w:rsidR="00ED441D" w14:paraId="26112023" w14:textId="77777777" w:rsidTr="00ED441D">
        <w:trPr>
          <w:jc w:val="center"/>
        </w:trPr>
        <w:tc>
          <w:tcPr>
            <w:tcW w:w="4608" w:type="dxa"/>
            <w:vAlign w:val="center"/>
          </w:tcPr>
          <w:p w14:paraId="30239A1C" w14:textId="77777777" w:rsidR="00ED441D" w:rsidRDefault="00ED441D" w:rsidP="00ED441D">
            <w:r>
              <w:rPr>
                <w:sz w:val="16"/>
              </w:rPr>
              <w:t>Whole-kilogram weights and applicable minimum starting weights.</w:t>
            </w:r>
          </w:p>
        </w:tc>
        <w:tc>
          <w:tcPr>
            <w:tcW w:w="1985" w:type="dxa"/>
          </w:tcPr>
          <w:p w14:paraId="60DBE4D6" w14:textId="255A78E8" w:rsidR="00ED441D" w:rsidRDefault="00ED441D" w:rsidP="00ED441D">
            <w:r w:rsidRPr="0004005F">
              <w:rPr>
                <w:sz w:val="16"/>
              </w:rPr>
              <w:t>Fully compliant with TCRR</w:t>
            </w:r>
          </w:p>
        </w:tc>
        <w:tc>
          <w:tcPr>
            <w:tcW w:w="3775" w:type="dxa"/>
            <w:vAlign w:val="center"/>
          </w:tcPr>
          <w:p w14:paraId="6EE6C499" w14:textId="3C1F5E06" w:rsidR="00ED441D" w:rsidRDefault="00ED441D" w:rsidP="00ED441D">
            <w:r>
              <w:rPr>
                <w:sz w:val="16"/>
              </w:rPr>
              <w:t>Explicitly in database schema, automated tests.</w:t>
            </w:r>
          </w:p>
        </w:tc>
      </w:tr>
      <w:tr w:rsidR="00ED441D" w14:paraId="000290E2" w14:textId="77777777" w:rsidTr="00ED441D">
        <w:trPr>
          <w:jc w:val="center"/>
        </w:trPr>
        <w:tc>
          <w:tcPr>
            <w:tcW w:w="4608" w:type="dxa"/>
            <w:vAlign w:val="center"/>
          </w:tcPr>
          <w:p w14:paraId="7A0AB09C" w14:textId="77777777" w:rsidR="00ED441D" w:rsidRDefault="00ED441D" w:rsidP="00ED441D">
            <w:r>
              <w:rPr>
                <w:sz w:val="16"/>
              </w:rPr>
              <w:t>Correct calling order, including weight, attempt number, previous-attempt sequence and start number.</w:t>
            </w:r>
          </w:p>
        </w:tc>
        <w:tc>
          <w:tcPr>
            <w:tcW w:w="1985" w:type="dxa"/>
          </w:tcPr>
          <w:p w14:paraId="07263EF8" w14:textId="32BA1D36" w:rsidR="00ED441D" w:rsidRDefault="00ED441D" w:rsidP="00ED441D">
            <w:r w:rsidRPr="0004005F">
              <w:rPr>
                <w:sz w:val="16"/>
              </w:rPr>
              <w:t>Fully compliant with TCRR</w:t>
            </w:r>
          </w:p>
        </w:tc>
        <w:tc>
          <w:tcPr>
            <w:tcW w:w="3775" w:type="dxa"/>
            <w:vAlign w:val="center"/>
          </w:tcPr>
          <w:p w14:paraId="614A71F4" w14:textId="1A66D5B0" w:rsidR="00ED441D" w:rsidRDefault="00ED441D" w:rsidP="00ED441D">
            <w:r>
              <w:rPr>
                <w:sz w:val="16"/>
              </w:rPr>
              <w:t>Automated tests for all the change sequences.</w:t>
            </w:r>
          </w:p>
        </w:tc>
      </w:tr>
      <w:tr w:rsidR="00ED441D" w14:paraId="1E587169" w14:textId="77777777" w:rsidTr="00ED441D">
        <w:trPr>
          <w:jc w:val="center"/>
        </w:trPr>
        <w:tc>
          <w:tcPr>
            <w:tcW w:w="4608" w:type="dxa"/>
            <w:vAlign w:val="center"/>
          </w:tcPr>
          <w:p w14:paraId="7D7CEF83" w14:textId="77777777" w:rsidR="00ED441D" w:rsidRDefault="00ED441D" w:rsidP="00ED441D">
            <w:r>
              <w:rPr>
                <w:sz w:val="16"/>
              </w:rPr>
              <w:t>Permitted weight changes, final-call and consecutive-attempt rules.</w:t>
            </w:r>
          </w:p>
        </w:tc>
        <w:tc>
          <w:tcPr>
            <w:tcW w:w="1985" w:type="dxa"/>
          </w:tcPr>
          <w:p w14:paraId="3CFD6463" w14:textId="6B40753A" w:rsidR="00ED441D" w:rsidRDefault="00ED441D" w:rsidP="00ED441D">
            <w:r w:rsidRPr="0004005F">
              <w:rPr>
                <w:sz w:val="16"/>
              </w:rPr>
              <w:t>Fully compliant with TCRR</w:t>
            </w:r>
          </w:p>
        </w:tc>
        <w:tc>
          <w:tcPr>
            <w:tcW w:w="3775" w:type="dxa"/>
            <w:vAlign w:val="center"/>
          </w:tcPr>
          <w:p w14:paraId="6000EB87" w14:textId="66E79040" w:rsidR="00ED441D" w:rsidRDefault="00ED441D" w:rsidP="00ED441D">
            <w:r>
              <w:rPr>
                <w:sz w:val="16"/>
              </w:rPr>
              <w:t>Automated tests for all the change sequences</w:t>
            </w:r>
            <w:r>
              <w:rPr>
                <w:sz w:val="16"/>
              </w:rPr>
              <w:t xml:space="preserve"> and for the two-minute situations.</w:t>
            </w:r>
            <w:r w:rsidR="003C02B1">
              <w:rPr>
                <w:sz w:val="16"/>
              </w:rPr>
              <w:t xml:space="preserve">  Systematic recalculation of lift order to detect illegal moving down</w:t>
            </w:r>
            <w:r w:rsidR="00736915">
              <w:rPr>
                <w:sz w:val="16"/>
              </w:rPr>
              <w:t>, with automatic tests.</w:t>
            </w:r>
          </w:p>
        </w:tc>
      </w:tr>
      <w:tr w:rsidR="00ED441D" w14:paraId="3FAF1507" w14:textId="77777777" w:rsidTr="00ED441D">
        <w:trPr>
          <w:jc w:val="center"/>
        </w:trPr>
        <w:tc>
          <w:tcPr>
            <w:tcW w:w="4608" w:type="dxa"/>
            <w:vAlign w:val="center"/>
          </w:tcPr>
          <w:p w14:paraId="42039B0B" w14:textId="77777777" w:rsidR="00ED441D" w:rsidRDefault="00ED441D" w:rsidP="00ED441D">
            <w:r>
              <w:rPr>
                <w:sz w:val="16"/>
              </w:rPr>
              <w:t>Withdrawals, no-lift/no-Total conditions, disqualification and additional attempts.</w:t>
            </w:r>
          </w:p>
        </w:tc>
        <w:tc>
          <w:tcPr>
            <w:tcW w:w="1985" w:type="dxa"/>
          </w:tcPr>
          <w:p w14:paraId="1F5FBCEE" w14:textId="3E6719C4" w:rsidR="00ED441D" w:rsidRDefault="00ED441D" w:rsidP="00ED441D">
            <w:r w:rsidRPr="0004005F">
              <w:rPr>
                <w:sz w:val="16"/>
              </w:rPr>
              <w:t>Fully compliant with TCRR</w:t>
            </w:r>
          </w:p>
        </w:tc>
        <w:tc>
          <w:tcPr>
            <w:tcW w:w="3775" w:type="dxa"/>
            <w:vAlign w:val="center"/>
          </w:tcPr>
          <w:p w14:paraId="36DFB853" w14:textId="1479DD06" w:rsidR="00ED441D" w:rsidRDefault="00736915" w:rsidP="00ED441D">
            <w:r>
              <w:rPr>
                <w:sz w:val="16"/>
              </w:rPr>
              <w:t>Automated tests of the total, disqualification and withdrawals.</w:t>
            </w:r>
          </w:p>
        </w:tc>
      </w:tr>
      <w:tr w:rsidR="00ED441D" w14:paraId="290AB64E" w14:textId="77777777" w:rsidTr="00ED441D">
        <w:trPr>
          <w:jc w:val="center"/>
        </w:trPr>
        <w:tc>
          <w:tcPr>
            <w:tcW w:w="4608" w:type="dxa"/>
            <w:vAlign w:val="center"/>
          </w:tcPr>
          <w:p w14:paraId="3AC69552" w14:textId="77777777" w:rsidR="00ED441D" w:rsidRDefault="00ED441D" w:rsidP="00ED441D">
            <w:r>
              <w:rPr>
                <w:sz w:val="16"/>
              </w:rPr>
              <w:t>Material corrections recalculate affected rankings, records and outputs.</w:t>
            </w:r>
          </w:p>
        </w:tc>
        <w:tc>
          <w:tcPr>
            <w:tcW w:w="1985" w:type="dxa"/>
          </w:tcPr>
          <w:p w14:paraId="6F5B3437" w14:textId="02A45DC4" w:rsidR="00ED441D" w:rsidRDefault="00ED441D" w:rsidP="00ED441D">
            <w:r w:rsidRPr="0004005F">
              <w:rPr>
                <w:sz w:val="16"/>
              </w:rPr>
              <w:t>Fully compliant with TCRR</w:t>
            </w:r>
          </w:p>
        </w:tc>
        <w:tc>
          <w:tcPr>
            <w:tcW w:w="3775" w:type="dxa"/>
            <w:vAlign w:val="center"/>
          </w:tcPr>
          <w:p w14:paraId="18EF227C" w14:textId="208ED2FB" w:rsidR="00ED441D" w:rsidRDefault="006952FB" w:rsidP="00ED441D">
            <w:r>
              <w:rPr>
                <w:sz w:val="16"/>
              </w:rPr>
              <w:t>Any change to the lifting data causes a recalculation of all affected items.  Automated tests for the ranking and records calculations.</w:t>
            </w:r>
          </w:p>
        </w:tc>
      </w:tr>
    </w:tbl>
    <w:p w14:paraId="01C24939" w14:textId="77777777" w:rsidR="000E2EB3" w:rsidRDefault="00C80148">
      <w:pPr>
        <w:pStyle w:val="Heading1"/>
      </w:pPr>
      <w:r>
        <w:t>4. Timing, Officiating and Outputs</w:t>
      </w:r>
    </w:p>
    <w:p w14:paraId="157FCDC0" w14:textId="77777777" w:rsidR="000E2EB3" w:rsidRDefault="00C80148">
      <w:pPr>
        <w:pStyle w:val="Heading2"/>
      </w:pPr>
      <w:r>
        <w:t>4.1 Timing</w:t>
      </w:r>
    </w:p>
    <w:tbl>
      <w:tblPr>
        <w:tblStyle w:val="TableGrid"/>
        <w:tblW w:w="10368" w:type="dxa"/>
        <w:jc w:val="center"/>
        <w:tblLayout w:type="fixed"/>
        <w:tblLook w:val="04A0" w:firstRow="1" w:lastRow="0" w:firstColumn="1" w:lastColumn="0" w:noHBand="0" w:noVBand="1"/>
      </w:tblPr>
      <w:tblGrid>
        <w:gridCol w:w="4608"/>
        <w:gridCol w:w="1985"/>
        <w:gridCol w:w="3775"/>
      </w:tblGrid>
      <w:tr w:rsidR="000E2EB3" w14:paraId="5F922C87" w14:textId="77777777" w:rsidTr="00A44A00">
        <w:trPr>
          <w:tblHeader/>
          <w:jc w:val="center"/>
        </w:trPr>
        <w:tc>
          <w:tcPr>
            <w:tcW w:w="4608" w:type="dxa"/>
            <w:shd w:val="clear" w:color="auto" w:fill="DDEBF7"/>
            <w:vAlign w:val="center"/>
          </w:tcPr>
          <w:p w14:paraId="63050183" w14:textId="77777777" w:rsidR="000E2EB3" w:rsidRDefault="00C80148">
            <w:r>
              <w:rPr>
                <w:b/>
                <w:sz w:val="16"/>
              </w:rPr>
              <w:t>RFP requirement</w:t>
            </w:r>
          </w:p>
        </w:tc>
        <w:tc>
          <w:tcPr>
            <w:tcW w:w="1985" w:type="dxa"/>
            <w:shd w:val="clear" w:color="auto" w:fill="DDEBF7"/>
            <w:vAlign w:val="center"/>
          </w:tcPr>
          <w:p w14:paraId="5217E95D" w14:textId="77777777" w:rsidR="000E2EB3" w:rsidRDefault="00C80148">
            <w:r>
              <w:rPr>
                <w:b/>
                <w:sz w:val="16"/>
              </w:rPr>
              <w:t>Supplier response</w:t>
            </w:r>
          </w:p>
        </w:tc>
        <w:tc>
          <w:tcPr>
            <w:tcW w:w="3775" w:type="dxa"/>
            <w:shd w:val="clear" w:color="auto" w:fill="DDEBF7"/>
            <w:vAlign w:val="center"/>
          </w:tcPr>
          <w:p w14:paraId="7A606867" w14:textId="77777777" w:rsidR="000E2EB3" w:rsidRDefault="00C80148">
            <w:r>
              <w:rPr>
                <w:b/>
                <w:sz w:val="16"/>
              </w:rPr>
              <w:t>Evidence / reference</w:t>
            </w:r>
          </w:p>
        </w:tc>
      </w:tr>
      <w:tr w:rsidR="00A44A00" w14:paraId="54C47E19" w14:textId="77777777" w:rsidTr="00A44A00">
        <w:trPr>
          <w:jc w:val="center"/>
        </w:trPr>
        <w:tc>
          <w:tcPr>
            <w:tcW w:w="4608" w:type="dxa"/>
            <w:vAlign w:val="center"/>
          </w:tcPr>
          <w:p w14:paraId="05C333A7" w14:textId="77777777" w:rsidR="00A44A00" w:rsidRDefault="00A44A00" w:rsidP="00A44A00">
            <w:r>
              <w:rPr>
                <w:sz w:val="16"/>
              </w:rPr>
              <w:t>Authoritative electronic countdown in one-second increments, configurable up to at least 15 minutes.</w:t>
            </w:r>
          </w:p>
        </w:tc>
        <w:tc>
          <w:tcPr>
            <w:tcW w:w="1985" w:type="dxa"/>
            <w:vAlign w:val="center"/>
          </w:tcPr>
          <w:p w14:paraId="2CA143C5" w14:textId="0A72F436" w:rsidR="00A44A00" w:rsidRDefault="00A44A00" w:rsidP="00A44A00">
            <w:r>
              <w:rPr>
                <w:sz w:val="16"/>
              </w:rPr>
              <w:t>Fully compliant with TCRR</w:t>
            </w:r>
          </w:p>
        </w:tc>
        <w:tc>
          <w:tcPr>
            <w:tcW w:w="3775" w:type="dxa"/>
            <w:vAlign w:val="center"/>
          </w:tcPr>
          <w:p w14:paraId="41B19596" w14:textId="767D992C" w:rsidR="00A44A00" w:rsidRDefault="00A44A00" w:rsidP="00A44A00">
            <w:r>
              <w:rPr>
                <w:sz w:val="16"/>
              </w:rPr>
              <w:t>Timekeeper controls all break durations, no limit on duration.</w:t>
            </w:r>
          </w:p>
        </w:tc>
      </w:tr>
      <w:tr w:rsidR="00A44A00" w14:paraId="348FBA44" w14:textId="77777777" w:rsidTr="00A44A00">
        <w:trPr>
          <w:jc w:val="center"/>
        </w:trPr>
        <w:tc>
          <w:tcPr>
            <w:tcW w:w="4608" w:type="dxa"/>
            <w:vAlign w:val="center"/>
          </w:tcPr>
          <w:p w14:paraId="1126606C" w14:textId="77777777" w:rsidR="00A44A00" w:rsidRDefault="00A44A00" w:rsidP="00A44A00">
            <w:r>
              <w:rPr>
                <w:sz w:val="16"/>
              </w:rPr>
              <w:t>Automatic 60- and 120-second attempt clocks and applicable introduction/break countdowns.</w:t>
            </w:r>
          </w:p>
        </w:tc>
        <w:tc>
          <w:tcPr>
            <w:tcW w:w="1985" w:type="dxa"/>
          </w:tcPr>
          <w:p w14:paraId="084DD2D3" w14:textId="26D7F560" w:rsidR="00A44A00" w:rsidRDefault="00A44A00" w:rsidP="00A44A00">
            <w:r w:rsidRPr="0004005F">
              <w:rPr>
                <w:sz w:val="16"/>
              </w:rPr>
              <w:t>Fully compliant with TCRR</w:t>
            </w:r>
          </w:p>
        </w:tc>
        <w:tc>
          <w:tcPr>
            <w:tcW w:w="3775" w:type="dxa"/>
            <w:vAlign w:val="center"/>
          </w:tcPr>
          <w:p w14:paraId="2C9D95FC" w14:textId="7C858EBA" w:rsidR="00A44A00" w:rsidRDefault="00A44A00" w:rsidP="00A44A00">
            <w:r>
              <w:rPr>
                <w:sz w:val="16"/>
              </w:rPr>
              <w:t>Clock ownership is automatic, no intervention required to set the clock to 1:00, 2:00 or to the time remaining for the athlete.</w:t>
            </w:r>
            <w:r>
              <w:rPr>
                <w:sz w:val="16"/>
              </w:rPr>
              <w:br/>
              <w:t>Transition between countdowns (introduction to snatch for example) is automatic.  Can be overridden as required.</w:t>
            </w:r>
          </w:p>
        </w:tc>
      </w:tr>
      <w:tr w:rsidR="00A44A00" w14:paraId="389A4D3A" w14:textId="77777777" w:rsidTr="00A44A00">
        <w:trPr>
          <w:jc w:val="center"/>
        </w:trPr>
        <w:tc>
          <w:tcPr>
            <w:tcW w:w="4608" w:type="dxa"/>
            <w:vAlign w:val="center"/>
          </w:tcPr>
          <w:p w14:paraId="08E994C1" w14:textId="77777777" w:rsidR="00A44A00" w:rsidRDefault="00A44A00" w:rsidP="00A44A00">
            <w:r>
              <w:rPr>
                <w:sz w:val="16"/>
              </w:rPr>
              <w:t>Correct start, stop, restart and STOP behaviour according to the rules.</w:t>
            </w:r>
          </w:p>
        </w:tc>
        <w:tc>
          <w:tcPr>
            <w:tcW w:w="1985" w:type="dxa"/>
          </w:tcPr>
          <w:p w14:paraId="03FC5F9F" w14:textId="358893A4" w:rsidR="00A44A00" w:rsidRDefault="00A44A00" w:rsidP="00A44A00">
            <w:r w:rsidRPr="0004005F">
              <w:rPr>
                <w:sz w:val="16"/>
              </w:rPr>
              <w:t>Fully compliant with TCRR</w:t>
            </w:r>
          </w:p>
        </w:tc>
        <w:tc>
          <w:tcPr>
            <w:tcW w:w="3775" w:type="dxa"/>
            <w:vAlign w:val="center"/>
          </w:tcPr>
          <w:p w14:paraId="03ED1063" w14:textId="5C0FB713" w:rsidR="00A44A00" w:rsidRDefault="00A44A00" w:rsidP="00A44A00">
            <w:r>
              <w:rPr>
                <w:sz w:val="16"/>
              </w:rPr>
              <w:t>As per TCRR</w:t>
            </w:r>
          </w:p>
        </w:tc>
      </w:tr>
      <w:tr w:rsidR="00A44A00" w14:paraId="368AA9E2" w14:textId="77777777" w:rsidTr="00A44A00">
        <w:trPr>
          <w:jc w:val="center"/>
        </w:trPr>
        <w:tc>
          <w:tcPr>
            <w:tcW w:w="4608" w:type="dxa"/>
            <w:vAlign w:val="center"/>
          </w:tcPr>
          <w:p w14:paraId="12918ACE" w14:textId="77777777" w:rsidR="00A44A00" w:rsidRDefault="00A44A00" w:rsidP="00A44A00">
            <w:r>
              <w:rPr>
                <w:sz w:val="16"/>
              </w:rPr>
              <w:t>All connected displays use the same authoritative time state within the approved tolerance.</w:t>
            </w:r>
          </w:p>
        </w:tc>
        <w:tc>
          <w:tcPr>
            <w:tcW w:w="1985" w:type="dxa"/>
          </w:tcPr>
          <w:p w14:paraId="7486C76A" w14:textId="0F4FA26D" w:rsidR="00A44A00" w:rsidRDefault="00A44A00" w:rsidP="00A44A00">
            <w:r w:rsidRPr="0004005F">
              <w:rPr>
                <w:sz w:val="16"/>
              </w:rPr>
              <w:t>Fully compliant with TCRR</w:t>
            </w:r>
          </w:p>
        </w:tc>
        <w:tc>
          <w:tcPr>
            <w:tcW w:w="3775" w:type="dxa"/>
            <w:vAlign w:val="center"/>
          </w:tcPr>
          <w:p w14:paraId="719D31C1" w14:textId="54153844" w:rsidR="00A44A00" w:rsidRDefault="00A44A00" w:rsidP="00A44A00">
            <w:r>
              <w:rPr>
                <w:sz w:val="16"/>
              </w:rPr>
              <w:t>Time is kept on the OWLCMS server; when sent to remote devices, actual universal time reference for timer termination so the device can compensate for eventual small clock drift.  All devices are time-synchronized.</w:t>
            </w:r>
          </w:p>
        </w:tc>
      </w:tr>
      <w:tr w:rsidR="00A44A00" w14:paraId="10A43E85" w14:textId="77777777" w:rsidTr="00A44A00">
        <w:trPr>
          <w:jc w:val="center"/>
        </w:trPr>
        <w:tc>
          <w:tcPr>
            <w:tcW w:w="4608" w:type="dxa"/>
            <w:vAlign w:val="center"/>
          </w:tcPr>
          <w:p w14:paraId="00A404D1" w14:textId="77777777" w:rsidR="00A44A00" w:rsidRDefault="00A44A00" w:rsidP="00A44A00">
            <w:r>
              <w:rPr>
                <w:sz w:val="16"/>
              </w:rPr>
              <w:t xml:space="preserve">Time corrections are </w:t>
            </w:r>
            <w:proofErr w:type="spellStart"/>
            <w:r>
              <w:rPr>
                <w:sz w:val="16"/>
              </w:rPr>
              <w:t>authorised</w:t>
            </w:r>
            <w:proofErr w:type="spellEnd"/>
            <w:r>
              <w:rPr>
                <w:sz w:val="16"/>
              </w:rPr>
              <w:t>, recorded and auditable.</w:t>
            </w:r>
          </w:p>
        </w:tc>
        <w:tc>
          <w:tcPr>
            <w:tcW w:w="1985" w:type="dxa"/>
            <w:vAlign w:val="center"/>
          </w:tcPr>
          <w:p w14:paraId="2F5984DE" w14:textId="2B119E23" w:rsidR="00A44A00" w:rsidRDefault="00A44A00" w:rsidP="00A44A00">
            <w:r>
              <w:rPr>
                <w:sz w:val="16"/>
              </w:rPr>
              <w:t>Fully compliant with TCRR</w:t>
            </w:r>
          </w:p>
        </w:tc>
        <w:tc>
          <w:tcPr>
            <w:tcW w:w="3775" w:type="dxa"/>
            <w:vAlign w:val="center"/>
          </w:tcPr>
          <w:p w14:paraId="184B024F" w14:textId="3FBF7170" w:rsidR="00A44A00" w:rsidRDefault="00A44A00" w:rsidP="00A44A00">
            <w:r>
              <w:rPr>
                <w:sz w:val="16"/>
              </w:rPr>
              <w:t>The displays are NTP-synchronized at the operating system level by default.  Verifying time synchronization is part of the technical setup.</w:t>
            </w:r>
          </w:p>
        </w:tc>
      </w:tr>
    </w:tbl>
    <w:p w14:paraId="07FF3DCA" w14:textId="77777777" w:rsidR="000E2EB3" w:rsidRDefault="000E2EB3"/>
    <w:p w14:paraId="65F21275" w14:textId="77777777" w:rsidR="000E2EB3" w:rsidRDefault="00C80148">
      <w:pPr>
        <w:pStyle w:val="Heading2"/>
      </w:pPr>
      <w:r>
        <w:t>4.2 Referee and Jury</w:t>
      </w:r>
    </w:p>
    <w:tbl>
      <w:tblPr>
        <w:tblStyle w:val="TableGrid"/>
        <w:tblW w:w="10368" w:type="dxa"/>
        <w:jc w:val="center"/>
        <w:tblLayout w:type="fixed"/>
        <w:tblLook w:val="04A0" w:firstRow="1" w:lastRow="0" w:firstColumn="1" w:lastColumn="0" w:noHBand="0" w:noVBand="1"/>
      </w:tblPr>
      <w:tblGrid>
        <w:gridCol w:w="4608"/>
        <w:gridCol w:w="1985"/>
        <w:gridCol w:w="3775"/>
      </w:tblGrid>
      <w:tr w:rsidR="000E2EB3" w14:paraId="7527C9EC" w14:textId="77777777" w:rsidTr="00A44A00">
        <w:trPr>
          <w:tblHeader/>
          <w:jc w:val="center"/>
        </w:trPr>
        <w:tc>
          <w:tcPr>
            <w:tcW w:w="4608" w:type="dxa"/>
            <w:shd w:val="clear" w:color="auto" w:fill="DDEBF7"/>
            <w:vAlign w:val="center"/>
          </w:tcPr>
          <w:p w14:paraId="12BB112C" w14:textId="77777777" w:rsidR="000E2EB3" w:rsidRDefault="00C80148">
            <w:r>
              <w:rPr>
                <w:b/>
                <w:sz w:val="16"/>
              </w:rPr>
              <w:t>RFP requirement</w:t>
            </w:r>
          </w:p>
        </w:tc>
        <w:tc>
          <w:tcPr>
            <w:tcW w:w="1985" w:type="dxa"/>
            <w:shd w:val="clear" w:color="auto" w:fill="DDEBF7"/>
            <w:vAlign w:val="center"/>
          </w:tcPr>
          <w:p w14:paraId="2D8E8E1E" w14:textId="77777777" w:rsidR="000E2EB3" w:rsidRDefault="00C80148">
            <w:r>
              <w:rPr>
                <w:b/>
                <w:sz w:val="16"/>
              </w:rPr>
              <w:t>Supplier response</w:t>
            </w:r>
          </w:p>
        </w:tc>
        <w:tc>
          <w:tcPr>
            <w:tcW w:w="3775" w:type="dxa"/>
            <w:shd w:val="clear" w:color="auto" w:fill="DDEBF7"/>
            <w:vAlign w:val="center"/>
          </w:tcPr>
          <w:p w14:paraId="50EED32A" w14:textId="77777777" w:rsidR="000E2EB3" w:rsidRDefault="00C80148">
            <w:r>
              <w:rPr>
                <w:b/>
                <w:sz w:val="16"/>
              </w:rPr>
              <w:t>Evidence / reference</w:t>
            </w:r>
          </w:p>
        </w:tc>
      </w:tr>
      <w:tr w:rsidR="00A44A00" w14:paraId="5E9E024C" w14:textId="77777777" w:rsidTr="00A44A00">
        <w:trPr>
          <w:jc w:val="center"/>
        </w:trPr>
        <w:tc>
          <w:tcPr>
            <w:tcW w:w="4608" w:type="dxa"/>
            <w:vAlign w:val="center"/>
          </w:tcPr>
          <w:p w14:paraId="127A5082" w14:textId="77777777" w:rsidR="00A44A00" w:rsidRDefault="00A44A00" w:rsidP="00A44A00">
            <w:r>
              <w:rPr>
                <w:sz w:val="16"/>
              </w:rPr>
              <w:t>Three independent referee control boxes with white/red decisions and required indicators.</w:t>
            </w:r>
          </w:p>
        </w:tc>
        <w:tc>
          <w:tcPr>
            <w:tcW w:w="1985" w:type="dxa"/>
          </w:tcPr>
          <w:p w14:paraId="796F42BF" w14:textId="30588703" w:rsidR="00A44A00" w:rsidRDefault="00A44A00" w:rsidP="00A44A00">
            <w:r w:rsidRPr="0031679A">
              <w:rPr>
                <w:sz w:val="16"/>
              </w:rPr>
              <w:t>Fully compliant with TCRR</w:t>
            </w:r>
          </w:p>
        </w:tc>
        <w:tc>
          <w:tcPr>
            <w:tcW w:w="3775" w:type="dxa"/>
            <w:vAlign w:val="center"/>
          </w:tcPr>
          <w:p w14:paraId="3C608A14" w14:textId="53D4F52F" w:rsidR="00A44A00" w:rsidRDefault="00A44A00" w:rsidP="00A44A00">
            <w:proofErr w:type="spellStart"/>
            <w:r>
              <w:rPr>
                <w:sz w:val="16"/>
              </w:rPr>
              <w:t>Nemikor</w:t>
            </w:r>
            <w:proofErr w:type="spellEnd"/>
            <w:r>
              <w:rPr>
                <w:sz w:val="16"/>
              </w:rPr>
              <w:t xml:space="preserve"> referee buttons have visual indicator, sound, and vibration.</w:t>
            </w:r>
          </w:p>
        </w:tc>
      </w:tr>
      <w:tr w:rsidR="00A44A00" w14:paraId="6489D01C" w14:textId="77777777" w:rsidTr="00A44A00">
        <w:trPr>
          <w:jc w:val="center"/>
        </w:trPr>
        <w:tc>
          <w:tcPr>
            <w:tcW w:w="4608" w:type="dxa"/>
            <w:vAlign w:val="center"/>
          </w:tcPr>
          <w:p w14:paraId="6ECB0010" w14:textId="77777777" w:rsidR="00A44A00" w:rsidRDefault="00A44A00" w:rsidP="00A44A00">
            <w:r>
              <w:rPr>
                <w:sz w:val="16"/>
              </w:rPr>
              <w:t xml:space="preserve">Correct majority/Down signal, reminder and reversal-window </w:t>
            </w:r>
            <w:proofErr w:type="spellStart"/>
            <w:r>
              <w:rPr>
                <w:sz w:val="16"/>
              </w:rPr>
              <w:t>behaviour</w:t>
            </w:r>
            <w:proofErr w:type="spellEnd"/>
            <w:r>
              <w:rPr>
                <w:sz w:val="16"/>
              </w:rPr>
              <w:t>.</w:t>
            </w:r>
          </w:p>
        </w:tc>
        <w:tc>
          <w:tcPr>
            <w:tcW w:w="1985" w:type="dxa"/>
          </w:tcPr>
          <w:p w14:paraId="7CCE5993" w14:textId="7282B6BE" w:rsidR="00A44A00" w:rsidRDefault="00A44A00" w:rsidP="00A44A00">
            <w:r w:rsidRPr="0031679A">
              <w:rPr>
                <w:sz w:val="16"/>
              </w:rPr>
              <w:t>Fully compliant with TCRR</w:t>
            </w:r>
          </w:p>
        </w:tc>
        <w:tc>
          <w:tcPr>
            <w:tcW w:w="3775" w:type="dxa"/>
            <w:vAlign w:val="center"/>
          </w:tcPr>
          <w:p w14:paraId="134F4EAC" w14:textId="1B85A2E7" w:rsidR="00A44A00" w:rsidRDefault="00A44A00" w:rsidP="00A44A00">
            <w:r>
              <w:rPr>
                <w:sz w:val="16"/>
              </w:rPr>
              <w:t>Implemented by software. Reversal rules are as per TCRR.  Manual reversal of a decision following flags can easily be done by the technical table.</w:t>
            </w:r>
          </w:p>
        </w:tc>
      </w:tr>
      <w:tr w:rsidR="00A44A00" w14:paraId="3E84BF46" w14:textId="77777777" w:rsidTr="00A44A00">
        <w:trPr>
          <w:jc w:val="center"/>
        </w:trPr>
        <w:tc>
          <w:tcPr>
            <w:tcW w:w="4608" w:type="dxa"/>
            <w:vAlign w:val="center"/>
          </w:tcPr>
          <w:p w14:paraId="1601A1C9" w14:textId="77777777" w:rsidR="00A44A00" w:rsidRDefault="00A44A00" w:rsidP="00A44A00">
            <w:r>
              <w:rPr>
                <w:sz w:val="16"/>
              </w:rPr>
              <w:t>Jury visibility of individual referee decisions before public reveal.</w:t>
            </w:r>
          </w:p>
        </w:tc>
        <w:tc>
          <w:tcPr>
            <w:tcW w:w="1985" w:type="dxa"/>
          </w:tcPr>
          <w:p w14:paraId="57A846CD" w14:textId="522FD3DB" w:rsidR="00A44A00" w:rsidRDefault="00A44A00" w:rsidP="00A44A00">
            <w:r w:rsidRPr="0031679A">
              <w:rPr>
                <w:sz w:val="16"/>
              </w:rPr>
              <w:t>Fully compliant with TCRR</w:t>
            </w:r>
          </w:p>
        </w:tc>
        <w:tc>
          <w:tcPr>
            <w:tcW w:w="3775" w:type="dxa"/>
            <w:vAlign w:val="center"/>
          </w:tcPr>
          <w:p w14:paraId="6DB11BCF" w14:textId="77718B82" w:rsidR="00A44A00" w:rsidRDefault="00A44A00" w:rsidP="00A44A00">
            <w:r>
              <w:rPr>
                <w:sz w:val="16"/>
              </w:rPr>
              <w:t>Live referee decisions and reversal are shown to the jury both on the keypad and on the jury console screen or tablet display if used.</w:t>
            </w:r>
          </w:p>
        </w:tc>
      </w:tr>
      <w:tr w:rsidR="00A44A00" w14:paraId="3ABA3A02" w14:textId="77777777" w:rsidTr="00A44A00">
        <w:trPr>
          <w:jc w:val="center"/>
        </w:trPr>
        <w:tc>
          <w:tcPr>
            <w:tcW w:w="4608" w:type="dxa"/>
            <w:vAlign w:val="center"/>
          </w:tcPr>
          <w:p w14:paraId="05AAA9A3" w14:textId="77777777" w:rsidR="00A44A00" w:rsidRDefault="00A44A00" w:rsidP="00A44A00">
            <w:r>
              <w:rPr>
                <w:sz w:val="16"/>
              </w:rPr>
              <w:t>Support for approved three- and five-member Jury configurations.</w:t>
            </w:r>
          </w:p>
        </w:tc>
        <w:tc>
          <w:tcPr>
            <w:tcW w:w="1985" w:type="dxa"/>
          </w:tcPr>
          <w:p w14:paraId="7F3A9772" w14:textId="0776ED10" w:rsidR="00A44A00" w:rsidRDefault="00A44A00" w:rsidP="00A44A00">
            <w:r w:rsidRPr="0031679A">
              <w:rPr>
                <w:sz w:val="16"/>
              </w:rPr>
              <w:t>Fully compliant with TCRR</w:t>
            </w:r>
          </w:p>
        </w:tc>
        <w:tc>
          <w:tcPr>
            <w:tcW w:w="3775" w:type="dxa"/>
            <w:vAlign w:val="center"/>
          </w:tcPr>
          <w:p w14:paraId="05D0EA54" w14:textId="5AA1FBEA" w:rsidR="00A44A00" w:rsidRDefault="00A44A00" w:rsidP="00A44A00">
            <w:r>
              <w:rPr>
                <w:sz w:val="16"/>
              </w:rPr>
              <w:t>Jury size is selectable,</w:t>
            </w:r>
          </w:p>
        </w:tc>
      </w:tr>
      <w:tr w:rsidR="00A44A00" w14:paraId="1EF5A282" w14:textId="77777777" w:rsidTr="00A44A00">
        <w:trPr>
          <w:jc w:val="center"/>
        </w:trPr>
        <w:tc>
          <w:tcPr>
            <w:tcW w:w="4608" w:type="dxa"/>
            <w:vAlign w:val="center"/>
          </w:tcPr>
          <w:p w14:paraId="15503FFD" w14:textId="77777777" w:rsidR="00A44A00" w:rsidRDefault="00A44A00" w:rsidP="00A44A00">
            <w:r>
              <w:rPr>
                <w:sz w:val="16"/>
              </w:rPr>
              <w:t>Individual Jury decision controls and protected independence between members.</w:t>
            </w:r>
          </w:p>
        </w:tc>
        <w:tc>
          <w:tcPr>
            <w:tcW w:w="1985" w:type="dxa"/>
          </w:tcPr>
          <w:p w14:paraId="42B3778B" w14:textId="2B88DCB3" w:rsidR="00A44A00" w:rsidRDefault="00A44A00" w:rsidP="00A44A00">
            <w:r w:rsidRPr="0031679A">
              <w:rPr>
                <w:sz w:val="16"/>
              </w:rPr>
              <w:t>Fully compliant with TCRR</w:t>
            </w:r>
          </w:p>
        </w:tc>
        <w:tc>
          <w:tcPr>
            <w:tcW w:w="3775" w:type="dxa"/>
            <w:vAlign w:val="center"/>
          </w:tcPr>
          <w:p w14:paraId="79FDF6E5" w14:textId="2B362609" w:rsidR="00A44A00" w:rsidRDefault="00A44A00" w:rsidP="00A44A00">
            <w:r>
              <w:rPr>
                <w:sz w:val="16"/>
              </w:rPr>
              <w:t xml:space="preserve">Individual jury buttons are provided as per TCRR. Decision protection housings are not </w:t>
            </w:r>
            <w:r w:rsidR="00F21D52">
              <w:rPr>
                <w:sz w:val="16"/>
              </w:rPr>
              <w:t>a</w:t>
            </w:r>
            <w:r>
              <w:rPr>
                <w:sz w:val="16"/>
              </w:rPr>
              <w:t xml:space="preserve"> TCRR requirement but will be addressed.</w:t>
            </w:r>
          </w:p>
        </w:tc>
      </w:tr>
      <w:tr w:rsidR="00A44A00" w14:paraId="66D5BFE3" w14:textId="77777777" w:rsidTr="00A44A00">
        <w:trPr>
          <w:jc w:val="center"/>
        </w:trPr>
        <w:tc>
          <w:tcPr>
            <w:tcW w:w="4608" w:type="dxa"/>
            <w:vAlign w:val="center"/>
          </w:tcPr>
          <w:p w14:paraId="50681DAE" w14:textId="77777777" w:rsidR="00A44A00" w:rsidRDefault="00A44A00" w:rsidP="00A44A00">
            <w:r>
              <w:rPr>
                <w:sz w:val="16"/>
              </w:rPr>
              <w:t xml:space="preserve">Material decisions and actions are attributable and </w:t>
            </w:r>
            <w:proofErr w:type="gramStart"/>
            <w:r>
              <w:rPr>
                <w:sz w:val="16"/>
              </w:rPr>
              <w:t>time-stamped</w:t>
            </w:r>
            <w:proofErr w:type="gramEnd"/>
            <w:r>
              <w:rPr>
                <w:sz w:val="16"/>
              </w:rPr>
              <w:t>.</w:t>
            </w:r>
          </w:p>
        </w:tc>
        <w:tc>
          <w:tcPr>
            <w:tcW w:w="1985" w:type="dxa"/>
          </w:tcPr>
          <w:p w14:paraId="45478EDA" w14:textId="380ED92F" w:rsidR="00A44A00" w:rsidRDefault="00A44A00" w:rsidP="00A44A00">
            <w:r w:rsidRPr="0031679A">
              <w:rPr>
                <w:sz w:val="16"/>
              </w:rPr>
              <w:t>Fully compliant with TCRR</w:t>
            </w:r>
          </w:p>
        </w:tc>
        <w:tc>
          <w:tcPr>
            <w:tcW w:w="3775" w:type="dxa"/>
            <w:vAlign w:val="center"/>
          </w:tcPr>
          <w:p w14:paraId="65401796" w14:textId="3EB586FE" w:rsidR="00A44A00" w:rsidRDefault="00A44A00" w:rsidP="00A44A00">
            <w:r>
              <w:rPr>
                <w:sz w:val="16"/>
              </w:rPr>
              <w:t>Full audit log of every single decision, timestamped to the millisecond, with the originating station or device.</w:t>
            </w:r>
          </w:p>
        </w:tc>
      </w:tr>
    </w:tbl>
    <w:p w14:paraId="312F64F9" w14:textId="77777777" w:rsidR="000E2EB3" w:rsidRDefault="000E2EB3"/>
    <w:p w14:paraId="02416174" w14:textId="77777777" w:rsidR="000E2EB3" w:rsidRDefault="00C80148" w:rsidP="00F21D52">
      <w:pPr>
        <w:pStyle w:val="Heading2"/>
      </w:pPr>
      <w:r>
        <w:lastRenderedPageBreak/>
        <w:t>4.3 Screens and live presentation</w:t>
      </w:r>
    </w:p>
    <w:p w14:paraId="15A9C9DE" w14:textId="77777777" w:rsidR="00725266" w:rsidRDefault="00922D92" w:rsidP="00F21D52">
      <w:pPr>
        <w:keepNext/>
        <w:keepLines/>
      </w:pPr>
      <w:r>
        <w:t xml:space="preserve">The system is fully compliant with all these items. Details </w:t>
      </w:r>
      <w:r w:rsidR="00F21D52">
        <w:t xml:space="preserve">and examples </w:t>
      </w:r>
      <w:r>
        <w:t>for each item are given.</w:t>
      </w:r>
    </w:p>
    <w:p w14:paraId="6C29E119" w14:textId="31FEC3C9" w:rsidR="00922D92" w:rsidRPr="00922D92" w:rsidRDefault="0083201C" w:rsidP="00F21D52">
      <w:pPr>
        <w:keepNext/>
        <w:keepLines/>
      </w:pPr>
      <w:r>
        <w:t xml:space="preserve">NOTE: </w:t>
      </w:r>
      <w:r w:rsidR="00EB3ECE">
        <w:t>F</w:t>
      </w:r>
      <w:r>
        <w:t>or many of the items</w:t>
      </w:r>
      <w:r w:rsidR="004926FE">
        <w:t>,</w:t>
      </w:r>
      <w:r>
        <w:t xml:space="preserve"> there </w:t>
      </w:r>
      <w:r w:rsidR="00EB3ECE">
        <w:t xml:space="preserve">are </w:t>
      </w:r>
      <w:r>
        <w:t>several screens available</w:t>
      </w:r>
      <w:r w:rsidR="00EB3ECE">
        <w:t xml:space="preserve">. We illustrate the </w:t>
      </w:r>
      <w:r>
        <w:t xml:space="preserve">key items and </w:t>
      </w:r>
      <w:r w:rsidR="00EB3ECE">
        <w:t>do</w:t>
      </w:r>
      <w:r>
        <w:t xml:space="preserve"> not claim to be exhaustive.</w:t>
      </w:r>
    </w:p>
    <w:p w14:paraId="6042A132" w14:textId="14330F53" w:rsidR="00954418" w:rsidRDefault="00954418" w:rsidP="00F21D52">
      <w:pPr>
        <w:pStyle w:val="Heading3"/>
      </w:pPr>
      <w:r>
        <w:t>System health</w:t>
      </w:r>
    </w:p>
    <w:p w14:paraId="789E3978" w14:textId="690FB570" w:rsidR="003D2D16" w:rsidRPr="00954418" w:rsidRDefault="00954418" w:rsidP="00F21D52">
      <w:pPr>
        <w:keepNext/>
        <w:keepLines/>
      </w:pPr>
      <w:r>
        <w:t>A technical log is always available for detailed technical operations.   The memory, disk and networking usage are extremely low, the system gauges confirm this (the system never exceeds 20%, and is usually well below 10, even for extremely large meets)</w:t>
      </w:r>
      <w:r w:rsidR="003D2D16">
        <w:t>.</w:t>
      </w:r>
    </w:p>
    <w:p w14:paraId="772ED1EE" w14:textId="77777777" w:rsidR="00954418" w:rsidRDefault="00954418" w:rsidP="00954418">
      <w:pPr>
        <w:pStyle w:val="Heading3"/>
      </w:pPr>
      <w:r>
        <w:t>Event setup</w:t>
      </w:r>
    </w:p>
    <w:p w14:paraId="01F17E24" w14:textId="5694D43A" w:rsidR="003D2D16" w:rsidRDefault="003D2D16" w:rsidP="003D2D16">
      <w:r>
        <w:t>All competition information setup is done using interactive screens.  Green is used in the software to indicate common actions.</w:t>
      </w:r>
      <w:r>
        <w:br/>
      </w:r>
      <w:r w:rsidRPr="003D2D16">
        <w:drawing>
          <wp:inline distT="0" distB="0" distL="0" distR="0" wp14:anchorId="4DB6356F" wp14:editId="0BDB09FF">
            <wp:extent cx="4392000" cy="2750400"/>
            <wp:effectExtent l="0" t="0" r="2540" b="5715"/>
            <wp:docPr id="16175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261" name=""/>
                    <pic:cNvPicPr/>
                  </pic:nvPicPr>
                  <pic:blipFill>
                    <a:blip r:embed="rId8"/>
                    <a:stretch>
                      <a:fillRect/>
                    </a:stretch>
                  </pic:blipFill>
                  <pic:spPr>
                    <a:xfrm>
                      <a:off x="0" y="0"/>
                      <a:ext cx="4392000" cy="2750400"/>
                    </a:xfrm>
                    <a:prstGeom prst="rect">
                      <a:avLst/>
                    </a:prstGeom>
                  </pic:spPr>
                </pic:pic>
              </a:graphicData>
            </a:graphic>
          </wp:inline>
        </w:drawing>
      </w:r>
    </w:p>
    <w:p w14:paraId="4057EC5D" w14:textId="3D283495" w:rsidR="001A4888" w:rsidRDefault="001A4888" w:rsidP="001A4888">
      <w:pPr>
        <w:pStyle w:val="Heading4"/>
      </w:pPr>
      <w:r>
        <w:lastRenderedPageBreak/>
        <w:t>Competition Rules</w:t>
      </w:r>
    </w:p>
    <w:p w14:paraId="307C332B" w14:textId="2A6890E2" w:rsidR="001A4888" w:rsidRPr="001A4888" w:rsidRDefault="001A4888" w:rsidP="001A4888">
      <w:r>
        <w:t>The first tab concerns competition information and which federation homologates it.</w:t>
      </w:r>
    </w:p>
    <w:p w14:paraId="2BDD5251" w14:textId="63D5F02D" w:rsidR="003D2D16" w:rsidRDefault="00D81F85" w:rsidP="003D2D16">
      <w:r w:rsidRPr="00D81F85">
        <w:drawing>
          <wp:inline distT="0" distB="0" distL="0" distR="0" wp14:anchorId="216BD095" wp14:editId="6284CEF6">
            <wp:extent cx="4384800" cy="2746800"/>
            <wp:effectExtent l="0" t="0" r="0" b="0"/>
            <wp:docPr id="36159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5555" name=""/>
                    <pic:cNvPicPr/>
                  </pic:nvPicPr>
                  <pic:blipFill>
                    <a:blip r:embed="rId9"/>
                    <a:stretch>
                      <a:fillRect/>
                    </a:stretch>
                  </pic:blipFill>
                  <pic:spPr>
                    <a:xfrm>
                      <a:off x="0" y="0"/>
                      <a:ext cx="4384800" cy="2746800"/>
                    </a:xfrm>
                    <a:prstGeom prst="rect">
                      <a:avLst/>
                    </a:prstGeom>
                  </pic:spPr>
                </pic:pic>
              </a:graphicData>
            </a:graphic>
          </wp:inline>
        </w:drawing>
      </w:r>
    </w:p>
    <w:p w14:paraId="5A387E56" w14:textId="68DE35F3" w:rsidR="00954418" w:rsidRDefault="00D81F85" w:rsidP="00D81F85">
      <w:r>
        <w:t>Other Tabs contain the default rules for the meet, for example, what medals are given, how best athletes are determined, how team points are given, etc.</w:t>
      </w:r>
      <w:r>
        <w:br/>
      </w:r>
      <w:r w:rsidRPr="00D81F85">
        <w:drawing>
          <wp:inline distT="0" distB="0" distL="0" distR="0" wp14:anchorId="3A1E8F92" wp14:editId="726B3B5F">
            <wp:extent cx="4384800" cy="2746800"/>
            <wp:effectExtent l="0" t="0" r="0" b="0"/>
            <wp:docPr id="137229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4128" name=""/>
                    <pic:cNvPicPr/>
                  </pic:nvPicPr>
                  <pic:blipFill>
                    <a:blip r:embed="rId10"/>
                    <a:stretch>
                      <a:fillRect/>
                    </a:stretch>
                  </pic:blipFill>
                  <pic:spPr>
                    <a:xfrm>
                      <a:off x="0" y="0"/>
                      <a:ext cx="4384800" cy="2746800"/>
                    </a:xfrm>
                    <a:prstGeom prst="rect">
                      <a:avLst/>
                    </a:prstGeom>
                  </pic:spPr>
                </pic:pic>
              </a:graphicData>
            </a:graphic>
          </wp:inline>
        </w:drawing>
      </w:r>
    </w:p>
    <w:p w14:paraId="4011233C" w14:textId="06D2D225" w:rsidR="00D81F85" w:rsidRDefault="00D81F85" w:rsidP="00D81F85">
      <w:r>
        <w:t>OWLCMS can also be used for local, national, regional and continental championships that have historical variations with full IWF rules.  The other tabs include all these options. The defaults comply with TCRR but acquiring organizations would nevertheless be able to use their licenses in different settings.</w:t>
      </w:r>
    </w:p>
    <w:p w14:paraId="44539237" w14:textId="77777777" w:rsidR="00954418" w:rsidRDefault="00954418" w:rsidP="00406281">
      <w:pPr>
        <w:pStyle w:val="Heading4"/>
      </w:pPr>
      <w:r>
        <w:t>Lots/groups/timetable</w:t>
      </w:r>
    </w:p>
    <w:p w14:paraId="78BCA575" w14:textId="686CDA5B" w:rsidR="00D81F85" w:rsidRDefault="00D81F85" w:rsidP="00D81F85">
      <w:r>
        <w:t>Normally a</w:t>
      </w:r>
      <w:r w:rsidR="005A6645">
        <w:t xml:space="preserve">n import from a competitions registration system is used to set up the initial schedule and assign </w:t>
      </w:r>
      <w:r>
        <w:t xml:space="preserve">athletes assigned to A/B/C… groups.  </w:t>
      </w:r>
      <w:r w:rsidR="009614C2">
        <w:t xml:space="preserve">At the scale of IWF events, this is </w:t>
      </w:r>
      <w:r w:rsidR="005A04A9">
        <w:t xml:space="preserve">most likely done using </w:t>
      </w:r>
      <w:r w:rsidR="009614C2">
        <w:t xml:space="preserve">output of the registration system </w:t>
      </w:r>
      <w:r w:rsidR="005A04A9">
        <w:t>in</w:t>
      </w:r>
      <w:r w:rsidR="009614C2">
        <w:t xml:space="preserve"> spreadsheet format</w:t>
      </w:r>
      <w:r w:rsidR="005A04A9">
        <w:t>.  This is then</w:t>
      </w:r>
      <w:r w:rsidR="009614C2">
        <w:t xml:space="preserve"> converted to fit the</w:t>
      </w:r>
      <w:r w:rsidR="004A6500">
        <w:t xml:space="preserve"> documented</w:t>
      </w:r>
      <w:r w:rsidR="009614C2">
        <w:t xml:space="preserve"> OWLCMS format (this has now become trivial with human assistance tools).</w:t>
      </w:r>
      <w:r w:rsidR="00EF08CF">
        <w:t xml:space="preserve">  All data exchange formats for OWLCMS are public.</w:t>
      </w:r>
    </w:p>
    <w:p w14:paraId="721D4383" w14:textId="43EF6527" w:rsidR="00EF08CF" w:rsidRDefault="009614C2" w:rsidP="00D81F85">
      <w:r>
        <w:lastRenderedPageBreak/>
        <w:t>Once this is done all athletes can be edited in the program, and late entries added by hand</w:t>
      </w:r>
      <w:r w:rsidR="00A6697F">
        <w:t xml:space="preserve"> if needed</w:t>
      </w:r>
      <w:r>
        <w:t>.</w:t>
      </w:r>
    </w:p>
    <w:p w14:paraId="6457A4B3" w14:textId="651502E7" w:rsidR="009614C2" w:rsidRDefault="009614C2" w:rsidP="00D81F85">
      <w:r w:rsidRPr="009614C2">
        <w:drawing>
          <wp:inline distT="0" distB="0" distL="0" distR="0" wp14:anchorId="50CB803F" wp14:editId="669951CA">
            <wp:extent cx="4507200" cy="2746800"/>
            <wp:effectExtent l="0" t="0" r="1905" b="0"/>
            <wp:docPr id="15573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61877" name=""/>
                    <pic:cNvPicPr/>
                  </pic:nvPicPr>
                  <pic:blipFill>
                    <a:blip r:embed="rId11"/>
                    <a:stretch>
                      <a:fillRect/>
                    </a:stretch>
                  </pic:blipFill>
                  <pic:spPr>
                    <a:xfrm>
                      <a:off x="0" y="0"/>
                      <a:ext cx="4507200" cy="2746800"/>
                    </a:xfrm>
                    <a:prstGeom prst="rect">
                      <a:avLst/>
                    </a:prstGeom>
                  </pic:spPr>
                </pic:pic>
              </a:graphicData>
            </a:graphic>
          </wp:inline>
        </w:drawing>
      </w:r>
    </w:p>
    <w:p w14:paraId="12754B1E" w14:textId="72752035" w:rsidR="009614C2" w:rsidRDefault="001E6395" w:rsidP="00A6697F">
      <w:pPr>
        <w:keepNext/>
        <w:keepLines/>
      </w:pPr>
      <w:r>
        <w:t xml:space="preserve">The registration screen allows modification of the allocated session, </w:t>
      </w:r>
      <w:r w:rsidR="00EC6CD7">
        <w:t>moving</w:t>
      </w:r>
      <w:r>
        <w:t xml:space="preserve"> the athlete </w:t>
      </w:r>
      <w:r w:rsidR="00EC6CD7">
        <w:t>to</w:t>
      </w:r>
      <w:r>
        <w:t xml:space="preserve"> another group, adjusting eligibility to multiple age groups as appropriate.</w:t>
      </w:r>
    </w:p>
    <w:p w14:paraId="4013D558" w14:textId="78F6C8CB" w:rsidR="00DA5838" w:rsidRDefault="00DA5838" w:rsidP="00A6697F">
      <w:pPr>
        <w:keepNext/>
        <w:keepLines/>
      </w:pPr>
      <w:r>
        <w:t>The other tabs on the registration form cover things like record eligibility (in</w:t>
      </w:r>
      <w:r w:rsidR="006D0E81">
        <w:t xml:space="preserve"> joint jurisdiction championships, not all athletes are </w:t>
      </w:r>
      <w:r w:rsidR="00D06EE2">
        <w:t>eligible</w:t>
      </w:r>
      <w:r w:rsidR="006D0E81">
        <w:t xml:space="preserve"> to improve all records)</w:t>
      </w:r>
    </w:p>
    <w:p w14:paraId="578187FF" w14:textId="186BC531" w:rsidR="001E6395" w:rsidRDefault="001E6395" w:rsidP="00D81F85">
      <w:r w:rsidRPr="001E6395">
        <w:drawing>
          <wp:inline distT="0" distB="0" distL="0" distR="0" wp14:anchorId="7978A8C9" wp14:editId="620CBC50">
            <wp:extent cx="4507200" cy="2746800"/>
            <wp:effectExtent l="0" t="0" r="1905" b="0"/>
            <wp:docPr id="42139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2329" name=""/>
                    <pic:cNvPicPr/>
                  </pic:nvPicPr>
                  <pic:blipFill>
                    <a:blip r:embed="rId12"/>
                    <a:stretch>
                      <a:fillRect/>
                    </a:stretch>
                  </pic:blipFill>
                  <pic:spPr>
                    <a:xfrm>
                      <a:off x="0" y="0"/>
                      <a:ext cx="4507200" cy="2746800"/>
                    </a:xfrm>
                    <a:prstGeom prst="rect">
                      <a:avLst/>
                    </a:prstGeom>
                  </pic:spPr>
                </pic:pic>
              </a:graphicData>
            </a:graphic>
          </wp:inline>
        </w:drawing>
      </w:r>
    </w:p>
    <w:p w14:paraId="50E20133" w14:textId="673D0F01" w:rsidR="00922D92" w:rsidRDefault="00327CFD" w:rsidP="00922D92">
      <w:pPr>
        <w:keepNext/>
        <w:keepLines/>
      </w:pPr>
      <w:r>
        <w:lastRenderedPageBreak/>
        <w:t>The</w:t>
      </w:r>
      <w:r w:rsidR="00922D92">
        <w:t xml:space="preserve"> session</w:t>
      </w:r>
      <w:r>
        <w:t xml:space="preserve"> timetable is editable. </w:t>
      </w:r>
    </w:p>
    <w:p w14:paraId="399529FE" w14:textId="4136081C" w:rsidR="00327CFD" w:rsidRDefault="00327CFD" w:rsidP="00D81F85">
      <w:r w:rsidRPr="00327CFD">
        <w:drawing>
          <wp:inline distT="0" distB="0" distL="0" distR="0" wp14:anchorId="6AE12742" wp14:editId="2A79CA86">
            <wp:extent cx="4507200" cy="2746800"/>
            <wp:effectExtent l="0" t="0" r="1905" b="0"/>
            <wp:docPr id="106525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52437" name=""/>
                    <pic:cNvPicPr/>
                  </pic:nvPicPr>
                  <pic:blipFill>
                    <a:blip r:embed="rId13"/>
                    <a:stretch>
                      <a:fillRect/>
                    </a:stretch>
                  </pic:blipFill>
                  <pic:spPr>
                    <a:xfrm>
                      <a:off x="0" y="0"/>
                      <a:ext cx="4507200" cy="2746800"/>
                    </a:xfrm>
                    <a:prstGeom prst="rect">
                      <a:avLst/>
                    </a:prstGeom>
                  </pic:spPr>
                </pic:pic>
              </a:graphicData>
            </a:graphic>
          </wp:inline>
        </w:drawing>
      </w:r>
    </w:p>
    <w:p w14:paraId="029A87C2" w14:textId="2B75EEF9" w:rsidR="00873589" w:rsidRDefault="00873589" w:rsidP="00873589">
      <w:pPr>
        <w:pStyle w:val="Heading4"/>
      </w:pPr>
      <w:r>
        <w:t>Assignments of Technical Officials</w:t>
      </w:r>
    </w:p>
    <w:p w14:paraId="29348BDD" w14:textId="7D94B9FC" w:rsidR="00BD76CC" w:rsidRPr="00BD76CC" w:rsidRDefault="00BD76CC" w:rsidP="00BD76CC">
      <w:r w:rsidRPr="00BD76CC">
        <w:rPr>
          <w:highlight w:val="yellow"/>
        </w:rPr>
        <w:t>Add Timetable screen here</w:t>
      </w:r>
    </w:p>
    <w:p w14:paraId="4D508CD8" w14:textId="768C620D" w:rsidR="00922D92" w:rsidRDefault="00327CFD" w:rsidP="00D06EE2">
      <w:pPr>
        <w:keepNext/>
        <w:keepLines/>
      </w:pPr>
      <w:r>
        <w:t>Adjustments to individual TO assignments can be done from here after the initial TO teams have been assigned.</w:t>
      </w:r>
    </w:p>
    <w:p w14:paraId="611A5CDB" w14:textId="26380E04" w:rsidR="00327CFD" w:rsidRDefault="00327CFD" w:rsidP="00D81F85">
      <w:r w:rsidRPr="00327CFD">
        <w:drawing>
          <wp:inline distT="0" distB="0" distL="0" distR="0" wp14:anchorId="2713931C" wp14:editId="36826CE4">
            <wp:extent cx="4507200" cy="2746800"/>
            <wp:effectExtent l="0" t="0" r="1905" b="0"/>
            <wp:docPr id="6426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2955" name=""/>
                    <pic:cNvPicPr/>
                  </pic:nvPicPr>
                  <pic:blipFill>
                    <a:blip r:embed="rId14"/>
                    <a:stretch>
                      <a:fillRect/>
                    </a:stretch>
                  </pic:blipFill>
                  <pic:spPr>
                    <a:xfrm>
                      <a:off x="0" y="0"/>
                      <a:ext cx="4507200" cy="2746800"/>
                    </a:xfrm>
                    <a:prstGeom prst="rect">
                      <a:avLst/>
                    </a:prstGeom>
                  </pic:spPr>
                </pic:pic>
              </a:graphicData>
            </a:graphic>
          </wp:inline>
        </w:drawing>
      </w:r>
    </w:p>
    <w:p w14:paraId="5B2EC485" w14:textId="56F9ED9B" w:rsidR="00362C36" w:rsidRDefault="00BD76CC" w:rsidP="00BD76CC">
      <w:pPr>
        <w:pStyle w:val="Heading3"/>
      </w:pPr>
      <w:r>
        <w:t>Document</w:t>
      </w:r>
      <w:r w:rsidR="006D0F0C">
        <w:t xml:space="preserve"> Production</w:t>
      </w:r>
    </w:p>
    <w:p w14:paraId="021771B2" w14:textId="77777777" w:rsidR="006D0F0C" w:rsidRDefault="00362C36" w:rsidP="00362C36">
      <w:pPr>
        <w:keepNext/>
        <w:keepLines/>
      </w:pPr>
      <w:r>
        <w:lastRenderedPageBreak/>
        <w:t xml:space="preserve">After registration and VFE, the relevant documents can be printed, such as the athlete cards and weigh-in forms. Documents are produced in </w:t>
      </w:r>
      <w:proofErr w:type="gramStart"/>
      <w:r>
        <w:t>Excel, and</w:t>
      </w:r>
      <w:proofErr w:type="gramEnd"/>
      <w:r>
        <w:t xml:space="preserve"> can therefore be easily converted to PDF if needed.  </w:t>
      </w:r>
      <w:r w:rsidRPr="00327CFD">
        <w:rPr>
          <w:u w:val="single"/>
        </w:rPr>
        <w:t>All the necessary documents are available</w:t>
      </w:r>
      <w:r w:rsidR="00725266">
        <w:t xml:space="preserve"> (see the Documents section further down)</w:t>
      </w:r>
    </w:p>
    <w:p w14:paraId="14073DA6" w14:textId="1FFEB4AB" w:rsidR="006D0F0C" w:rsidRDefault="00DE0D91" w:rsidP="00362C36">
      <w:pPr>
        <w:keepNext/>
        <w:keepLines/>
      </w:pPr>
      <w:r>
        <w:t>Groups of documents used together can also be created as one set (for example, the weigh-in sheet and the athlete cards), for one or more session (for example, for the next day).</w:t>
      </w:r>
    </w:p>
    <w:p w14:paraId="383477D3" w14:textId="7775ED24" w:rsidR="00362C36" w:rsidRPr="00D81F85" w:rsidRDefault="00362C36" w:rsidP="00362C36">
      <w:pPr>
        <w:keepNext/>
        <w:keepLines/>
      </w:pPr>
      <w:r w:rsidRPr="00362C36">
        <w:drawing>
          <wp:inline distT="0" distB="0" distL="0" distR="0" wp14:anchorId="6D446397" wp14:editId="0D9508ED">
            <wp:extent cx="4507200" cy="2746800"/>
            <wp:effectExtent l="0" t="0" r="1905" b="0"/>
            <wp:docPr id="44369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91001" name=""/>
                    <pic:cNvPicPr/>
                  </pic:nvPicPr>
                  <pic:blipFill>
                    <a:blip r:embed="rId15"/>
                    <a:stretch>
                      <a:fillRect/>
                    </a:stretch>
                  </pic:blipFill>
                  <pic:spPr>
                    <a:xfrm>
                      <a:off x="0" y="0"/>
                      <a:ext cx="4507200" cy="2746800"/>
                    </a:xfrm>
                    <a:prstGeom prst="rect">
                      <a:avLst/>
                    </a:prstGeom>
                  </pic:spPr>
                </pic:pic>
              </a:graphicData>
            </a:graphic>
          </wp:inline>
        </w:drawing>
      </w:r>
      <w:r>
        <w:br/>
      </w:r>
    </w:p>
    <w:p w14:paraId="551D342D" w14:textId="7105F8A1" w:rsidR="00954418" w:rsidRDefault="00954418" w:rsidP="00954418">
      <w:pPr>
        <w:pStyle w:val="Heading3"/>
      </w:pPr>
      <w:r>
        <w:lastRenderedPageBreak/>
        <w:t>Weigh-in</w:t>
      </w:r>
    </w:p>
    <w:p w14:paraId="1D45A2EC" w14:textId="77777777" w:rsidR="0084115E" w:rsidRDefault="001E6395" w:rsidP="001E6395">
      <w:r>
        <w:t xml:space="preserve">The weigh-in </w:t>
      </w:r>
      <w:r w:rsidR="00327CFD">
        <w:t>data entry form</w:t>
      </w:r>
      <w:r>
        <w:t xml:space="preserve"> is </w:t>
      </w:r>
      <w:r w:rsidR="00327CFD">
        <w:t xml:space="preserve">intentionally </w:t>
      </w:r>
      <w:r>
        <w:t xml:space="preserve">the same </w:t>
      </w:r>
      <w:r w:rsidR="00327CFD">
        <w:t xml:space="preserve">format </w:t>
      </w:r>
      <w:r>
        <w:t>as the registration form. All relevant checks for the 20 kg rule are applied</w:t>
      </w:r>
      <w:r w:rsidR="00327CFD">
        <w:t xml:space="preserve"> at data entry, in case they were missed by the weigh-in Tos.</w:t>
      </w:r>
    </w:p>
    <w:p w14:paraId="6F10C212" w14:textId="08FAEC3D" w:rsidR="0084115E" w:rsidRDefault="00327CFD" w:rsidP="001E6395">
      <w:r w:rsidRPr="00327CFD">
        <w:drawing>
          <wp:inline distT="0" distB="0" distL="0" distR="0" wp14:anchorId="5BB60F37" wp14:editId="6CA1DEC3">
            <wp:extent cx="4507200" cy="2746800"/>
            <wp:effectExtent l="0" t="0" r="1905" b="0"/>
            <wp:docPr id="19649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98843" name=""/>
                    <pic:cNvPicPr/>
                  </pic:nvPicPr>
                  <pic:blipFill>
                    <a:blip r:embed="rId16"/>
                    <a:stretch>
                      <a:fillRect/>
                    </a:stretch>
                  </pic:blipFill>
                  <pic:spPr>
                    <a:xfrm>
                      <a:off x="0" y="0"/>
                      <a:ext cx="4507200" cy="2746800"/>
                    </a:xfrm>
                    <a:prstGeom prst="rect">
                      <a:avLst/>
                    </a:prstGeom>
                  </pic:spPr>
                </pic:pic>
              </a:graphicData>
            </a:graphic>
          </wp:inline>
        </w:drawing>
      </w:r>
    </w:p>
    <w:p w14:paraId="5B9BB5D4" w14:textId="77777777" w:rsidR="0084115E" w:rsidRDefault="00362C36" w:rsidP="00DE0D91">
      <w:pPr>
        <w:keepNext/>
        <w:keepLines/>
      </w:pPr>
      <w:r>
        <w:t>After weigh-in, the page allows the creation of all the relevant forms</w:t>
      </w:r>
      <w:r w:rsidR="00327CFD">
        <w:t xml:space="preserve"> for the speaker and for the jury.</w:t>
      </w:r>
    </w:p>
    <w:p w14:paraId="00E29A73" w14:textId="11C8B385" w:rsidR="001E6395" w:rsidRPr="001E6395" w:rsidRDefault="00327CFD" w:rsidP="001E6395">
      <w:r w:rsidRPr="00327CFD">
        <w:drawing>
          <wp:inline distT="0" distB="0" distL="0" distR="0" wp14:anchorId="76932F6A" wp14:editId="18EBD5E7">
            <wp:extent cx="4507200" cy="2746800"/>
            <wp:effectExtent l="0" t="0" r="1905" b="0"/>
            <wp:docPr id="94598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1425" name=""/>
                    <pic:cNvPicPr/>
                  </pic:nvPicPr>
                  <pic:blipFill>
                    <a:blip r:embed="rId17"/>
                    <a:stretch>
                      <a:fillRect/>
                    </a:stretch>
                  </pic:blipFill>
                  <pic:spPr>
                    <a:xfrm>
                      <a:off x="0" y="0"/>
                      <a:ext cx="4507200" cy="2746800"/>
                    </a:xfrm>
                    <a:prstGeom prst="rect">
                      <a:avLst/>
                    </a:prstGeom>
                  </pic:spPr>
                </pic:pic>
              </a:graphicData>
            </a:graphic>
          </wp:inline>
        </w:drawing>
      </w:r>
    </w:p>
    <w:p w14:paraId="5C678746" w14:textId="77777777" w:rsidR="00954418" w:rsidRDefault="00954418" w:rsidP="00954418">
      <w:pPr>
        <w:pStyle w:val="Heading3"/>
      </w:pPr>
      <w:r>
        <w:t>Chief Marshal</w:t>
      </w:r>
    </w:p>
    <w:p w14:paraId="38095F26" w14:textId="77777777" w:rsidR="0084115E" w:rsidRDefault="00654265" w:rsidP="00654265">
      <w:pPr>
        <w:keepNext/>
        <w:keepLines/>
      </w:pPr>
      <w:r>
        <w:t>The marshal table has a station that shows all athletes</w:t>
      </w:r>
      <w:r w:rsidR="00235C17">
        <w:t xml:space="preserve"> (in start order or lifting order as preferred by the TO</w:t>
      </w:r>
      <w:r w:rsidR="00827C53">
        <w:t xml:space="preserve"> operating</w:t>
      </w:r>
      <w:r w:rsidR="00235C17">
        <w:t>)</w:t>
      </w:r>
      <w:r>
        <w:t>. Clicking on an athlete brings up a card that is laid out exactly as the athlete card, and automatically brings focus to the right cell, such that typing and hitting Enter can be used for fast data entry.</w:t>
      </w:r>
    </w:p>
    <w:p w14:paraId="1B7C5E9A" w14:textId="652E308C" w:rsidR="00327CFD" w:rsidRDefault="00654265" w:rsidP="00DE0D91">
      <w:r w:rsidRPr="00654265">
        <w:drawing>
          <wp:inline distT="0" distB="0" distL="0" distR="0" wp14:anchorId="7171691F" wp14:editId="669FCA40">
            <wp:extent cx="4507200" cy="2746800"/>
            <wp:effectExtent l="0" t="0" r="1905" b="0"/>
            <wp:docPr id="5915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1781" name=""/>
                    <pic:cNvPicPr/>
                  </pic:nvPicPr>
                  <pic:blipFill>
                    <a:blip r:embed="rId18"/>
                    <a:stretch>
                      <a:fillRect/>
                    </a:stretch>
                  </pic:blipFill>
                  <pic:spPr>
                    <a:xfrm>
                      <a:off x="0" y="0"/>
                      <a:ext cx="4507200" cy="2746800"/>
                    </a:xfrm>
                    <a:prstGeom prst="rect">
                      <a:avLst/>
                    </a:prstGeom>
                  </pic:spPr>
                </pic:pic>
              </a:graphicData>
            </a:graphic>
          </wp:inline>
        </w:drawing>
      </w:r>
    </w:p>
    <w:p w14:paraId="782FB1EA" w14:textId="77777777" w:rsidR="00376B93" w:rsidRDefault="00654265" w:rsidP="00654265">
      <w:pPr>
        <w:keepNext/>
        <w:keepLines/>
      </w:pPr>
      <w:r>
        <w:t>20kg rule violations and late changes are immediately made visible</w:t>
      </w:r>
    </w:p>
    <w:p w14:paraId="02CB322C" w14:textId="0A624CF9" w:rsidR="00654265" w:rsidRDefault="00654265" w:rsidP="00376B93">
      <w:pPr>
        <w:keepLines/>
      </w:pPr>
      <w:r w:rsidRPr="00654265">
        <w:drawing>
          <wp:inline distT="0" distB="0" distL="0" distR="0" wp14:anchorId="7383E7AC" wp14:editId="4DEB2B59">
            <wp:extent cx="4507200" cy="2746800"/>
            <wp:effectExtent l="0" t="0" r="1905" b="0"/>
            <wp:docPr id="4686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4890" name=""/>
                    <pic:cNvPicPr/>
                  </pic:nvPicPr>
                  <pic:blipFill>
                    <a:blip r:embed="rId19"/>
                    <a:stretch>
                      <a:fillRect/>
                    </a:stretch>
                  </pic:blipFill>
                  <pic:spPr>
                    <a:xfrm>
                      <a:off x="0" y="0"/>
                      <a:ext cx="4507200" cy="2746800"/>
                    </a:xfrm>
                    <a:prstGeom prst="rect">
                      <a:avLst/>
                    </a:prstGeom>
                  </pic:spPr>
                </pic:pic>
              </a:graphicData>
            </a:graphic>
          </wp:inline>
        </w:drawing>
      </w:r>
    </w:p>
    <w:p w14:paraId="0ABD7BF9" w14:textId="327565D4" w:rsidR="00954418" w:rsidRDefault="00954418" w:rsidP="00954418">
      <w:pPr>
        <w:pStyle w:val="Heading3"/>
      </w:pPr>
      <w:r>
        <w:t>Timekeeper</w:t>
      </w:r>
    </w:p>
    <w:p w14:paraId="5281D6F1" w14:textId="77777777" w:rsidR="00A71358" w:rsidRDefault="00CC4655" w:rsidP="00654265">
      <w:pPr>
        <w:keepNext/>
        <w:keepLines/>
      </w:pPr>
      <w:r>
        <w:lastRenderedPageBreak/>
        <w:t xml:space="preserve">The timekeeper </w:t>
      </w:r>
      <w:r w:rsidR="00654265">
        <w:t>can</w:t>
      </w:r>
      <w:r>
        <w:t xml:space="preserve"> control the breaks (in addition to the main technical table or the speaker having the same feature depending on the skill and comfort levels). The delay can be set to a clock or duration as relevant for the type of break.</w:t>
      </w:r>
    </w:p>
    <w:p w14:paraId="3F047130" w14:textId="2E6E24AD" w:rsidR="00CC4655" w:rsidRDefault="00CC4655" w:rsidP="00DE0D91">
      <w:r w:rsidRPr="00CC4655">
        <w:drawing>
          <wp:inline distT="0" distB="0" distL="0" distR="0" wp14:anchorId="118FB01C" wp14:editId="6B5F42E5">
            <wp:extent cx="4507200" cy="2746800"/>
            <wp:effectExtent l="0" t="0" r="1905" b="0"/>
            <wp:docPr id="64348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6827" name=""/>
                    <pic:cNvPicPr/>
                  </pic:nvPicPr>
                  <pic:blipFill>
                    <a:blip r:embed="rId20"/>
                    <a:stretch>
                      <a:fillRect/>
                    </a:stretch>
                  </pic:blipFill>
                  <pic:spPr>
                    <a:xfrm>
                      <a:off x="0" y="0"/>
                      <a:ext cx="4507200" cy="2746800"/>
                    </a:xfrm>
                    <a:prstGeom prst="rect">
                      <a:avLst/>
                    </a:prstGeom>
                  </pic:spPr>
                </pic:pic>
              </a:graphicData>
            </a:graphic>
          </wp:inline>
        </w:drawing>
      </w:r>
    </w:p>
    <w:p w14:paraId="3BFD4A8C" w14:textId="77777777" w:rsidR="00922D92" w:rsidRDefault="00654265" w:rsidP="00DE0D91">
      <w:pPr>
        <w:keepNext/>
        <w:keepLines/>
      </w:pPr>
      <w:r>
        <w:t>During the competition a tablet-friendly display is used, that can be used together with the Blue Owl buttons, as preferred.</w:t>
      </w:r>
    </w:p>
    <w:p w14:paraId="3556A01E" w14:textId="0508C1BE" w:rsidR="00654265" w:rsidRPr="00CC4655" w:rsidRDefault="00654265" w:rsidP="00827C53">
      <w:pPr>
        <w:keepLines/>
      </w:pPr>
      <w:r w:rsidRPr="00654265">
        <w:drawing>
          <wp:inline distT="0" distB="0" distL="0" distR="0" wp14:anchorId="204DC57E" wp14:editId="733DBA9D">
            <wp:extent cx="4507200" cy="2746800"/>
            <wp:effectExtent l="0" t="0" r="1905" b="0"/>
            <wp:docPr id="126213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39790" name=""/>
                    <pic:cNvPicPr/>
                  </pic:nvPicPr>
                  <pic:blipFill>
                    <a:blip r:embed="rId21"/>
                    <a:stretch>
                      <a:fillRect/>
                    </a:stretch>
                  </pic:blipFill>
                  <pic:spPr>
                    <a:xfrm>
                      <a:off x="0" y="0"/>
                      <a:ext cx="4507200" cy="2746800"/>
                    </a:xfrm>
                    <a:prstGeom prst="rect">
                      <a:avLst/>
                    </a:prstGeom>
                  </pic:spPr>
                </pic:pic>
              </a:graphicData>
            </a:graphic>
          </wp:inline>
        </w:drawing>
      </w:r>
      <w:r w:rsidRPr="00654265">
        <w:rPr>
          <w:noProof/>
        </w:rPr>
        <w:t xml:space="preserve"> </w:t>
      </w:r>
      <w:r w:rsidRPr="00654265">
        <w:drawing>
          <wp:inline distT="0" distB="0" distL="0" distR="0" wp14:anchorId="64B022E5" wp14:editId="71C20FFD">
            <wp:extent cx="1620000" cy="1616400"/>
            <wp:effectExtent l="0" t="0" r="5715" b="0"/>
            <wp:docPr id="91212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22"/>
                    <a:stretch>
                      <a:fillRect/>
                    </a:stretch>
                  </pic:blipFill>
                  <pic:spPr>
                    <a:xfrm>
                      <a:off x="0" y="0"/>
                      <a:ext cx="1620000" cy="1616400"/>
                    </a:xfrm>
                    <a:prstGeom prst="rect">
                      <a:avLst/>
                    </a:prstGeom>
                  </pic:spPr>
                </pic:pic>
              </a:graphicData>
            </a:graphic>
          </wp:inline>
        </w:drawing>
      </w:r>
    </w:p>
    <w:p w14:paraId="4EF325EA" w14:textId="2F2528B0" w:rsidR="009C5ED1" w:rsidRDefault="009C5ED1" w:rsidP="00827C53">
      <w:pPr>
        <w:pStyle w:val="Heading3"/>
      </w:pPr>
      <w:r>
        <w:t>Speaker</w:t>
      </w:r>
    </w:p>
    <w:p w14:paraId="146F8E29" w14:textId="2487DFBF" w:rsidR="009C5ED1" w:rsidRDefault="00235C17" w:rsidP="00827C53">
      <w:pPr>
        <w:keepNext/>
        <w:keepLines/>
      </w:pPr>
      <w:r>
        <w:t xml:space="preserve">In OWLCMS, </w:t>
      </w:r>
      <w:r w:rsidR="00827C53">
        <w:t xml:space="preserve">a speaker </w:t>
      </w:r>
      <w:r w:rsidR="00190147">
        <w:t>page</w:t>
      </w:r>
      <w:r w:rsidR="00827C53">
        <w:t xml:space="preserve"> shows athletes in lifting order and displays all relevant notifications.</w:t>
      </w:r>
      <w:r w:rsidR="00827C53">
        <w:t xml:space="preserve">  This makes it much easier for the speaker, who does not have to interpret in real time what is shown on the scoreboard.</w:t>
      </w:r>
    </w:p>
    <w:p w14:paraId="196E45A2" w14:textId="70FB1987" w:rsidR="00827C53" w:rsidRPr="009C5ED1" w:rsidRDefault="00827C53" w:rsidP="009C5ED1">
      <w:r w:rsidRPr="00827C53">
        <w:drawing>
          <wp:inline distT="0" distB="0" distL="0" distR="0" wp14:anchorId="6C0F3B43" wp14:editId="18A1DF09">
            <wp:extent cx="4507200" cy="2746800"/>
            <wp:effectExtent l="0" t="0" r="1905" b="0"/>
            <wp:docPr id="847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461" name=""/>
                    <pic:cNvPicPr/>
                  </pic:nvPicPr>
                  <pic:blipFill>
                    <a:blip r:embed="rId23"/>
                    <a:stretch>
                      <a:fillRect/>
                    </a:stretch>
                  </pic:blipFill>
                  <pic:spPr>
                    <a:xfrm>
                      <a:off x="0" y="0"/>
                      <a:ext cx="4507200" cy="2746800"/>
                    </a:xfrm>
                    <a:prstGeom prst="rect">
                      <a:avLst/>
                    </a:prstGeom>
                  </pic:spPr>
                </pic:pic>
              </a:graphicData>
            </a:graphic>
          </wp:inline>
        </w:drawing>
      </w:r>
    </w:p>
    <w:p w14:paraId="2249B662" w14:textId="0A5A8D80" w:rsidR="00954418" w:rsidRDefault="00954418" w:rsidP="00954418">
      <w:pPr>
        <w:pStyle w:val="Heading3"/>
      </w:pPr>
      <w:r>
        <w:t>Competition supervisor</w:t>
      </w:r>
    </w:p>
    <w:p w14:paraId="038E6BAB" w14:textId="74B15343" w:rsidR="00FA0EDD" w:rsidRDefault="009A4677" w:rsidP="009A4677">
      <w:r>
        <w:t xml:space="preserve">The competition supervisor </w:t>
      </w:r>
      <w:r w:rsidR="0084115E">
        <w:t xml:space="preserve">screen is the </w:t>
      </w:r>
      <w:r>
        <w:t>as the speaker, with the addition of the decision lights that can be seen live as an option.</w:t>
      </w:r>
      <w:r w:rsidR="00FA0EDD">
        <w:t xml:space="preserve"> This is because the switches between sessions, and breaks, and lift overrides after a late referee flag call can all be done from that screen.</w:t>
      </w:r>
      <w:r w:rsidR="004A7FF0">
        <w:t xml:space="preserve">  Depending on competitions, the speaker screen will be made “passive” if the </w:t>
      </w:r>
      <w:r w:rsidR="00DA1D68">
        <w:t>technical table</w:t>
      </w:r>
      <w:r w:rsidR="004A7FF0">
        <w:t xml:space="preserve"> assumes those tasks</w:t>
      </w:r>
      <w:r w:rsidR="002509A6">
        <w:t xml:space="preserve"> instead of an ITO1 </w:t>
      </w:r>
      <w:r w:rsidR="00DA1D68">
        <w:t>comfortable with technology</w:t>
      </w:r>
      <w:r w:rsidR="004A7FF0">
        <w:t>.</w:t>
      </w:r>
    </w:p>
    <w:p w14:paraId="79E7A195" w14:textId="5EC0C3DF" w:rsidR="00FA0EDD" w:rsidRDefault="009133B6" w:rsidP="009A4677">
      <w:r w:rsidRPr="009133B6">
        <w:drawing>
          <wp:inline distT="0" distB="0" distL="0" distR="0" wp14:anchorId="242725D1" wp14:editId="2239C070">
            <wp:extent cx="4507200" cy="2746800"/>
            <wp:effectExtent l="0" t="0" r="1905" b="0"/>
            <wp:docPr id="32834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41308" name=""/>
                    <pic:cNvPicPr/>
                  </pic:nvPicPr>
                  <pic:blipFill>
                    <a:blip r:embed="rId24"/>
                    <a:stretch>
                      <a:fillRect/>
                    </a:stretch>
                  </pic:blipFill>
                  <pic:spPr>
                    <a:xfrm>
                      <a:off x="0" y="0"/>
                      <a:ext cx="4507200" cy="2746800"/>
                    </a:xfrm>
                    <a:prstGeom prst="rect">
                      <a:avLst/>
                    </a:prstGeom>
                  </pic:spPr>
                </pic:pic>
              </a:graphicData>
            </a:graphic>
          </wp:inline>
        </w:drawing>
      </w:r>
    </w:p>
    <w:p w14:paraId="396FC1DB" w14:textId="5D924994" w:rsidR="009A4677" w:rsidRDefault="00FA0EDD" w:rsidP="009A4677">
      <w:r>
        <w:t>I</w:t>
      </w:r>
      <w:r w:rsidR="00685475">
        <w:t xml:space="preserve">n addition, OWLCMS is launched from a control panel that gives additional options such as viewing the technical log going live.  The competition supervisor </w:t>
      </w:r>
      <w:r w:rsidR="00725266">
        <w:t>can watch the</w:t>
      </w:r>
      <w:r w:rsidR="00685475">
        <w:t xml:space="preserve"> competition-level audit log as it </w:t>
      </w:r>
      <w:r w:rsidR="00725266">
        <w:t>is written</w:t>
      </w:r>
      <w:r w:rsidR="00AB6889">
        <w:t>.</w:t>
      </w:r>
    </w:p>
    <w:p w14:paraId="361F88BD" w14:textId="0B736D9B" w:rsidR="00F01D20" w:rsidRPr="009A4677" w:rsidRDefault="00F01D20" w:rsidP="009A4677">
      <w:r w:rsidRPr="00F01D20">
        <w:drawing>
          <wp:inline distT="0" distB="0" distL="0" distR="0" wp14:anchorId="664091CC" wp14:editId="7538E309">
            <wp:extent cx="6492240" cy="3631565"/>
            <wp:effectExtent l="0" t="0" r="0" b="635"/>
            <wp:docPr id="203955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52014" name=""/>
                    <pic:cNvPicPr/>
                  </pic:nvPicPr>
                  <pic:blipFill>
                    <a:blip r:embed="rId25"/>
                    <a:stretch>
                      <a:fillRect/>
                    </a:stretch>
                  </pic:blipFill>
                  <pic:spPr>
                    <a:xfrm>
                      <a:off x="0" y="0"/>
                      <a:ext cx="6492240" cy="3631565"/>
                    </a:xfrm>
                    <a:prstGeom prst="rect">
                      <a:avLst/>
                    </a:prstGeom>
                  </pic:spPr>
                </pic:pic>
              </a:graphicData>
            </a:graphic>
          </wp:inline>
        </w:drawing>
      </w:r>
    </w:p>
    <w:p w14:paraId="00E6868D" w14:textId="77777777" w:rsidR="00954418" w:rsidRDefault="00954418" w:rsidP="00954418">
      <w:pPr>
        <w:pStyle w:val="Heading3"/>
      </w:pPr>
      <w:r>
        <w:t>Referee monitoring</w:t>
      </w:r>
    </w:p>
    <w:p w14:paraId="6B238B7C" w14:textId="5711889B" w:rsidR="00DA1D68" w:rsidRPr="00DA1D68" w:rsidRDefault="00DA1D68" w:rsidP="00DA1D68">
      <w:r>
        <w:t>The competition director screen can see the live referee lights, as does the jury.</w:t>
      </w:r>
      <w:r w:rsidR="000D2F61">
        <w:t xml:space="preserve">  The audit log shows each individual decision, and each weight change from the marshals.</w:t>
      </w:r>
    </w:p>
    <w:p w14:paraId="26C48480" w14:textId="77777777" w:rsidR="00954418" w:rsidRDefault="00954418" w:rsidP="00954418">
      <w:pPr>
        <w:pStyle w:val="Heading3"/>
      </w:pPr>
      <w:r>
        <w:t>Jury control</w:t>
      </w:r>
    </w:p>
    <w:p w14:paraId="2BC5C5AE" w14:textId="77777777" w:rsidR="004A4972" w:rsidRDefault="00BB7271" w:rsidP="002C68E5">
      <w:r>
        <w:t xml:space="preserve">The jury control can be done entirely using a </w:t>
      </w:r>
      <w:r w:rsidR="004A4972">
        <w:t>Blue Owl jury control keypad</w:t>
      </w:r>
    </w:p>
    <w:p w14:paraId="52BD6479" w14:textId="0172CA41" w:rsidR="002C68E5" w:rsidRDefault="004A4972" w:rsidP="002C68E5">
      <w:r w:rsidRPr="004A4972">
        <w:drawing>
          <wp:inline distT="0" distB="0" distL="0" distR="0" wp14:anchorId="0501A3BE" wp14:editId="10CA3F4B">
            <wp:extent cx="1969200" cy="1537200"/>
            <wp:effectExtent l="0" t="0" r="0" b="0"/>
            <wp:docPr id="159419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4360" name=""/>
                    <pic:cNvPicPr/>
                  </pic:nvPicPr>
                  <pic:blipFill>
                    <a:blip r:embed="rId26"/>
                    <a:stretch>
                      <a:fillRect/>
                    </a:stretch>
                  </pic:blipFill>
                  <pic:spPr>
                    <a:xfrm>
                      <a:off x="0" y="0"/>
                      <a:ext cx="1969200" cy="1537200"/>
                    </a:xfrm>
                    <a:prstGeom prst="rect">
                      <a:avLst/>
                    </a:prstGeom>
                  </pic:spPr>
                </pic:pic>
              </a:graphicData>
            </a:graphic>
          </wp:inline>
        </w:drawing>
      </w:r>
    </w:p>
    <w:p w14:paraId="16EC4602" w14:textId="1256D3BA" w:rsidR="004A4972" w:rsidRDefault="004A4972" w:rsidP="00B14EAB">
      <w:pPr>
        <w:keepNext/>
        <w:keepLines/>
      </w:pPr>
      <w:r>
        <w:t xml:space="preserve">In the context of an IWF meet, </w:t>
      </w:r>
      <w:r w:rsidR="00AE3CC7">
        <w:t xml:space="preserve">it becomes desirable to accelerate the transfer of decisions from the jury to the </w:t>
      </w:r>
      <w:r w:rsidR="00B14EAB">
        <w:t>speaker. To this effect, a tablet-style jury display is available that has the same features as the keypad</w:t>
      </w:r>
    </w:p>
    <w:p w14:paraId="26BED1AB" w14:textId="0B328AC2" w:rsidR="00B14EAB" w:rsidRDefault="00B14EAB" w:rsidP="002C68E5">
      <w:r w:rsidRPr="00B14EAB">
        <w:drawing>
          <wp:inline distT="0" distB="0" distL="0" distR="0" wp14:anchorId="2D01E81B" wp14:editId="1B1B67B6">
            <wp:extent cx="4388400" cy="2818800"/>
            <wp:effectExtent l="0" t="0" r="6350" b="635"/>
            <wp:docPr id="1121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380" name=""/>
                    <pic:cNvPicPr/>
                  </pic:nvPicPr>
                  <pic:blipFill>
                    <a:blip r:embed="rId27"/>
                    <a:stretch>
                      <a:fillRect/>
                    </a:stretch>
                  </pic:blipFill>
                  <pic:spPr>
                    <a:xfrm>
                      <a:off x="0" y="0"/>
                      <a:ext cx="4388400" cy="2818800"/>
                    </a:xfrm>
                    <a:prstGeom prst="rect">
                      <a:avLst/>
                    </a:prstGeom>
                  </pic:spPr>
                </pic:pic>
              </a:graphicData>
            </a:graphic>
          </wp:inline>
        </w:drawing>
      </w:r>
    </w:p>
    <w:p w14:paraId="37B0D646" w14:textId="71374A39" w:rsidR="00B14EAB" w:rsidRDefault="00C1404D" w:rsidP="002C68E5">
      <w:r>
        <w:t>Use of this tablet-style enables, in case of a “no lift” decision, the reason to be picked directly</w:t>
      </w:r>
      <w:r w:rsidR="00B767CA">
        <w:t>.</w:t>
      </w:r>
    </w:p>
    <w:p w14:paraId="062D38BF" w14:textId="687456C3" w:rsidR="00E4009E" w:rsidRDefault="00E4009E" w:rsidP="002C68E5">
      <w:r w:rsidRPr="00E4009E">
        <w:drawing>
          <wp:inline distT="0" distB="0" distL="0" distR="0" wp14:anchorId="52315985" wp14:editId="6527566E">
            <wp:extent cx="4403140" cy="2797865"/>
            <wp:effectExtent l="0" t="0" r="3810" b="0"/>
            <wp:docPr id="16194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56940" name=""/>
                    <pic:cNvPicPr/>
                  </pic:nvPicPr>
                  <pic:blipFill>
                    <a:blip r:embed="rId28"/>
                    <a:stretch>
                      <a:fillRect/>
                    </a:stretch>
                  </pic:blipFill>
                  <pic:spPr>
                    <a:xfrm>
                      <a:off x="0" y="0"/>
                      <a:ext cx="4430053" cy="2814966"/>
                    </a:xfrm>
                    <a:prstGeom prst="rect">
                      <a:avLst/>
                    </a:prstGeom>
                  </pic:spPr>
                </pic:pic>
              </a:graphicData>
            </a:graphic>
          </wp:inline>
        </w:drawing>
      </w:r>
    </w:p>
    <w:p w14:paraId="24857393" w14:textId="3D9CD566" w:rsidR="00C1404D" w:rsidRPr="002C68E5" w:rsidRDefault="00B767CA" w:rsidP="002C68E5">
      <w:r>
        <w:t xml:space="preserve">When this is used, the Speaker and Competition Supervisor screens get the reason </w:t>
      </w:r>
      <w:proofErr w:type="gramStart"/>
      <w:r>
        <w:t>immediately, and</w:t>
      </w:r>
      <w:proofErr w:type="gramEnd"/>
      <w:r>
        <w:t xml:space="preserve"> can resume the competition after announcing it.</w:t>
      </w:r>
    </w:p>
    <w:p w14:paraId="5C1BDB98" w14:textId="77777777" w:rsidR="00954418" w:rsidRDefault="00954418" w:rsidP="00AE4406">
      <w:pPr>
        <w:pStyle w:val="Heading3"/>
      </w:pPr>
      <w:r>
        <w:t>Attempt boards</w:t>
      </w:r>
    </w:p>
    <w:p w14:paraId="66DC4D09" w14:textId="38B1F672" w:rsidR="000A54E6" w:rsidRPr="000A54E6" w:rsidRDefault="000A54E6" w:rsidP="00AE4406">
      <w:pPr>
        <w:keepNext/>
        <w:keepLines/>
      </w:pPr>
      <w:r>
        <w:t>Attempt boards show all the information required by TCRR.  They can also display the flag of the country.</w:t>
      </w:r>
      <w:r w:rsidR="00AE4406">
        <w:t xml:space="preserve"> </w:t>
      </w:r>
      <w:r>
        <w:t>If one or more record attempts take place the attempt boards show it as a rolling banner.</w:t>
      </w:r>
    </w:p>
    <w:p w14:paraId="37DD2296" w14:textId="1729BC72" w:rsidR="00B767CA" w:rsidRPr="00B767CA" w:rsidRDefault="000A54E6" w:rsidP="00B767CA">
      <w:r w:rsidRPr="000A54E6">
        <w:drawing>
          <wp:inline distT="0" distB="0" distL="0" distR="0" wp14:anchorId="372F20A8" wp14:editId="6005A378">
            <wp:extent cx="5054048" cy="2842902"/>
            <wp:effectExtent l="0" t="0" r="635" b="1905"/>
            <wp:docPr id="4485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36849" name=""/>
                    <pic:cNvPicPr/>
                  </pic:nvPicPr>
                  <pic:blipFill>
                    <a:blip r:embed="rId29"/>
                    <a:stretch>
                      <a:fillRect/>
                    </a:stretch>
                  </pic:blipFill>
                  <pic:spPr>
                    <a:xfrm>
                      <a:off x="0" y="0"/>
                      <a:ext cx="5102196" cy="2869985"/>
                    </a:xfrm>
                    <a:prstGeom prst="rect">
                      <a:avLst/>
                    </a:prstGeom>
                  </pic:spPr>
                </pic:pic>
              </a:graphicData>
            </a:graphic>
          </wp:inline>
        </w:drawing>
      </w:r>
    </w:p>
    <w:p w14:paraId="33C44B4C" w14:textId="335A463E" w:rsidR="00954418" w:rsidRDefault="00954418" w:rsidP="00954418">
      <w:pPr>
        <w:pStyle w:val="Heading3"/>
      </w:pPr>
      <w:r>
        <w:t>Scoreboards</w:t>
      </w:r>
    </w:p>
    <w:p w14:paraId="614FC86E" w14:textId="7CA4EC23" w:rsidR="00D734CA" w:rsidRPr="00D734CA" w:rsidRDefault="00D734CA" w:rsidP="00D734CA">
      <w:r>
        <w:t>Scoreboards contain all the requisite information. In addition, the top line contains the current attempt.</w:t>
      </w:r>
      <w:r>
        <w:br/>
        <w:t xml:space="preserve">The bottom line contains additional information, such as the various championships, </w:t>
      </w:r>
      <w:r w:rsidR="00676162">
        <w:t>rank if successful, jury decisions etc.). This is the warmup room layout, that does not change during ceremonies so coaches can count attempts.</w:t>
      </w:r>
      <w:r w:rsidR="00121B1E">
        <w:br/>
      </w:r>
      <w:r w:rsidR="00121B1E">
        <w:br/>
      </w:r>
      <w:r w:rsidR="00121B1E" w:rsidRPr="00121B1E">
        <w:rPr>
          <w:highlight w:val="yellow"/>
        </w:rPr>
        <w:t>Scoreboard during session with previous leaders</w:t>
      </w:r>
    </w:p>
    <w:p w14:paraId="6D042BD8" w14:textId="5E03FBAA" w:rsidR="00017949" w:rsidRDefault="00017949" w:rsidP="00017949"/>
    <w:p w14:paraId="6EFECDE3" w14:textId="6D166A8A" w:rsidR="00EA2E2E" w:rsidRDefault="00EA2E2E" w:rsidP="003B6F6F">
      <w:pPr>
        <w:keepNext/>
        <w:keepLines/>
      </w:pPr>
      <w:r>
        <w:t xml:space="preserve">In the main room, styling will be applied as required by the event, and the top row </w:t>
      </w:r>
      <w:r w:rsidR="00B50F86">
        <w:t>is used as a banner</w:t>
      </w:r>
      <w:r>
        <w:t xml:space="preserve">. </w:t>
      </w:r>
      <w:r w:rsidR="00B50F86">
        <w:t>A row at the bottom carries</w:t>
      </w:r>
      <w:r>
        <w:t xml:space="preserve"> will carry the clock and other attempt information.</w:t>
      </w:r>
      <w:r w:rsidR="00121B1E">
        <w:br/>
      </w:r>
      <w:r w:rsidR="004A4590" w:rsidRPr="004A4590">
        <w:rPr>
          <w:highlight w:val="yellow"/>
        </w:rPr>
        <w:t>Main Room Scoreboard with previous leaders</w:t>
      </w:r>
    </w:p>
    <w:p w14:paraId="3FBC176C" w14:textId="1EA54B6B" w:rsidR="003B6F6F" w:rsidRDefault="003B6F6F" w:rsidP="00017949"/>
    <w:p w14:paraId="0B9758FE" w14:textId="33FDC327" w:rsidR="00B50F86" w:rsidRDefault="00B50F86" w:rsidP="00961883">
      <w:r>
        <w:t xml:space="preserve">Full-fledged video production </w:t>
      </w:r>
      <w:r>
        <w:t xml:space="preserve">companies </w:t>
      </w:r>
      <w:r>
        <w:t>can replace this scoreboard</w:t>
      </w:r>
      <w:r>
        <w:t xml:space="preserve"> and the TV Graphics</w:t>
      </w:r>
      <w:r>
        <w:t xml:space="preserve"> by using the extension capabilities provided by OWLCMS</w:t>
      </w:r>
      <w:r w:rsidR="00C031E7">
        <w:t xml:space="preserve">.  The extension protocol is documented with a reference implementation at </w:t>
      </w:r>
      <w:hyperlink r:id="rId30" w:history="1">
        <w:r w:rsidR="00077FD8" w:rsidRPr="005F3782">
          <w:rPr>
            <w:rStyle w:val="Hyperlink"/>
          </w:rPr>
          <w:t>https://github.com/owlcms/tra</w:t>
        </w:r>
        <w:r w:rsidR="00077FD8" w:rsidRPr="005F3782">
          <w:rPr>
            <w:rStyle w:val="Hyperlink"/>
          </w:rPr>
          <w:t>cker-core</w:t>
        </w:r>
      </w:hyperlink>
      <w:r w:rsidR="00C031E7">
        <w:t xml:space="preserve"> .</w:t>
      </w:r>
    </w:p>
    <w:p w14:paraId="0C896227" w14:textId="77777777" w:rsidR="00954418" w:rsidRDefault="00954418" w:rsidP="004C37BE">
      <w:pPr>
        <w:pStyle w:val="Heading3"/>
      </w:pPr>
      <w:r>
        <w:t>RTDS/warm-up</w:t>
      </w:r>
    </w:p>
    <w:p w14:paraId="432B3D7A" w14:textId="62F69BC2" w:rsidR="0080582A" w:rsidRDefault="0080582A" w:rsidP="004C37BE">
      <w:pPr>
        <w:keepNext/>
        <w:keepLines/>
      </w:pPr>
      <w:r>
        <w:t>In OWLCMS all the screens are RTDS (Real-time Display System)</w:t>
      </w:r>
    </w:p>
    <w:p w14:paraId="6B8BB78E" w14:textId="067B4C50" w:rsidR="00C118C4" w:rsidRDefault="00D1636C" w:rsidP="004C37BE">
      <w:pPr>
        <w:keepNext/>
        <w:keepLines/>
      </w:pPr>
      <w:r>
        <w:t>When decisions are given, they are shown both on the attempt board and on the scoreboards.</w:t>
      </w:r>
    </w:p>
    <w:p w14:paraId="7D5E9465" w14:textId="77777777" w:rsidR="007F071A" w:rsidRDefault="00C3349D" w:rsidP="007F071A">
      <w:pPr>
        <w:keepNext/>
        <w:keepLines/>
      </w:pPr>
      <w:r w:rsidRPr="00C3349D">
        <w:drawing>
          <wp:inline distT="0" distB="0" distL="0" distR="0" wp14:anchorId="11EC5A6B" wp14:editId="0CFF7F96">
            <wp:extent cx="5707269" cy="3210339"/>
            <wp:effectExtent l="0" t="0" r="0" b="3175"/>
            <wp:docPr id="119862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398" name=""/>
                    <pic:cNvPicPr/>
                  </pic:nvPicPr>
                  <pic:blipFill>
                    <a:blip r:embed="rId31"/>
                    <a:stretch>
                      <a:fillRect/>
                    </a:stretch>
                  </pic:blipFill>
                  <pic:spPr>
                    <a:xfrm>
                      <a:off x="0" y="0"/>
                      <a:ext cx="5724333" cy="3219937"/>
                    </a:xfrm>
                    <a:prstGeom prst="rect">
                      <a:avLst/>
                    </a:prstGeom>
                  </pic:spPr>
                </pic:pic>
              </a:graphicData>
            </a:graphic>
          </wp:inline>
        </w:drawing>
      </w:r>
    </w:p>
    <w:p w14:paraId="478B87E6" w14:textId="10B94BAB" w:rsidR="00C118C4" w:rsidRDefault="00C118C4" w:rsidP="007F071A">
      <w:pPr>
        <w:keepNext/>
        <w:keepLines/>
      </w:pPr>
      <w:r>
        <w:t>If jury decisions are being shown, these appear as well</w:t>
      </w:r>
      <w:r w:rsidR="00F850D2">
        <w:t xml:space="preserve">.  The bottom line </w:t>
      </w:r>
      <w:r w:rsidR="00206268">
        <w:t xml:space="preserve">then </w:t>
      </w:r>
      <w:r w:rsidR="00F850D2">
        <w:t xml:space="preserve">shows the athlete under review, </w:t>
      </w:r>
      <w:r w:rsidR="00206268">
        <w:t>whereas the top line shows the athlete getting ready</w:t>
      </w:r>
      <w:r w:rsidR="00BE702D">
        <w:t xml:space="preserve"> (whose clock is not running)</w:t>
      </w:r>
      <w:r w:rsidR="00206268">
        <w:t>.</w:t>
      </w:r>
      <w:r w:rsidR="007069C5">
        <w:br/>
      </w:r>
      <w:r w:rsidR="007069C5" w:rsidRPr="007069C5">
        <w:rPr>
          <w:highlight w:val="yellow"/>
        </w:rPr>
        <w:t>Jury Decision for current athlete</w:t>
      </w:r>
    </w:p>
    <w:p w14:paraId="0D8726D9" w14:textId="54E56C93" w:rsidR="00954418" w:rsidRDefault="00954418" w:rsidP="00954418">
      <w:pPr>
        <w:pStyle w:val="Heading3"/>
      </w:pPr>
      <w:r>
        <w:t>STOP</w:t>
      </w:r>
    </w:p>
    <w:p w14:paraId="4119C44A" w14:textId="0C181D60" w:rsidR="001E7EB2" w:rsidRDefault="001E7EB2" w:rsidP="001E7EB2">
      <w:r>
        <w:t>During deliberation, challenge, technical issue or other stoppage, the reason is show</w:t>
      </w:r>
      <w:r w:rsidR="001E7C10">
        <w:t>n</w:t>
      </w:r>
    </w:p>
    <w:p w14:paraId="05563B99" w14:textId="41B7EC7D" w:rsidR="007069C5" w:rsidRPr="001E7EB2" w:rsidRDefault="007069C5" w:rsidP="001E7EB2">
      <w:r w:rsidRPr="007069C5">
        <w:rPr>
          <w:highlight w:val="yellow"/>
        </w:rPr>
        <w:t>Flashing Stop</w:t>
      </w:r>
    </w:p>
    <w:p w14:paraId="14E9FA8C" w14:textId="1876A847" w:rsidR="00954418" w:rsidRDefault="00954418" w:rsidP="00954418">
      <w:pPr>
        <w:pStyle w:val="Heading3"/>
      </w:pPr>
      <w:r>
        <w:t>Records</w:t>
      </w:r>
    </w:p>
    <w:p w14:paraId="109F4C63" w14:textId="0EC46D8B" w:rsidR="007069C5" w:rsidRPr="007069C5" w:rsidRDefault="007069C5" w:rsidP="007069C5">
      <w:pPr>
        <w:rPr>
          <w:highlight w:val="yellow"/>
        </w:rPr>
      </w:pPr>
      <w:r w:rsidRPr="007069C5">
        <w:rPr>
          <w:highlight w:val="yellow"/>
        </w:rPr>
        <w:t xml:space="preserve">Record Attempt </w:t>
      </w:r>
      <w:proofErr w:type="spellStart"/>
      <w:r w:rsidRPr="007069C5">
        <w:rPr>
          <w:highlight w:val="yellow"/>
        </w:rPr>
        <w:t>Attempt</w:t>
      </w:r>
      <w:proofErr w:type="spellEnd"/>
      <w:r w:rsidRPr="007069C5">
        <w:rPr>
          <w:highlight w:val="yellow"/>
        </w:rPr>
        <w:t xml:space="preserve"> Board</w:t>
      </w:r>
    </w:p>
    <w:p w14:paraId="5F3C8C37" w14:textId="0AC7090D" w:rsidR="007069C5" w:rsidRPr="007069C5" w:rsidRDefault="007069C5" w:rsidP="007069C5">
      <w:r w:rsidRPr="007069C5">
        <w:rPr>
          <w:highlight w:val="yellow"/>
        </w:rPr>
        <w:t>Record Attempt Scoreboard</w:t>
      </w:r>
    </w:p>
    <w:p w14:paraId="6F3D8AAC" w14:textId="77777777" w:rsidR="00954418" w:rsidRDefault="00954418" w:rsidP="00954418">
      <w:pPr>
        <w:pStyle w:val="Heading3"/>
      </w:pPr>
      <w:r>
        <w:lastRenderedPageBreak/>
        <w:t>Results</w:t>
      </w:r>
    </w:p>
    <w:p w14:paraId="3A159F4A" w14:textId="4CB56F68" w:rsidR="007069C5" w:rsidRPr="007069C5" w:rsidRDefault="007069C5" w:rsidP="007069C5">
      <w:r w:rsidRPr="00900267">
        <w:rPr>
          <w:highlight w:val="yellow"/>
        </w:rPr>
        <w:t>End of</w:t>
      </w:r>
      <w:r w:rsidR="00900267" w:rsidRPr="00900267">
        <w:rPr>
          <w:highlight w:val="yellow"/>
        </w:rPr>
        <w:t xml:space="preserve"> session rankings with medals</w:t>
      </w:r>
    </w:p>
    <w:p w14:paraId="624D0727" w14:textId="26FDE312" w:rsidR="000E2EB3" w:rsidRDefault="00954418" w:rsidP="00954418">
      <w:pPr>
        <w:pStyle w:val="Heading3"/>
      </w:pPr>
      <w:r>
        <w:t>Other approved states</w:t>
      </w:r>
    </w:p>
    <w:p w14:paraId="4018543C" w14:textId="77777777" w:rsidR="000E2EB3" w:rsidRDefault="00C80148">
      <w:pPr>
        <w:pStyle w:val="Heading2"/>
      </w:pPr>
      <w:r>
        <w:t>4.4 Official outputs</w:t>
      </w:r>
    </w:p>
    <w:p w14:paraId="4F1A967E" w14:textId="77777777" w:rsidR="005D7B3B" w:rsidRDefault="005D7B3B" w:rsidP="005D7B3B">
      <w:pPr>
        <w:pStyle w:val="Heading3"/>
      </w:pPr>
      <w:r>
        <w:t>Start Lists</w:t>
      </w:r>
    </w:p>
    <w:p w14:paraId="4A0C4035" w14:textId="77777777" w:rsidR="005D7B3B" w:rsidRDefault="005D7B3B" w:rsidP="005D7B3B">
      <w:pPr>
        <w:pStyle w:val="Heading3"/>
      </w:pPr>
      <w:r>
        <w:t>Start List Package</w:t>
      </w:r>
    </w:p>
    <w:p w14:paraId="53080253" w14:textId="77777777" w:rsidR="005D7B3B" w:rsidRDefault="005D7B3B" w:rsidP="005D7B3B">
      <w:pPr>
        <w:pStyle w:val="Heading3"/>
      </w:pPr>
      <w:r>
        <w:t>Weigh-in List</w:t>
      </w:r>
    </w:p>
    <w:p w14:paraId="754E1885" w14:textId="77777777" w:rsidR="005D7B3B" w:rsidRDefault="005D7B3B" w:rsidP="005D7B3B">
      <w:pPr>
        <w:pStyle w:val="Heading3"/>
      </w:pPr>
      <w:r>
        <w:t>Athlete's Cards</w:t>
      </w:r>
    </w:p>
    <w:p w14:paraId="500F9582" w14:textId="77777777" w:rsidR="005D7B3B" w:rsidRDefault="005D7B3B" w:rsidP="005D7B3B">
      <w:pPr>
        <w:pStyle w:val="Heading3"/>
      </w:pPr>
      <w:r>
        <w:t>Empty Protocol</w:t>
      </w:r>
    </w:p>
    <w:p w14:paraId="00E78B59" w14:textId="77777777" w:rsidR="005D7B3B" w:rsidRDefault="005D7B3B" w:rsidP="005D7B3B">
      <w:pPr>
        <w:pStyle w:val="Heading3"/>
      </w:pPr>
      <w:r>
        <w:t>Manual Protocol</w:t>
      </w:r>
    </w:p>
    <w:p w14:paraId="4DD9971E" w14:textId="77777777" w:rsidR="005D7B3B" w:rsidRDefault="005D7B3B" w:rsidP="005D7B3B">
      <w:pPr>
        <w:pStyle w:val="Heading3"/>
      </w:pPr>
      <w:r>
        <w:t>Protocol</w:t>
      </w:r>
    </w:p>
    <w:p w14:paraId="2F87462C" w14:textId="77777777" w:rsidR="005D7B3B" w:rsidRDefault="005D7B3B" w:rsidP="005D7B3B">
      <w:pPr>
        <w:pStyle w:val="Heading3"/>
      </w:pPr>
      <w:r>
        <w:t>Results</w:t>
      </w:r>
    </w:p>
    <w:p w14:paraId="739BD6FB" w14:textId="77777777" w:rsidR="005D7B3B" w:rsidRDefault="005D7B3B" w:rsidP="005D7B3B">
      <w:pPr>
        <w:pStyle w:val="Heading3"/>
      </w:pPr>
      <w:r>
        <w:t>Team Classification/Placing</w:t>
      </w:r>
    </w:p>
    <w:p w14:paraId="3C934296" w14:textId="77777777" w:rsidR="005D7B3B" w:rsidRDefault="005D7B3B" w:rsidP="005D7B3B">
      <w:pPr>
        <w:pStyle w:val="Heading3"/>
      </w:pPr>
      <w:r>
        <w:t>Records</w:t>
      </w:r>
    </w:p>
    <w:p w14:paraId="786E4171" w14:textId="77777777" w:rsidR="005D7B3B" w:rsidRDefault="005D7B3B" w:rsidP="005D7B3B">
      <w:pPr>
        <w:pStyle w:val="Heading3"/>
      </w:pPr>
      <w:proofErr w:type="gramStart"/>
      <w:r>
        <w:t>Final Results</w:t>
      </w:r>
      <w:proofErr w:type="gramEnd"/>
      <w:r>
        <w:t xml:space="preserve"> Package</w:t>
      </w:r>
    </w:p>
    <w:p w14:paraId="38D17ACC" w14:textId="77777777" w:rsidR="005D7B3B" w:rsidRDefault="005D7B3B" w:rsidP="005D7B3B">
      <w:pPr>
        <w:pStyle w:val="Heading3"/>
      </w:pPr>
      <w:r>
        <w:t>Results Book where applicable</w:t>
      </w:r>
    </w:p>
    <w:p w14:paraId="5760A96B" w14:textId="77777777" w:rsidR="005D7B3B" w:rsidRDefault="005D7B3B" w:rsidP="005D7B3B">
      <w:pPr>
        <w:pStyle w:val="Heading3"/>
      </w:pPr>
      <w:r>
        <w:t>Machine-readable export</w:t>
      </w:r>
    </w:p>
    <w:p w14:paraId="32504863" w14:textId="77777777" w:rsidR="005D7B3B" w:rsidRDefault="005D7B3B" w:rsidP="005D7B3B">
      <w:pPr>
        <w:pStyle w:val="Heading3"/>
      </w:pPr>
      <w:r>
        <w:t>Distribution records</w:t>
      </w:r>
    </w:p>
    <w:p w14:paraId="3F2FC589" w14:textId="4CF5C1A0" w:rsidR="005D7B3B" w:rsidRDefault="005D7B3B" w:rsidP="005D7B3B">
      <w:pPr>
        <w:pStyle w:val="Heading3"/>
      </w:pPr>
      <w:r>
        <w:t>Final evidence/archive</w:t>
      </w:r>
    </w:p>
    <w:p w14:paraId="0FE12508" w14:textId="77777777" w:rsidR="000E2EB3" w:rsidRDefault="00C80148">
      <w:r>
        <w:t>Paper, PDF and machine-readable outputs are delivery channels; none may become an undocumented alternative source of sporting truth.</w:t>
      </w:r>
    </w:p>
    <w:p w14:paraId="4B566611" w14:textId="7FF8A4D9" w:rsidR="000E2EB3" w:rsidRDefault="00C80148">
      <w:r>
        <w:rPr>
          <w:b/>
        </w:rPr>
        <w:t>Supplier response</w:t>
      </w:r>
      <w:r>
        <w:rPr>
          <w:b/>
        </w:rPr>
        <w:br/>
      </w:r>
      <w:r>
        <w:rPr>
          <w:i/>
          <w:color w:val="7F7F7F"/>
        </w:rPr>
        <w:t>[TO BE COMPLETED]</w:t>
      </w:r>
      <w:r>
        <w:br/>
      </w:r>
      <w:r w:rsidR="00725266" w:rsidRPr="00362C36">
        <w:drawing>
          <wp:inline distT="0" distB="0" distL="0" distR="0" wp14:anchorId="00D9081B" wp14:editId="21189D3F">
            <wp:extent cx="4507200" cy="2523600"/>
            <wp:effectExtent l="0" t="0" r="1905" b="3810"/>
            <wp:docPr id="210640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6198" name=""/>
                    <pic:cNvPicPr/>
                  </pic:nvPicPr>
                  <pic:blipFill>
                    <a:blip r:embed="rId32"/>
                    <a:stretch>
                      <a:fillRect/>
                    </a:stretch>
                  </pic:blipFill>
                  <pic:spPr>
                    <a:xfrm>
                      <a:off x="0" y="0"/>
                      <a:ext cx="4507200" cy="2523600"/>
                    </a:xfrm>
                    <a:prstGeom prst="rect">
                      <a:avLst/>
                    </a:prstGeom>
                  </pic:spPr>
                </pic:pic>
              </a:graphicData>
            </a:graphic>
          </wp:inline>
        </w:drawing>
      </w:r>
      <w:r w:rsidR="00725266">
        <w:br/>
      </w:r>
      <w:r w:rsidR="00725266" w:rsidRPr="00362C36">
        <w:drawing>
          <wp:inline distT="0" distB="0" distL="0" distR="0" wp14:anchorId="48553E86" wp14:editId="14821A3C">
            <wp:extent cx="4157354" cy="2588768"/>
            <wp:effectExtent l="0" t="0" r="0" b="2540"/>
            <wp:docPr id="126217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78085" name=""/>
                    <pic:cNvPicPr/>
                  </pic:nvPicPr>
                  <pic:blipFill rotWithShape="1">
                    <a:blip r:embed="rId33"/>
                    <a:srcRect l="1443" t="7406" r="1139"/>
                    <a:stretch>
                      <a:fillRect/>
                    </a:stretch>
                  </pic:blipFill>
                  <pic:spPr bwMode="auto">
                    <a:xfrm>
                      <a:off x="0" y="0"/>
                      <a:ext cx="4159372" cy="2590025"/>
                    </a:xfrm>
                    <a:prstGeom prst="rect">
                      <a:avLst/>
                    </a:prstGeom>
                    <a:ln>
                      <a:noFill/>
                    </a:ln>
                    <a:extLst>
                      <a:ext uri="{53640926-AAD7-44D8-BBD7-CCE9431645EC}">
                        <a14:shadowObscured xmlns:a14="http://schemas.microsoft.com/office/drawing/2010/main"/>
                      </a:ext>
                    </a:extLst>
                  </pic:spPr>
                </pic:pic>
              </a:graphicData>
            </a:graphic>
          </wp:inline>
        </w:drawing>
      </w:r>
      <w:r>
        <w:br/>
      </w:r>
    </w:p>
    <w:p w14:paraId="4C9682ED" w14:textId="77777777" w:rsidR="000E2EB3" w:rsidRDefault="00C80148">
      <w:pPr>
        <w:pStyle w:val="Heading1"/>
      </w:pPr>
      <w:r>
        <w:t>5. Hardware and Field-of-Play Requirements</w:t>
      </w:r>
    </w:p>
    <w:tbl>
      <w:tblPr>
        <w:tblStyle w:val="TableGrid"/>
        <w:tblW w:w="10368" w:type="dxa"/>
        <w:jc w:val="center"/>
        <w:tblLayout w:type="fixed"/>
        <w:tblLook w:val="04A0" w:firstRow="1" w:lastRow="0" w:firstColumn="1" w:lastColumn="0" w:noHBand="0" w:noVBand="1"/>
      </w:tblPr>
      <w:tblGrid>
        <w:gridCol w:w="1944"/>
        <w:gridCol w:w="4176"/>
        <w:gridCol w:w="1955"/>
        <w:gridCol w:w="2293"/>
      </w:tblGrid>
      <w:tr w:rsidR="000E2EB3" w14:paraId="680E4F16" w14:textId="77777777" w:rsidTr="00355232">
        <w:trPr>
          <w:tblHeader/>
          <w:jc w:val="center"/>
        </w:trPr>
        <w:tc>
          <w:tcPr>
            <w:tcW w:w="1944" w:type="dxa"/>
            <w:shd w:val="clear" w:color="auto" w:fill="DDEBF7"/>
            <w:vAlign w:val="center"/>
          </w:tcPr>
          <w:p w14:paraId="45299564" w14:textId="77777777" w:rsidR="000E2EB3" w:rsidRDefault="00C80148">
            <w:r>
              <w:rPr>
                <w:b/>
                <w:sz w:val="14"/>
              </w:rPr>
              <w:t>Component</w:t>
            </w:r>
          </w:p>
        </w:tc>
        <w:tc>
          <w:tcPr>
            <w:tcW w:w="4176" w:type="dxa"/>
            <w:shd w:val="clear" w:color="auto" w:fill="DDEBF7"/>
            <w:vAlign w:val="center"/>
          </w:tcPr>
          <w:p w14:paraId="6754E841" w14:textId="77777777" w:rsidR="000E2EB3" w:rsidRDefault="00C80148">
            <w:r>
              <w:rPr>
                <w:b/>
                <w:sz w:val="14"/>
              </w:rPr>
              <w:t>Minimum requirement</w:t>
            </w:r>
          </w:p>
        </w:tc>
        <w:tc>
          <w:tcPr>
            <w:tcW w:w="1955" w:type="dxa"/>
            <w:shd w:val="clear" w:color="auto" w:fill="DDEBF7"/>
            <w:vAlign w:val="center"/>
          </w:tcPr>
          <w:p w14:paraId="3F5EF807" w14:textId="77777777" w:rsidR="000E2EB3" w:rsidRDefault="00C80148">
            <w:r>
              <w:rPr>
                <w:b/>
                <w:sz w:val="14"/>
              </w:rPr>
              <w:t>Supplier response</w:t>
            </w:r>
          </w:p>
        </w:tc>
        <w:tc>
          <w:tcPr>
            <w:tcW w:w="2293" w:type="dxa"/>
            <w:shd w:val="clear" w:color="auto" w:fill="DDEBF7"/>
            <w:vAlign w:val="center"/>
          </w:tcPr>
          <w:p w14:paraId="395E0C65" w14:textId="77777777" w:rsidR="000E2EB3" w:rsidRDefault="00C80148">
            <w:r>
              <w:rPr>
                <w:b/>
                <w:sz w:val="14"/>
              </w:rPr>
              <w:t>Evidence</w:t>
            </w:r>
          </w:p>
        </w:tc>
      </w:tr>
      <w:tr w:rsidR="000E2EB3" w14:paraId="4DC2DCB3" w14:textId="77777777" w:rsidTr="00355232">
        <w:trPr>
          <w:jc w:val="center"/>
        </w:trPr>
        <w:tc>
          <w:tcPr>
            <w:tcW w:w="1944" w:type="dxa"/>
            <w:vAlign w:val="center"/>
          </w:tcPr>
          <w:p w14:paraId="07FCFB60" w14:textId="77777777" w:rsidR="000E2EB3" w:rsidRDefault="00C80148">
            <w:r>
              <w:rPr>
                <w:sz w:val="14"/>
              </w:rPr>
              <w:t>Servers / control compute</w:t>
            </w:r>
          </w:p>
        </w:tc>
        <w:tc>
          <w:tcPr>
            <w:tcW w:w="4176" w:type="dxa"/>
            <w:vAlign w:val="center"/>
          </w:tcPr>
          <w:p w14:paraId="0F44596F" w14:textId="77777777" w:rsidR="000E2EB3" w:rsidRDefault="00C80148">
            <w:r>
              <w:rPr>
                <w:sz w:val="14"/>
              </w:rPr>
              <w:t>Controlled capacity for authoritative state and approved services, with spare/recovery path.</w:t>
            </w:r>
          </w:p>
        </w:tc>
        <w:tc>
          <w:tcPr>
            <w:tcW w:w="1955" w:type="dxa"/>
            <w:vAlign w:val="center"/>
          </w:tcPr>
          <w:p w14:paraId="4C27BCB5" w14:textId="77777777" w:rsidR="000E2EB3" w:rsidRDefault="00C80148">
            <w:r>
              <w:rPr>
                <w:sz w:val="14"/>
              </w:rPr>
              <w:t>[TO BE COMPLETED]</w:t>
            </w:r>
          </w:p>
        </w:tc>
        <w:tc>
          <w:tcPr>
            <w:tcW w:w="2293" w:type="dxa"/>
            <w:vAlign w:val="center"/>
          </w:tcPr>
          <w:p w14:paraId="2B7F4D3D" w14:textId="77777777" w:rsidR="000E2EB3" w:rsidRDefault="00C80148">
            <w:r>
              <w:rPr>
                <w:sz w:val="14"/>
              </w:rPr>
              <w:t>[TO BE COMPLETED]</w:t>
            </w:r>
          </w:p>
        </w:tc>
      </w:tr>
      <w:tr w:rsidR="000E2EB3" w14:paraId="2608E3D9" w14:textId="77777777" w:rsidTr="00355232">
        <w:trPr>
          <w:jc w:val="center"/>
        </w:trPr>
        <w:tc>
          <w:tcPr>
            <w:tcW w:w="1944" w:type="dxa"/>
            <w:vAlign w:val="center"/>
          </w:tcPr>
          <w:p w14:paraId="47999A11" w14:textId="77777777" w:rsidR="000E2EB3" w:rsidRDefault="00C80148">
            <w:r>
              <w:rPr>
                <w:sz w:val="14"/>
              </w:rPr>
              <w:t>Operator stations</w:t>
            </w:r>
          </w:p>
        </w:tc>
        <w:tc>
          <w:tcPr>
            <w:tcW w:w="4176" w:type="dxa"/>
            <w:vAlign w:val="center"/>
          </w:tcPr>
          <w:p w14:paraId="6AB84C40" w14:textId="77777777" w:rsidR="000E2EB3" w:rsidRDefault="00C80148">
            <w:r>
              <w:rPr>
                <w:sz w:val="14"/>
              </w:rPr>
              <w:t>Dedicated, role-controlled competition administration and operation positions.</w:t>
            </w:r>
          </w:p>
        </w:tc>
        <w:tc>
          <w:tcPr>
            <w:tcW w:w="1955" w:type="dxa"/>
            <w:vAlign w:val="center"/>
          </w:tcPr>
          <w:p w14:paraId="3B52176E" w14:textId="77777777" w:rsidR="000E2EB3" w:rsidRDefault="00C80148">
            <w:r>
              <w:rPr>
                <w:sz w:val="14"/>
              </w:rPr>
              <w:t>[TO BE COMPLETED]</w:t>
            </w:r>
          </w:p>
        </w:tc>
        <w:tc>
          <w:tcPr>
            <w:tcW w:w="2293" w:type="dxa"/>
            <w:vAlign w:val="center"/>
          </w:tcPr>
          <w:p w14:paraId="5759AB2E" w14:textId="77777777" w:rsidR="000E2EB3" w:rsidRDefault="00C80148">
            <w:r>
              <w:rPr>
                <w:sz w:val="14"/>
              </w:rPr>
              <w:t>[TO BE COMPLETED]</w:t>
            </w:r>
          </w:p>
        </w:tc>
      </w:tr>
      <w:tr w:rsidR="000E2EB3" w14:paraId="3AA890AE" w14:textId="77777777" w:rsidTr="00355232">
        <w:trPr>
          <w:jc w:val="center"/>
        </w:trPr>
        <w:tc>
          <w:tcPr>
            <w:tcW w:w="1944" w:type="dxa"/>
            <w:vAlign w:val="center"/>
          </w:tcPr>
          <w:p w14:paraId="3E19B108" w14:textId="77777777" w:rsidR="000E2EB3" w:rsidRDefault="00C80148">
            <w:r>
              <w:rPr>
                <w:sz w:val="14"/>
              </w:rPr>
              <w:t>Database / storage</w:t>
            </w:r>
          </w:p>
        </w:tc>
        <w:tc>
          <w:tcPr>
            <w:tcW w:w="4176" w:type="dxa"/>
            <w:vAlign w:val="center"/>
          </w:tcPr>
          <w:p w14:paraId="7AA95865" w14:textId="77777777" w:rsidR="000E2EB3" w:rsidRDefault="00C80148">
            <w:r>
              <w:rPr>
                <w:sz w:val="14"/>
              </w:rPr>
              <w:t>Protected authoritative storage, backup and tested recovery.</w:t>
            </w:r>
          </w:p>
        </w:tc>
        <w:tc>
          <w:tcPr>
            <w:tcW w:w="1955" w:type="dxa"/>
            <w:vAlign w:val="center"/>
          </w:tcPr>
          <w:p w14:paraId="4DB10863" w14:textId="77777777" w:rsidR="000E2EB3" w:rsidRDefault="00C80148">
            <w:r>
              <w:rPr>
                <w:sz w:val="14"/>
              </w:rPr>
              <w:t>[TO BE COMPLETED]</w:t>
            </w:r>
          </w:p>
        </w:tc>
        <w:tc>
          <w:tcPr>
            <w:tcW w:w="2293" w:type="dxa"/>
            <w:vAlign w:val="center"/>
          </w:tcPr>
          <w:p w14:paraId="1B9B94CF" w14:textId="77777777" w:rsidR="000E2EB3" w:rsidRDefault="00C80148">
            <w:r>
              <w:rPr>
                <w:sz w:val="14"/>
              </w:rPr>
              <w:t>[TO BE COMPLETED]</w:t>
            </w:r>
          </w:p>
        </w:tc>
      </w:tr>
      <w:tr w:rsidR="000E2EB3" w14:paraId="14243530" w14:textId="77777777" w:rsidTr="00355232">
        <w:trPr>
          <w:jc w:val="center"/>
        </w:trPr>
        <w:tc>
          <w:tcPr>
            <w:tcW w:w="1944" w:type="dxa"/>
            <w:vAlign w:val="center"/>
          </w:tcPr>
          <w:p w14:paraId="6FC347FD" w14:textId="77777777" w:rsidR="000E2EB3" w:rsidRDefault="00C80148">
            <w:r>
              <w:rPr>
                <w:sz w:val="14"/>
              </w:rPr>
              <w:t>Referee controls</w:t>
            </w:r>
          </w:p>
        </w:tc>
        <w:tc>
          <w:tcPr>
            <w:tcW w:w="4176" w:type="dxa"/>
            <w:vAlign w:val="center"/>
          </w:tcPr>
          <w:p w14:paraId="31AD9A84" w14:textId="77777777" w:rsidR="000E2EB3" w:rsidRDefault="00C80148">
            <w:r>
              <w:rPr>
                <w:sz w:val="14"/>
              </w:rPr>
              <w:t>Three independent red/white referee control devices.</w:t>
            </w:r>
          </w:p>
        </w:tc>
        <w:tc>
          <w:tcPr>
            <w:tcW w:w="1955" w:type="dxa"/>
            <w:vAlign w:val="center"/>
          </w:tcPr>
          <w:p w14:paraId="6C0D791E" w14:textId="77777777" w:rsidR="000E2EB3" w:rsidRDefault="00C80148">
            <w:r>
              <w:rPr>
                <w:sz w:val="14"/>
              </w:rPr>
              <w:t>[TO BE COMPLETED]</w:t>
            </w:r>
          </w:p>
        </w:tc>
        <w:tc>
          <w:tcPr>
            <w:tcW w:w="2293" w:type="dxa"/>
            <w:vAlign w:val="center"/>
          </w:tcPr>
          <w:p w14:paraId="5BEC5275" w14:textId="77777777" w:rsidR="000E2EB3" w:rsidRDefault="00C80148">
            <w:r>
              <w:rPr>
                <w:sz w:val="14"/>
              </w:rPr>
              <w:t>[TO BE COMPLETED]</w:t>
            </w:r>
          </w:p>
        </w:tc>
      </w:tr>
      <w:tr w:rsidR="000E2EB3" w14:paraId="6E5C796E" w14:textId="77777777" w:rsidTr="00355232">
        <w:trPr>
          <w:jc w:val="center"/>
        </w:trPr>
        <w:tc>
          <w:tcPr>
            <w:tcW w:w="1944" w:type="dxa"/>
            <w:vAlign w:val="center"/>
          </w:tcPr>
          <w:p w14:paraId="4C192E61" w14:textId="77777777" w:rsidR="000E2EB3" w:rsidRDefault="00C80148">
            <w:r>
              <w:rPr>
                <w:sz w:val="14"/>
              </w:rPr>
              <w:t>Jury controls</w:t>
            </w:r>
          </w:p>
        </w:tc>
        <w:tc>
          <w:tcPr>
            <w:tcW w:w="4176" w:type="dxa"/>
            <w:vAlign w:val="center"/>
          </w:tcPr>
          <w:p w14:paraId="7D152510" w14:textId="77777777" w:rsidR="000E2EB3" w:rsidRDefault="00C80148">
            <w:r>
              <w:rPr>
                <w:sz w:val="14"/>
              </w:rPr>
              <w:t>Individual devices for applicable Jury members plus President controls.</w:t>
            </w:r>
          </w:p>
        </w:tc>
        <w:tc>
          <w:tcPr>
            <w:tcW w:w="1955" w:type="dxa"/>
            <w:vAlign w:val="center"/>
          </w:tcPr>
          <w:p w14:paraId="2F3BD13F" w14:textId="77777777" w:rsidR="000E2EB3" w:rsidRDefault="00C80148">
            <w:r>
              <w:rPr>
                <w:sz w:val="14"/>
              </w:rPr>
              <w:t>[TO BE COMPLETED]</w:t>
            </w:r>
          </w:p>
        </w:tc>
        <w:tc>
          <w:tcPr>
            <w:tcW w:w="2293" w:type="dxa"/>
            <w:vAlign w:val="center"/>
          </w:tcPr>
          <w:p w14:paraId="24D73016" w14:textId="77777777" w:rsidR="000E2EB3" w:rsidRDefault="00C80148">
            <w:r>
              <w:rPr>
                <w:sz w:val="14"/>
              </w:rPr>
              <w:t>[TO BE COMPLETED]</w:t>
            </w:r>
          </w:p>
        </w:tc>
      </w:tr>
      <w:tr w:rsidR="000E2EB3" w14:paraId="350EC3C0" w14:textId="77777777" w:rsidTr="00355232">
        <w:trPr>
          <w:jc w:val="center"/>
        </w:trPr>
        <w:tc>
          <w:tcPr>
            <w:tcW w:w="1944" w:type="dxa"/>
            <w:vAlign w:val="center"/>
          </w:tcPr>
          <w:p w14:paraId="6CAB6F10" w14:textId="77777777" w:rsidR="000E2EB3" w:rsidRDefault="00C80148">
            <w:r>
              <w:rPr>
                <w:sz w:val="14"/>
              </w:rPr>
              <w:t>Timing</w:t>
            </w:r>
          </w:p>
        </w:tc>
        <w:tc>
          <w:tcPr>
            <w:tcW w:w="4176" w:type="dxa"/>
            <w:vAlign w:val="center"/>
          </w:tcPr>
          <w:p w14:paraId="07D0ADA1" w14:textId="77777777" w:rsidR="000E2EB3" w:rsidRDefault="00C80148">
            <w:r>
              <w:rPr>
                <w:sz w:val="14"/>
              </w:rPr>
              <w:t>Authoritative timer/controller with approved displays and audio.</w:t>
            </w:r>
          </w:p>
        </w:tc>
        <w:tc>
          <w:tcPr>
            <w:tcW w:w="1955" w:type="dxa"/>
            <w:vAlign w:val="center"/>
          </w:tcPr>
          <w:p w14:paraId="6BA1B3DB" w14:textId="77777777" w:rsidR="000E2EB3" w:rsidRDefault="00C80148">
            <w:r>
              <w:rPr>
                <w:sz w:val="14"/>
              </w:rPr>
              <w:t>[TO BE COMPLETED]</w:t>
            </w:r>
          </w:p>
        </w:tc>
        <w:tc>
          <w:tcPr>
            <w:tcW w:w="2293" w:type="dxa"/>
            <w:vAlign w:val="center"/>
          </w:tcPr>
          <w:p w14:paraId="357DC581" w14:textId="77777777" w:rsidR="000E2EB3" w:rsidRDefault="00C80148">
            <w:r>
              <w:rPr>
                <w:sz w:val="14"/>
              </w:rPr>
              <w:t>[TO BE COMPLETED]</w:t>
            </w:r>
          </w:p>
        </w:tc>
      </w:tr>
      <w:tr w:rsidR="000E2EB3" w14:paraId="16B5BB99" w14:textId="77777777" w:rsidTr="00355232">
        <w:trPr>
          <w:jc w:val="center"/>
        </w:trPr>
        <w:tc>
          <w:tcPr>
            <w:tcW w:w="1944" w:type="dxa"/>
            <w:vAlign w:val="center"/>
          </w:tcPr>
          <w:p w14:paraId="12786715" w14:textId="77777777" w:rsidR="000E2EB3" w:rsidRDefault="00C80148">
            <w:r>
              <w:rPr>
                <w:sz w:val="14"/>
              </w:rPr>
              <w:t>Attempt boards</w:t>
            </w:r>
          </w:p>
        </w:tc>
        <w:tc>
          <w:tcPr>
            <w:tcW w:w="4176" w:type="dxa"/>
            <w:vAlign w:val="center"/>
          </w:tcPr>
          <w:p w14:paraId="30174B4D" w14:textId="77777777" w:rsidR="000E2EB3" w:rsidRDefault="00C80148">
            <w:r>
              <w:rPr>
                <w:sz w:val="14"/>
              </w:rPr>
              <w:t>Competition and warm-up presentation with mandatory athlete/attempt/weight/clock/decision data.</w:t>
            </w:r>
          </w:p>
        </w:tc>
        <w:tc>
          <w:tcPr>
            <w:tcW w:w="1955" w:type="dxa"/>
            <w:vAlign w:val="center"/>
          </w:tcPr>
          <w:p w14:paraId="08B08512" w14:textId="77777777" w:rsidR="000E2EB3" w:rsidRDefault="00C80148">
            <w:r>
              <w:rPr>
                <w:sz w:val="14"/>
              </w:rPr>
              <w:t>[TO BE COMPLETED]</w:t>
            </w:r>
          </w:p>
        </w:tc>
        <w:tc>
          <w:tcPr>
            <w:tcW w:w="2293" w:type="dxa"/>
            <w:vAlign w:val="center"/>
          </w:tcPr>
          <w:p w14:paraId="76EDAA93" w14:textId="77777777" w:rsidR="000E2EB3" w:rsidRDefault="00C80148">
            <w:r>
              <w:rPr>
                <w:sz w:val="14"/>
              </w:rPr>
              <w:t>[TO BE COMPLETED]</w:t>
            </w:r>
          </w:p>
        </w:tc>
      </w:tr>
      <w:tr w:rsidR="000E2EB3" w14:paraId="635C8DFF" w14:textId="77777777" w:rsidTr="00355232">
        <w:trPr>
          <w:jc w:val="center"/>
        </w:trPr>
        <w:tc>
          <w:tcPr>
            <w:tcW w:w="1944" w:type="dxa"/>
            <w:vAlign w:val="center"/>
          </w:tcPr>
          <w:p w14:paraId="54EA892A" w14:textId="77777777" w:rsidR="000E2EB3" w:rsidRDefault="00C80148">
            <w:r>
              <w:rPr>
                <w:sz w:val="14"/>
              </w:rPr>
              <w:t>Scoreboards / RTDS</w:t>
            </w:r>
          </w:p>
        </w:tc>
        <w:tc>
          <w:tcPr>
            <w:tcW w:w="4176" w:type="dxa"/>
            <w:vAlign w:val="center"/>
          </w:tcPr>
          <w:p w14:paraId="449CED05" w14:textId="77777777" w:rsidR="000E2EB3" w:rsidRDefault="00C80148">
            <w:r>
              <w:rPr>
                <w:sz w:val="14"/>
              </w:rPr>
              <w:t>Real-time competition and warm-up displays with correct ranking and state.</w:t>
            </w:r>
          </w:p>
        </w:tc>
        <w:tc>
          <w:tcPr>
            <w:tcW w:w="1955" w:type="dxa"/>
            <w:vAlign w:val="center"/>
          </w:tcPr>
          <w:p w14:paraId="533DADB6" w14:textId="77777777" w:rsidR="000E2EB3" w:rsidRDefault="00C80148">
            <w:r>
              <w:rPr>
                <w:sz w:val="14"/>
              </w:rPr>
              <w:t>[TO BE COMPLETED]</w:t>
            </w:r>
          </w:p>
        </w:tc>
        <w:tc>
          <w:tcPr>
            <w:tcW w:w="2293" w:type="dxa"/>
            <w:vAlign w:val="center"/>
          </w:tcPr>
          <w:p w14:paraId="003DF13E" w14:textId="77777777" w:rsidR="000E2EB3" w:rsidRDefault="00C80148">
            <w:r>
              <w:rPr>
                <w:sz w:val="14"/>
              </w:rPr>
              <w:t>[TO BE COMPLETED]</w:t>
            </w:r>
          </w:p>
        </w:tc>
      </w:tr>
      <w:tr w:rsidR="000E2EB3" w14:paraId="0199A917" w14:textId="77777777" w:rsidTr="00355232">
        <w:trPr>
          <w:jc w:val="center"/>
        </w:trPr>
        <w:tc>
          <w:tcPr>
            <w:tcW w:w="1944" w:type="dxa"/>
            <w:vAlign w:val="center"/>
          </w:tcPr>
          <w:p w14:paraId="70C04B7F" w14:textId="77777777" w:rsidR="000E2EB3" w:rsidRDefault="00C80148">
            <w:r>
              <w:rPr>
                <w:sz w:val="14"/>
              </w:rPr>
              <w:t>VPT</w:t>
            </w:r>
          </w:p>
        </w:tc>
        <w:tc>
          <w:tcPr>
            <w:tcW w:w="4176" w:type="dxa"/>
            <w:vAlign w:val="center"/>
          </w:tcPr>
          <w:p w14:paraId="1C1D49E4" w14:textId="77777777" w:rsidR="000E2EB3" w:rsidRDefault="00C80148">
            <w:r>
              <w:rPr>
                <w:sz w:val="14"/>
              </w:rPr>
              <w:t>Approved cameras, recording/replay and Jury output for events requiring VPT.</w:t>
            </w:r>
          </w:p>
        </w:tc>
        <w:tc>
          <w:tcPr>
            <w:tcW w:w="1955" w:type="dxa"/>
            <w:vAlign w:val="center"/>
          </w:tcPr>
          <w:p w14:paraId="2AA861F5" w14:textId="77777777" w:rsidR="000E2EB3" w:rsidRDefault="00C80148">
            <w:r>
              <w:rPr>
                <w:sz w:val="14"/>
              </w:rPr>
              <w:t>[TO BE COMPLETED]</w:t>
            </w:r>
          </w:p>
        </w:tc>
        <w:tc>
          <w:tcPr>
            <w:tcW w:w="2293" w:type="dxa"/>
            <w:vAlign w:val="center"/>
          </w:tcPr>
          <w:p w14:paraId="18C2BB57" w14:textId="77777777" w:rsidR="000E2EB3" w:rsidRDefault="00C80148">
            <w:r>
              <w:rPr>
                <w:sz w:val="14"/>
              </w:rPr>
              <w:t>[TO BE COMPLETED]</w:t>
            </w:r>
          </w:p>
        </w:tc>
      </w:tr>
      <w:tr w:rsidR="000E2EB3" w14:paraId="16608576" w14:textId="77777777" w:rsidTr="00355232">
        <w:trPr>
          <w:jc w:val="center"/>
        </w:trPr>
        <w:tc>
          <w:tcPr>
            <w:tcW w:w="1944" w:type="dxa"/>
            <w:vAlign w:val="center"/>
          </w:tcPr>
          <w:p w14:paraId="7EF87878" w14:textId="77777777" w:rsidR="000E2EB3" w:rsidRDefault="00C80148">
            <w:r>
              <w:rPr>
                <w:sz w:val="14"/>
              </w:rPr>
              <w:t>Network</w:t>
            </w:r>
          </w:p>
        </w:tc>
        <w:tc>
          <w:tcPr>
            <w:tcW w:w="4176" w:type="dxa"/>
            <w:vAlign w:val="center"/>
          </w:tcPr>
          <w:p w14:paraId="1D329EBD" w14:textId="77777777" w:rsidR="000E2EB3" w:rsidRDefault="00C80148">
            <w:r>
              <w:rPr>
                <w:sz w:val="14"/>
              </w:rPr>
              <w:t>Documented, segmented, monitored event network with common time.</w:t>
            </w:r>
          </w:p>
        </w:tc>
        <w:tc>
          <w:tcPr>
            <w:tcW w:w="1955" w:type="dxa"/>
            <w:vAlign w:val="center"/>
          </w:tcPr>
          <w:p w14:paraId="3A00835D" w14:textId="77777777" w:rsidR="000E2EB3" w:rsidRDefault="00C80148">
            <w:r>
              <w:rPr>
                <w:sz w:val="14"/>
              </w:rPr>
              <w:t>[TO BE COMPLETED]</w:t>
            </w:r>
          </w:p>
        </w:tc>
        <w:tc>
          <w:tcPr>
            <w:tcW w:w="2293" w:type="dxa"/>
            <w:vAlign w:val="center"/>
          </w:tcPr>
          <w:p w14:paraId="40BC644C" w14:textId="77777777" w:rsidR="000E2EB3" w:rsidRDefault="00C80148">
            <w:r>
              <w:rPr>
                <w:sz w:val="14"/>
              </w:rPr>
              <w:t>[TO BE COMPLETED]</w:t>
            </w:r>
          </w:p>
        </w:tc>
      </w:tr>
      <w:tr w:rsidR="000E2EB3" w14:paraId="4ED33F83" w14:textId="77777777" w:rsidTr="00355232">
        <w:trPr>
          <w:jc w:val="center"/>
        </w:trPr>
        <w:tc>
          <w:tcPr>
            <w:tcW w:w="1944" w:type="dxa"/>
            <w:vAlign w:val="center"/>
          </w:tcPr>
          <w:p w14:paraId="0FECCF25" w14:textId="77777777" w:rsidR="000E2EB3" w:rsidRDefault="00C80148">
            <w:r>
              <w:rPr>
                <w:sz w:val="14"/>
              </w:rPr>
              <w:t>Public / broadcast gateways</w:t>
            </w:r>
          </w:p>
        </w:tc>
        <w:tc>
          <w:tcPr>
            <w:tcW w:w="4176" w:type="dxa"/>
            <w:vAlign w:val="center"/>
          </w:tcPr>
          <w:p w14:paraId="0AD378AA" w14:textId="77777777" w:rsidR="000E2EB3" w:rsidRDefault="00C80148">
            <w:r>
              <w:rPr>
                <w:sz w:val="14"/>
              </w:rPr>
              <w:t>Controlled read-only path from accepted state to approved consumers.</w:t>
            </w:r>
          </w:p>
        </w:tc>
        <w:tc>
          <w:tcPr>
            <w:tcW w:w="1955" w:type="dxa"/>
            <w:vAlign w:val="center"/>
          </w:tcPr>
          <w:p w14:paraId="6DC8CA67" w14:textId="77777777" w:rsidR="000E2EB3" w:rsidRDefault="00C80148">
            <w:r>
              <w:rPr>
                <w:sz w:val="14"/>
              </w:rPr>
              <w:t>[TO BE COMPLETED]</w:t>
            </w:r>
          </w:p>
        </w:tc>
        <w:tc>
          <w:tcPr>
            <w:tcW w:w="2293" w:type="dxa"/>
            <w:vAlign w:val="center"/>
          </w:tcPr>
          <w:p w14:paraId="4B09B78B" w14:textId="77777777" w:rsidR="000E2EB3" w:rsidRDefault="00C80148">
            <w:r>
              <w:rPr>
                <w:sz w:val="14"/>
              </w:rPr>
              <w:t>[TO BE COMPLETED]</w:t>
            </w:r>
          </w:p>
        </w:tc>
      </w:tr>
      <w:tr w:rsidR="000E2EB3" w14:paraId="0DE5BDEF" w14:textId="77777777" w:rsidTr="00355232">
        <w:trPr>
          <w:jc w:val="center"/>
        </w:trPr>
        <w:tc>
          <w:tcPr>
            <w:tcW w:w="1944" w:type="dxa"/>
            <w:vAlign w:val="center"/>
          </w:tcPr>
          <w:p w14:paraId="193873A3" w14:textId="77777777" w:rsidR="000E2EB3" w:rsidRDefault="00C80148">
            <w:r>
              <w:rPr>
                <w:sz w:val="14"/>
              </w:rPr>
              <w:t>Printing</w:t>
            </w:r>
          </w:p>
        </w:tc>
        <w:tc>
          <w:tcPr>
            <w:tcW w:w="4176" w:type="dxa"/>
            <w:vAlign w:val="center"/>
          </w:tcPr>
          <w:p w14:paraId="25B8EF09" w14:textId="77777777" w:rsidR="000E2EB3" w:rsidRDefault="00C80148">
            <w:r>
              <w:rPr>
                <w:sz w:val="14"/>
              </w:rPr>
              <w:t>Reliable official documents with fallback.</w:t>
            </w:r>
          </w:p>
        </w:tc>
        <w:tc>
          <w:tcPr>
            <w:tcW w:w="1955" w:type="dxa"/>
            <w:vAlign w:val="center"/>
          </w:tcPr>
          <w:p w14:paraId="42B6F64D" w14:textId="77777777" w:rsidR="000E2EB3" w:rsidRDefault="00C80148">
            <w:r>
              <w:rPr>
                <w:sz w:val="14"/>
              </w:rPr>
              <w:t>[TO BE COMPLETED]</w:t>
            </w:r>
          </w:p>
        </w:tc>
        <w:tc>
          <w:tcPr>
            <w:tcW w:w="2293" w:type="dxa"/>
            <w:vAlign w:val="center"/>
          </w:tcPr>
          <w:p w14:paraId="0013AD23" w14:textId="77777777" w:rsidR="000E2EB3" w:rsidRDefault="00C80148">
            <w:r>
              <w:rPr>
                <w:sz w:val="14"/>
              </w:rPr>
              <w:t>[TO BE COMPLETED]</w:t>
            </w:r>
          </w:p>
        </w:tc>
      </w:tr>
      <w:tr w:rsidR="000E2EB3" w14:paraId="576D4969" w14:textId="77777777" w:rsidTr="00355232">
        <w:trPr>
          <w:jc w:val="center"/>
        </w:trPr>
        <w:tc>
          <w:tcPr>
            <w:tcW w:w="1944" w:type="dxa"/>
            <w:vAlign w:val="center"/>
          </w:tcPr>
          <w:p w14:paraId="41B41F5D" w14:textId="77777777" w:rsidR="000E2EB3" w:rsidRDefault="00C80148">
            <w:r>
              <w:rPr>
                <w:sz w:val="14"/>
              </w:rPr>
              <w:t>UPS / protected power</w:t>
            </w:r>
          </w:p>
        </w:tc>
        <w:tc>
          <w:tcPr>
            <w:tcW w:w="4176" w:type="dxa"/>
            <w:vAlign w:val="center"/>
          </w:tcPr>
          <w:p w14:paraId="36241A5B" w14:textId="77777777" w:rsidR="000E2EB3" w:rsidRDefault="00C80148">
            <w:r>
              <w:rPr>
                <w:sz w:val="14"/>
              </w:rPr>
              <w:t>Protection and approved autonomy for critical equipment.</w:t>
            </w:r>
          </w:p>
        </w:tc>
        <w:tc>
          <w:tcPr>
            <w:tcW w:w="1955" w:type="dxa"/>
            <w:vAlign w:val="center"/>
          </w:tcPr>
          <w:p w14:paraId="2213E815" w14:textId="77777777" w:rsidR="000E2EB3" w:rsidRDefault="00C80148">
            <w:r>
              <w:rPr>
                <w:sz w:val="14"/>
              </w:rPr>
              <w:t>[TO BE COMPLETED]</w:t>
            </w:r>
          </w:p>
        </w:tc>
        <w:tc>
          <w:tcPr>
            <w:tcW w:w="2293" w:type="dxa"/>
            <w:vAlign w:val="center"/>
          </w:tcPr>
          <w:p w14:paraId="70BB2AFE" w14:textId="77777777" w:rsidR="000E2EB3" w:rsidRDefault="00C80148">
            <w:r>
              <w:rPr>
                <w:sz w:val="14"/>
              </w:rPr>
              <w:t>[TO BE COMPLETED]</w:t>
            </w:r>
          </w:p>
        </w:tc>
      </w:tr>
      <w:tr w:rsidR="000E2EB3" w14:paraId="66BC2824" w14:textId="77777777" w:rsidTr="00355232">
        <w:trPr>
          <w:jc w:val="center"/>
        </w:trPr>
        <w:tc>
          <w:tcPr>
            <w:tcW w:w="1944" w:type="dxa"/>
            <w:vAlign w:val="center"/>
          </w:tcPr>
          <w:p w14:paraId="16A613A5" w14:textId="77777777" w:rsidR="000E2EB3" w:rsidRDefault="00C80148">
            <w:r>
              <w:rPr>
                <w:sz w:val="14"/>
              </w:rPr>
              <w:t>Monitoring / logging</w:t>
            </w:r>
          </w:p>
        </w:tc>
        <w:tc>
          <w:tcPr>
            <w:tcW w:w="4176" w:type="dxa"/>
            <w:vAlign w:val="center"/>
          </w:tcPr>
          <w:p w14:paraId="7C4C53E4" w14:textId="77777777" w:rsidR="000E2EB3" w:rsidRDefault="00C80148">
            <w:r>
              <w:rPr>
                <w:sz w:val="14"/>
              </w:rPr>
              <w:t>Health, service, device, storage, time and stale-state monitoring.</w:t>
            </w:r>
          </w:p>
        </w:tc>
        <w:tc>
          <w:tcPr>
            <w:tcW w:w="1955" w:type="dxa"/>
            <w:vAlign w:val="center"/>
          </w:tcPr>
          <w:p w14:paraId="173B3F73" w14:textId="77777777" w:rsidR="000E2EB3" w:rsidRDefault="00C80148">
            <w:r>
              <w:rPr>
                <w:sz w:val="14"/>
              </w:rPr>
              <w:t>[TO BE COMPLETED]</w:t>
            </w:r>
          </w:p>
        </w:tc>
        <w:tc>
          <w:tcPr>
            <w:tcW w:w="2293" w:type="dxa"/>
            <w:vAlign w:val="center"/>
          </w:tcPr>
          <w:p w14:paraId="56FDEEBA" w14:textId="77777777" w:rsidR="000E2EB3" w:rsidRDefault="00C80148">
            <w:r>
              <w:rPr>
                <w:sz w:val="14"/>
              </w:rPr>
              <w:t>[TO BE COMPLETED]</w:t>
            </w:r>
          </w:p>
        </w:tc>
      </w:tr>
      <w:tr w:rsidR="000E2EB3" w14:paraId="20039B4A" w14:textId="77777777" w:rsidTr="00355232">
        <w:trPr>
          <w:jc w:val="center"/>
        </w:trPr>
        <w:tc>
          <w:tcPr>
            <w:tcW w:w="1944" w:type="dxa"/>
            <w:vAlign w:val="center"/>
          </w:tcPr>
          <w:p w14:paraId="5B5CCD5C" w14:textId="77777777" w:rsidR="000E2EB3" w:rsidRDefault="00C80148">
            <w:r>
              <w:rPr>
                <w:sz w:val="14"/>
              </w:rPr>
              <w:t>Spares / recovery media</w:t>
            </w:r>
          </w:p>
        </w:tc>
        <w:tc>
          <w:tcPr>
            <w:tcW w:w="4176" w:type="dxa"/>
            <w:vAlign w:val="center"/>
          </w:tcPr>
          <w:p w14:paraId="123F2BED" w14:textId="77777777" w:rsidR="000E2EB3" w:rsidRDefault="00C80148">
            <w:r>
              <w:rPr>
                <w:sz w:val="14"/>
              </w:rPr>
              <w:t>Rapidly deployable replacements for critical equipment families.</w:t>
            </w:r>
          </w:p>
        </w:tc>
        <w:tc>
          <w:tcPr>
            <w:tcW w:w="1955" w:type="dxa"/>
            <w:vAlign w:val="center"/>
          </w:tcPr>
          <w:p w14:paraId="1C84CCFC" w14:textId="77777777" w:rsidR="000E2EB3" w:rsidRDefault="00C80148">
            <w:r>
              <w:rPr>
                <w:sz w:val="14"/>
              </w:rPr>
              <w:t>[TO BE COMPLETED]</w:t>
            </w:r>
          </w:p>
        </w:tc>
        <w:tc>
          <w:tcPr>
            <w:tcW w:w="2293" w:type="dxa"/>
            <w:vAlign w:val="center"/>
          </w:tcPr>
          <w:p w14:paraId="2DB8A7A1" w14:textId="77777777" w:rsidR="000E2EB3" w:rsidRDefault="00C80148">
            <w:r>
              <w:rPr>
                <w:sz w:val="14"/>
              </w:rPr>
              <w:t>[TO BE COMPLETED]</w:t>
            </w:r>
          </w:p>
        </w:tc>
      </w:tr>
      <w:tr w:rsidR="000E2EB3" w14:paraId="7BB6AE4E" w14:textId="77777777" w:rsidTr="00355232">
        <w:trPr>
          <w:jc w:val="center"/>
        </w:trPr>
        <w:tc>
          <w:tcPr>
            <w:tcW w:w="1944" w:type="dxa"/>
            <w:vAlign w:val="center"/>
          </w:tcPr>
          <w:p w14:paraId="45692A84" w14:textId="77777777" w:rsidR="000E2EB3" w:rsidRDefault="00C80148">
            <w:r>
              <w:rPr>
                <w:sz w:val="14"/>
              </w:rPr>
              <w:t>FOP installation</w:t>
            </w:r>
          </w:p>
        </w:tc>
        <w:tc>
          <w:tcPr>
            <w:tcW w:w="4176" w:type="dxa"/>
            <w:vAlign w:val="center"/>
          </w:tcPr>
          <w:p w14:paraId="6E90F27A" w14:textId="77777777" w:rsidR="000E2EB3" w:rsidRDefault="00C80148">
            <w:r>
              <w:rPr>
                <w:sz w:val="14"/>
              </w:rPr>
              <w:t>Safe, labelled cabling and equipment placement without obstruction or sightline conflicts.</w:t>
            </w:r>
          </w:p>
        </w:tc>
        <w:tc>
          <w:tcPr>
            <w:tcW w:w="1955" w:type="dxa"/>
            <w:vAlign w:val="center"/>
          </w:tcPr>
          <w:p w14:paraId="49B31B12" w14:textId="77777777" w:rsidR="000E2EB3" w:rsidRDefault="00C80148">
            <w:r>
              <w:rPr>
                <w:sz w:val="14"/>
              </w:rPr>
              <w:t>[TO BE COMPLETED]</w:t>
            </w:r>
          </w:p>
        </w:tc>
        <w:tc>
          <w:tcPr>
            <w:tcW w:w="2293" w:type="dxa"/>
            <w:vAlign w:val="center"/>
          </w:tcPr>
          <w:p w14:paraId="772258D4" w14:textId="77777777" w:rsidR="000E2EB3" w:rsidRDefault="00C80148">
            <w:r>
              <w:rPr>
                <w:sz w:val="14"/>
              </w:rPr>
              <w:t>[TO BE COMPLETED]</w:t>
            </w:r>
          </w:p>
        </w:tc>
      </w:tr>
    </w:tbl>
    <w:p w14:paraId="2A49D8C1" w14:textId="77777777" w:rsidR="000E2EB3" w:rsidRDefault="000E2EB3"/>
    <w:p w14:paraId="6E0D25AC" w14:textId="77777777" w:rsidR="000E2EB3" w:rsidRDefault="00C80148">
      <w:pPr>
        <w:pStyle w:val="Heading2"/>
      </w:pPr>
      <w:r>
        <w:t>5.1 Hardware inventory</w:t>
      </w:r>
    </w:p>
    <w:p w14:paraId="096B3538" w14:textId="77777777" w:rsidR="000E2EB3" w:rsidRDefault="00C80148">
      <w:r>
        <w:t>For each licensed event, the supplier shall maintain make/model, quantity, serial or asset ID, firmware, location, connections, power source, owner, health status, spare path and approved deviations.</w:t>
      </w:r>
    </w:p>
    <w:p w14:paraId="70E550E0" w14:textId="77777777" w:rsidR="000E2EB3" w:rsidRDefault="00C80148">
      <w:r>
        <w:rPr>
          <w:b/>
        </w:rPr>
        <w:t>Supplier response</w:t>
      </w:r>
      <w:r>
        <w:rPr>
          <w:b/>
        </w:rPr>
        <w:br/>
      </w:r>
      <w:r>
        <w:rPr>
          <w:i/>
          <w:color w:val="7F7F7F"/>
        </w:rPr>
        <w:t>[TO BE COMPLETED]</w:t>
      </w:r>
      <w:r>
        <w:br/>
      </w:r>
      <w:r>
        <w:br/>
      </w:r>
      <w:r>
        <w:br/>
      </w:r>
    </w:p>
    <w:p w14:paraId="285C8FAC" w14:textId="77777777" w:rsidR="000E2EB3" w:rsidRDefault="00C80148">
      <w:pPr>
        <w:pStyle w:val="Heading1"/>
      </w:pPr>
      <w:r>
        <w:t>6. Software, Data and Interfaces</w:t>
      </w:r>
    </w:p>
    <w:p w14:paraId="02007B5A" w14:textId="77777777" w:rsidR="000E2EB3" w:rsidRDefault="00C80148">
      <w:pPr>
        <w:pStyle w:val="Heading2"/>
      </w:pPr>
      <w:r>
        <w:t>6.1 Software</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14583CAE" w14:textId="77777777">
        <w:trPr>
          <w:tblHeader/>
          <w:jc w:val="center"/>
        </w:trPr>
        <w:tc>
          <w:tcPr>
            <w:tcW w:w="4608" w:type="dxa"/>
            <w:shd w:val="clear" w:color="auto" w:fill="DDEBF7"/>
            <w:vAlign w:val="center"/>
          </w:tcPr>
          <w:p w14:paraId="6788D235" w14:textId="77777777" w:rsidR="000E2EB3" w:rsidRDefault="00C80148">
            <w:r>
              <w:rPr>
                <w:b/>
                <w:sz w:val="16"/>
              </w:rPr>
              <w:t>RFP requirement</w:t>
            </w:r>
          </w:p>
        </w:tc>
        <w:tc>
          <w:tcPr>
            <w:tcW w:w="4176" w:type="dxa"/>
            <w:shd w:val="clear" w:color="auto" w:fill="DDEBF7"/>
            <w:vAlign w:val="center"/>
          </w:tcPr>
          <w:p w14:paraId="06F52309" w14:textId="77777777" w:rsidR="000E2EB3" w:rsidRDefault="00C80148">
            <w:r>
              <w:rPr>
                <w:b/>
                <w:sz w:val="16"/>
              </w:rPr>
              <w:t>Supplier response</w:t>
            </w:r>
          </w:p>
        </w:tc>
        <w:tc>
          <w:tcPr>
            <w:tcW w:w="1584" w:type="dxa"/>
            <w:shd w:val="clear" w:color="auto" w:fill="DDEBF7"/>
            <w:vAlign w:val="center"/>
          </w:tcPr>
          <w:p w14:paraId="054DCA58" w14:textId="77777777" w:rsidR="000E2EB3" w:rsidRDefault="00C80148">
            <w:r>
              <w:rPr>
                <w:b/>
                <w:sz w:val="16"/>
              </w:rPr>
              <w:t>Evidence / reference</w:t>
            </w:r>
          </w:p>
        </w:tc>
      </w:tr>
      <w:tr w:rsidR="000E2EB3" w14:paraId="50137098" w14:textId="77777777">
        <w:trPr>
          <w:jc w:val="center"/>
        </w:trPr>
        <w:tc>
          <w:tcPr>
            <w:tcW w:w="4608" w:type="dxa"/>
            <w:vAlign w:val="center"/>
          </w:tcPr>
          <w:p w14:paraId="181CA738" w14:textId="77777777" w:rsidR="000E2EB3" w:rsidRDefault="00C80148">
            <w:r>
              <w:rPr>
                <w:sz w:val="16"/>
              </w:rPr>
              <w:t>Implement the effective IWF rule pack and support controlled updates.</w:t>
            </w:r>
          </w:p>
        </w:tc>
        <w:tc>
          <w:tcPr>
            <w:tcW w:w="4176" w:type="dxa"/>
            <w:vAlign w:val="center"/>
          </w:tcPr>
          <w:p w14:paraId="1E47D82D" w14:textId="77777777" w:rsidR="000E2EB3" w:rsidRDefault="00C80148">
            <w:r>
              <w:rPr>
                <w:sz w:val="16"/>
              </w:rPr>
              <w:t>[TO BE COMPLETED]</w:t>
            </w:r>
          </w:p>
        </w:tc>
        <w:tc>
          <w:tcPr>
            <w:tcW w:w="1584" w:type="dxa"/>
            <w:vAlign w:val="center"/>
          </w:tcPr>
          <w:p w14:paraId="453CFF1A" w14:textId="77777777" w:rsidR="000E2EB3" w:rsidRDefault="00C80148">
            <w:r>
              <w:rPr>
                <w:sz w:val="16"/>
              </w:rPr>
              <w:t>[TO BE COMPLETED]</w:t>
            </w:r>
          </w:p>
        </w:tc>
      </w:tr>
      <w:tr w:rsidR="000E2EB3" w14:paraId="04539AC7" w14:textId="77777777">
        <w:trPr>
          <w:jc w:val="center"/>
        </w:trPr>
        <w:tc>
          <w:tcPr>
            <w:tcW w:w="4608" w:type="dxa"/>
            <w:vAlign w:val="center"/>
          </w:tcPr>
          <w:p w14:paraId="14D3637E" w14:textId="77777777" w:rsidR="000E2EB3" w:rsidRDefault="00C80148">
            <w:r>
              <w:rPr>
                <w:sz w:val="16"/>
              </w:rPr>
              <w:t>Competition-critical functions shall not depend on unavailable internet, licence-server or payment services.</w:t>
            </w:r>
          </w:p>
        </w:tc>
        <w:tc>
          <w:tcPr>
            <w:tcW w:w="4176" w:type="dxa"/>
            <w:vAlign w:val="center"/>
          </w:tcPr>
          <w:p w14:paraId="0C9C9E4F" w14:textId="77777777" w:rsidR="000E2EB3" w:rsidRDefault="00C80148">
            <w:r>
              <w:rPr>
                <w:sz w:val="16"/>
              </w:rPr>
              <w:t>[TO BE COMPLETED]</w:t>
            </w:r>
          </w:p>
        </w:tc>
        <w:tc>
          <w:tcPr>
            <w:tcW w:w="1584" w:type="dxa"/>
            <w:vAlign w:val="center"/>
          </w:tcPr>
          <w:p w14:paraId="6F7205C0" w14:textId="77777777" w:rsidR="000E2EB3" w:rsidRDefault="00C80148">
            <w:r>
              <w:rPr>
                <w:sz w:val="16"/>
              </w:rPr>
              <w:t>[TO BE COMPLETED]</w:t>
            </w:r>
          </w:p>
        </w:tc>
      </w:tr>
      <w:tr w:rsidR="000E2EB3" w14:paraId="54D99FB8" w14:textId="77777777">
        <w:trPr>
          <w:jc w:val="center"/>
        </w:trPr>
        <w:tc>
          <w:tcPr>
            <w:tcW w:w="4608" w:type="dxa"/>
            <w:vAlign w:val="center"/>
          </w:tcPr>
          <w:p w14:paraId="166579B8" w14:textId="77777777" w:rsidR="000E2EB3" w:rsidRDefault="00C80148">
            <w:r>
              <w:rPr>
                <w:sz w:val="16"/>
              </w:rPr>
              <w:lastRenderedPageBreak/>
              <w:t>Exact production version, configuration, database schema, rule pack and relevant assets shall be identifiable and reproducible.</w:t>
            </w:r>
          </w:p>
        </w:tc>
        <w:tc>
          <w:tcPr>
            <w:tcW w:w="4176" w:type="dxa"/>
            <w:vAlign w:val="center"/>
          </w:tcPr>
          <w:p w14:paraId="4DFB4EE0" w14:textId="77777777" w:rsidR="000E2EB3" w:rsidRDefault="00C80148">
            <w:r>
              <w:rPr>
                <w:sz w:val="16"/>
              </w:rPr>
              <w:t>[TO BE COMPLETED]</w:t>
            </w:r>
          </w:p>
        </w:tc>
        <w:tc>
          <w:tcPr>
            <w:tcW w:w="1584" w:type="dxa"/>
            <w:vAlign w:val="center"/>
          </w:tcPr>
          <w:p w14:paraId="3D0DC8B5" w14:textId="77777777" w:rsidR="000E2EB3" w:rsidRDefault="00C80148">
            <w:r>
              <w:rPr>
                <w:sz w:val="16"/>
              </w:rPr>
              <w:t>[TO BE COMPLETED]</w:t>
            </w:r>
          </w:p>
        </w:tc>
      </w:tr>
      <w:tr w:rsidR="000E2EB3" w14:paraId="0F505B92" w14:textId="77777777">
        <w:trPr>
          <w:jc w:val="center"/>
        </w:trPr>
        <w:tc>
          <w:tcPr>
            <w:tcW w:w="4608" w:type="dxa"/>
            <w:vAlign w:val="center"/>
          </w:tcPr>
          <w:p w14:paraId="3BD13920" w14:textId="77777777" w:rsidR="000E2EB3" w:rsidRDefault="00C80148">
            <w:r>
              <w:rPr>
                <w:sz w:val="16"/>
              </w:rPr>
              <w:t>Installation and rollback shall be documented and repeatable.</w:t>
            </w:r>
          </w:p>
        </w:tc>
        <w:tc>
          <w:tcPr>
            <w:tcW w:w="4176" w:type="dxa"/>
            <w:vAlign w:val="center"/>
          </w:tcPr>
          <w:p w14:paraId="64894DF3" w14:textId="77777777" w:rsidR="000E2EB3" w:rsidRDefault="00C80148">
            <w:r>
              <w:rPr>
                <w:sz w:val="16"/>
              </w:rPr>
              <w:t>[TO BE COMPLETED]</w:t>
            </w:r>
          </w:p>
        </w:tc>
        <w:tc>
          <w:tcPr>
            <w:tcW w:w="1584" w:type="dxa"/>
            <w:vAlign w:val="center"/>
          </w:tcPr>
          <w:p w14:paraId="02804E81" w14:textId="77777777" w:rsidR="000E2EB3" w:rsidRDefault="00C80148">
            <w:r>
              <w:rPr>
                <w:sz w:val="16"/>
              </w:rPr>
              <w:t>[TO BE COMPLETED]</w:t>
            </w:r>
          </w:p>
        </w:tc>
      </w:tr>
      <w:tr w:rsidR="000E2EB3" w14:paraId="5E783081" w14:textId="77777777">
        <w:trPr>
          <w:jc w:val="center"/>
        </w:trPr>
        <w:tc>
          <w:tcPr>
            <w:tcW w:w="4608" w:type="dxa"/>
            <w:vAlign w:val="center"/>
          </w:tcPr>
          <w:p w14:paraId="18D5A611" w14:textId="77777777" w:rsidR="000E2EB3" w:rsidRDefault="00C80148">
            <w:r>
              <w:rPr>
                <w:sz w:val="16"/>
              </w:rPr>
              <w:t>Automatic updates shall not occur during an event freeze unless approved.</w:t>
            </w:r>
          </w:p>
        </w:tc>
        <w:tc>
          <w:tcPr>
            <w:tcW w:w="4176" w:type="dxa"/>
            <w:vAlign w:val="center"/>
          </w:tcPr>
          <w:p w14:paraId="5750A33B" w14:textId="77777777" w:rsidR="000E2EB3" w:rsidRDefault="00C80148">
            <w:r>
              <w:rPr>
                <w:sz w:val="16"/>
              </w:rPr>
              <w:t>[TO BE COMPLETED]</w:t>
            </w:r>
          </w:p>
        </w:tc>
        <w:tc>
          <w:tcPr>
            <w:tcW w:w="1584" w:type="dxa"/>
            <w:vAlign w:val="center"/>
          </w:tcPr>
          <w:p w14:paraId="4B92EC18" w14:textId="77777777" w:rsidR="000E2EB3" w:rsidRDefault="00C80148">
            <w:r>
              <w:rPr>
                <w:sz w:val="16"/>
              </w:rPr>
              <w:t>[TO BE COMPLETED]</w:t>
            </w:r>
          </w:p>
        </w:tc>
      </w:tr>
    </w:tbl>
    <w:p w14:paraId="43E9B242" w14:textId="77777777" w:rsidR="000E2EB3" w:rsidRDefault="000E2EB3"/>
    <w:p w14:paraId="77686F4E" w14:textId="77777777" w:rsidR="000E2EB3" w:rsidRDefault="00C80148">
      <w:pPr>
        <w:pStyle w:val="Heading2"/>
      </w:pPr>
      <w:r>
        <w:t>6.2 Data integrity and authoritative state</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2FCD2819" w14:textId="77777777">
        <w:trPr>
          <w:tblHeader/>
          <w:jc w:val="center"/>
        </w:trPr>
        <w:tc>
          <w:tcPr>
            <w:tcW w:w="4608" w:type="dxa"/>
            <w:shd w:val="clear" w:color="auto" w:fill="DDEBF7"/>
            <w:vAlign w:val="center"/>
          </w:tcPr>
          <w:p w14:paraId="7C8301A9" w14:textId="77777777" w:rsidR="000E2EB3" w:rsidRDefault="00C80148">
            <w:r>
              <w:rPr>
                <w:b/>
                <w:sz w:val="16"/>
              </w:rPr>
              <w:t>RFP requirement</w:t>
            </w:r>
          </w:p>
        </w:tc>
        <w:tc>
          <w:tcPr>
            <w:tcW w:w="4176" w:type="dxa"/>
            <w:shd w:val="clear" w:color="auto" w:fill="DDEBF7"/>
            <w:vAlign w:val="center"/>
          </w:tcPr>
          <w:p w14:paraId="48E3BA0A" w14:textId="77777777" w:rsidR="000E2EB3" w:rsidRDefault="00C80148">
            <w:r>
              <w:rPr>
                <w:b/>
                <w:sz w:val="16"/>
              </w:rPr>
              <w:t>Supplier response</w:t>
            </w:r>
          </w:p>
        </w:tc>
        <w:tc>
          <w:tcPr>
            <w:tcW w:w="1584" w:type="dxa"/>
            <w:shd w:val="clear" w:color="auto" w:fill="DDEBF7"/>
            <w:vAlign w:val="center"/>
          </w:tcPr>
          <w:p w14:paraId="6364DF08" w14:textId="77777777" w:rsidR="000E2EB3" w:rsidRDefault="00C80148">
            <w:r>
              <w:rPr>
                <w:b/>
                <w:sz w:val="16"/>
              </w:rPr>
              <w:t>Evidence / reference</w:t>
            </w:r>
          </w:p>
        </w:tc>
      </w:tr>
      <w:tr w:rsidR="000E2EB3" w14:paraId="51A56D8E" w14:textId="77777777">
        <w:trPr>
          <w:jc w:val="center"/>
        </w:trPr>
        <w:tc>
          <w:tcPr>
            <w:tcW w:w="4608" w:type="dxa"/>
            <w:vAlign w:val="center"/>
          </w:tcPr>
          <w:p w14:paraId="6C881A06" w14:textId="77777777" w:rsidR="000E2EB3" w:rsidRDefault="00C80148">
            <w:r>
              <w:rPr>
                <w:sz w:val="16"/>
              </w:rPr>
              <w:t>Every sporting fact shall have one declared authoritative owner.</w:t>
            </w:r>
          </w:p>
        </w:tc>
        <w:tc>
          <w:tcPr>
            <w:tcW w:w="4176" w:type="dxa"/>
            <w:vAlign w:val="center"/>
          </w:tcPr>
          <w:p w14:paraId="3C5B5B4E" w14:textId="77777777" w:rsidR="000E2EB3" w:rsidRDefault="00C80148">
            <w:r>
              <w:rPr>
                <w:sz w:val="16"/>
              </w:rPr>
              <w:t>[TO BE COMPLETED]</w:t>
            </w:r>
          </w:p>
        </w:tc>
        <w:tc>
          <w:tcPr>
            <w:tcW w:w="1584" w:type="dxa"/>
            <w:vAlign w:val="center"/>
          </w:tcPr>
          <w:p w14:paraId="17CA943C" w14:textId="77777777" w:rsidR="000E2EB3" w:rsidRDefault="00C80148">
            <w:r>
              <w:rPr>
                <w:sz w:val="16"/>
              </w:rPr>
              <w:t>[TO BE COMPLETED]</w:t>
            </w:r>
          </w:p>
        </w:tc>
      </w:tr>
      <w:tr w:rsidR="000E2EB3" w14:paraId="0BA18FD8" w14:textId="77777777">
        <w:trPr>
          <w:jc w:val="center"/>
        </w:trPr>
        <w:tc>
          <w:tcPr>
            <w:tcW w:w="4608" w:type="dxa"/>
            <w:vAlign w:val="center"/>
          </w:tcPr>
          <w:p w14:paraId="5268BD6C" w14:textId="77777777" w:rsidR="000E2EB3" w:rsidRDefault="00C80148">
            <w:r>
              <w:rPr>
                <w:sz w:val="16"/>
              </w:rPr>
              <w:t>Derived screens, feeds, documents and caches shall be traceable to the accepted state.</w:t>
            </w:r>
          </w:p>
        </w:tc>
        <w:tc>
          <w:tcPr>
            <w:tcW w:w="4176" w:type="dxa"/>
            <w:vAlign w:val="center"/>
          </w:tcPr>
          <w:p w14:paraId="1737B419" w14:textId="77777777" w:rsidR="000E2EB3" w:rsidRDefault="00C80148">
            <w:r>
              <w:rPr>
                <w:sz w:val="16"/>
              </w:rPr>
              <w:t>[TO BE COMPLETED]</w:t>
            </w:r>
          </w:p>
        </w:tc>
        <w:tc>
          <w:tcPr>
            <w:tcW w:w="1584" w:type="dxa"/>
            <w:vAlign w:val="center"/>
          </w:tcPr>
          <w:p w14:paraId="4F04F115" w14:textId="77777777" w:rsidR="000E2EB3" w:rsidRDefault="00C80148">
            <w:r>
              <w:rPr>
                <w:sz w:val="16"/>
              </w:rPr>
              <w:t>[TO BE COMPLETED]</w:t>
            </w:r>
          </w:p>
        </w:tc>
      </w:tr>
      <w:tr w:rsidR="000E2EB3" w14:paraId="54022045" w14:textId="77777777">
        <w:trPr>
          <w:jc w:val="center"/>
        </w:trPr>
        <w:tc>
          <w:tcPr>
            <w:tcW w:w="4608" w:type="dxa"/>
            <w:vAlign w:val="center"/>
          </w:tcPr>
          <w:p w14:paraId="50180372" w14:textId="77777777" w:rsidR="000E2EB3" w:rsidRDefault="00C80148">
            <w:r>
              <w:rPr>
                <w:sz w:val="16"/>
              </w:rPr>
              <w:t>Corrections shall be authorised, atomic, attributable and propagated.</w:t>
            </w:r>
          </w:p>
        </w:tc>
        <w:tc>
          <w:tcPr>
            <w:tcW w:w="4176" w:type="dxa"/>
            <w:vAlign w:val="center"/>
          </w:tcPr>
          <w:p w14:paraId="44490C2C" w14:textId="77777777" w:rsidR="000E2EB3" w:rsidRDefault="00C80148">
            <w:r>
              <w:rPr>
                <w:sz w:val="16"/>
              </w:rPr>
              <w:t>[TO BE COMPLETED]</w:t>
            </w:r>
          </w:p>
        </w:tc>
        <w:tc>
          <w:tcPr>
            <w:tcW w:w="1584" w:type="dxa"/>
            <w:vAlign w:val="center"/>
          </w:tcPr>
          <w:p w14:paraId="4164D312" w14:textId="77777777" w:rsidR="000E2EB3" w:rsidRDefault="00C80148">
            <w:r>
              <w:rPr>
                <w:sz w:val="16"/>
              </w:rPr>
              <w:t>[TO BE COMPLETED]</w:t>
            </w:r>
          </w:p>
        </w:tc>
      </w:tr>
      <w:tr w:rsidR="000E2EB3" w14:paraId="3335C0CC" w14:textId="77777777">
        <w:trPr>
          <w:jc w:val="center"/>
        </w:trPr>
        <w:tc>
          <w:tcPr>
            <w:tcW w:w="4608" w:type="dxa"/>
            <w:vAlign w:val="center"/>
          </w:tcPr>
          <w:p w14:paraId="709CE2E3" w14:textId="77777777" w:rsidR="000E2EB3" w:rsidRDefault="00C80148">
            <w:r>
              <w:rPr>
                <w:sz w:val="16"/>
              </w:rPr>
              <w:t>Duplicate, lost, conflicting or out-of-order transactions shall be prevented or detected.</w:t>
            </w:r>
          </w:p>
        </w:tc>
        <w:tc>
          <w:tcPr>
            <w:tcW w:w="4176" w:type="dxa"/>
            <w:vAlign w:val="center"/>
          </w:tcPr>
          <w:p w14:paraId="4DB906EA" w14:textId="77777777" w:rsidR="000E2EB3" w:rsidRDefault="00C80148">
            <w:r>
              <w:rPr>
                <w:sz w:val="16"/>
              </w:rPr>
              <w:t>[TO BE COMPLETED]</w:t>
            </w:r>
          </w:p>
        </w:tc>
        <w:tc>
          <w:tcPr>
            <w:tcW w:w="1584" w:type="dxa"/>
            <w:vAlign w:val="center"/>
          </w:tcPr>
          <w:p w14:paraId="4E4B20CA" w14:textId="77777777" w:rsidR="000E2EB3" w:rsidRDefault="00C80148">
            <w:r>
              <w:rPr>
                <w:sz w:val="16"/>
              </w:rPr>
              <w:t>[TO BE COMPLETED]</w:t>
            </w:r>
          </w:p>
        </w:tc>
      </w:tr>
      <w:tr w:rsidR="000E2EB3" w14:paraId="75F705FB" w14:textId="77777777">
        <w:trPr>
          <w:jc w:val="center"/>
        </w:trPr>
        <w:tc>
          <w:tcPr>
            <w:tcW w:w="4608" w:type="dxa"/>
            <w:vAlign w:val="center"/>
          </w:tcPr>
          <w:p w14:paraId="30321CAA" w14:textId="77777777" w:rsidR="000E2EB3" w:rsidRDefault="00C80148">
            <w:r>
              <w:rPr>
                <w:sz w:val="16"/>
              </w:rPr>
              <w:t>A complete machine-readable event export shall be available to IWF.</w:t>
            </w:r>
          </w:p>
        </w:tc>
        <w:tc>
          <w:tcPr>
            <w:tcW w:w="4176" w:type="dxa"/>
            <w:vAlign w:val="center"/>
          </w:tcPr>
          <w:p w14:paraId="0D827556" w14:textId="77777777" w:rsidR="000E2EB3" w:rsidRDefault="00C80148">
            <w:r>
              <w:rPr>
                <w:sz w:val="16"/>
              </w:rPr>
              <w:t>[TO BE COMPLETED]</w:t>
            </w:r>
          </w:p>
        </w:tc>
        <w:tc>
          <w:tcPr>
            <w:tcW w:w="1584" w:type="dxa"/>
            <w:vAlign w:val="center"/>
          </w:tcPr>
          <w:p w14:paraId="60DC13F8" w14:textId="77777777" w:rsidR="000E2EB3" w:rsidRDefault="00C80148">
            <w:r>
              <w:rPr>
                <w:sz w:val="16"/>
              </w:rPr>
              <w:t>[TO BE COMPLETED]</w:t>
            </w:r>
          </w:p>
        </w:tc>
      </w:tr>
    </w:tbl>
    <w:p w14:paraId="20AD55D0" w14:textId="77777777" w:rsidR="000E2EB3" w:rsidRDefault="000E2EB3"/>
    <w:p w14:paraId="34C1C822" w14:textId="77777777" w:rsidR="000E2EB3" w:rsidRDefault="00C80148">
      <w:pPr>
        <w:pStyle w:val="Heading2"/>
      </w:pPr>
      <w:r>
        <w:t>6.3 Interfaces</w:t>
      </w:r>
    </w:p>
    <w:p w14:paraId="09278357" w14:textId="77777777" w:rsidR="000E2EB3" w:rsidRDefault="00C80148">
      <w:r w:rsidRPr="004B11F7">
        <w:rPr>
          <w:i/>
          <w:iCs/>
          <w:sz w:val="18"/>
          <w:szCs w:val="21"/>
        </w:rPr>
        <w:t>Material interfaces shall document producer/consumer, purpose, version, schema/field mapping, identifiers, status/null rules, sequencing/revision, time source, latency, authentication, acknowledgement, retry/reconnect, monitoring and fallback</w:t>
      </w:r>
      <w:r>
        <w:t>.</w:t>
      </w:r>
    </w:p>
    <w:p w14:paraId="4BE662EB" w14:textId="146EEBAC" w:rsidR="000E2EB3" w:rsidRDefault="00E226CB" w:rsidP="00E226CB">
      <w:pPr>
        <w:pStyle w:val="Heading3"/>
      </w:pPr>
      <w:r>
        <w:t>6.3.1</w:t>
      </w:r>
      <w:r w:rsidR="009E6B30">
        <w:tab/>
      </w:r>
      <w:r>
        <w:t xml:space="preserve">Device </w:t>
      </w:r>
      <w:r w:rsidR="00CD3CAD">
        <w:t>Protocol</w:t>
      </w:r>
      <w:r w:rsidR="006031D5">
        <w:t xml:space="preserve"> and Authentication</w:t>
      </w:r>
    </w:p>
    <w:p w14:paraId="27CCE05B" w14:textId="7B3F47AC" w:rsidR="00E226CB" w:rsidRDefault="00E226CB" w:rsidP="00E226CB">
      <w:r>
        <w:t>All the devices on the network communicate using MQTT messages to the OWLCMS serve</w:t>
      </w:r>
      <w:r w:rsidR="00313A00">
        <w:t>r</w:t>
      </w:r>
      <w:r w:rsidR="006F41AF">
        <w:t>;</w:t>
      </w:r>
      <w:r w:rsidR="003B68DD">
        <w:t xml:space="preserve"> see t</w:t>
      </w:r>
      <w:r w:rsidR="005332DF">
        <w:t xml:space="preserve">he specification on-line </w:t>
      </w:r>
      <w:hyperlink r:id="rId34" w:history="1">
        <w:r w:rsidR="005332DF" w:rsidRPr="005F3782">
          <w:rPr>
            <w:rStyle w:val="Hyperlink"/>
          </w:rPr>
          <w:t>https://jflamy.github.io/owlcms4/#/100-AdvancedTopics/200-MQTTMessages</w:t>
        </w:r>
      </w:hyperlink>
    </w:p>
    <w:p w14:paraId="7371D31F" w14:textId="505E1FE4" w:rsidR="006031D5" w:rsidRDefault="006031D5" w:rsidP="00E226CB">
      <w:r>
        <w:t xml:space="preserve">Standard MQTT authentication protocols are used (login name and password); </w:t>
      </w:r>
      <w:r w:rsidR="009F00FF">
        <w:t xml:space="preserve">crypted MQTT is available, but this is normally only used on cloud-based configurations, which is not the case for the proposed </w:t>
      </w:r>
      <w:proofErr w:type="gramStart"/>
      <w:r w:rsidR="009F00FF">
        <w:t>completely-local</w:t>
      </w:r>
      <w:proofErr w:type="gramEnd"/>
      <w:r w:rsidR="009F00FF">
        <w:t>, closed-network configuration.</w:t>
      </w:r>
    </w:p>
    <w:p w14:paraId="2307F190" w14:textId="0D0EC270" w:rsidR="006F41AF" w:rsidRDefault="006F41AF" w:rsidP="006F41AF">
      <w:pPr>
        <w:pStyle w:val="Heading3"/>
      </w:pPr>
      <w:r>
        <w:t>6.3.2</w:t>
      </w:r>
      <w:r w:rsidR="009E6B30">
        <w:tab/>
      </w:r>
      <w:r w:rsidR="00715FF1">
        <w:t xml:space="preserve">Blue Owl </w:t>
      </w:r>
      <w:r w:rsidR="00CD3CAD">
        <w:t>USB</w:t>
      </w:r>
      <w:r w:rsidR="00715FF1">
        <w:t xml:space="preserve">-MQTT </w:t>
      </w:r>
      <w:r>
        <w:t>Interface</w:t>
      </w:r>
    </w:p>
    <w:p w14:paraId="336B3D15" w14:textId="77777777" w:rsidR="007D0AF3" w:rsidRDefault="007D0AF3" w:rsidP="007D0AF3">
      <w:pPr>
        <w:pStyle w:val="ListParagraph"/>
        <w:numPr>
          <w:ilvl w:val="0"/>
          <w:numId w:val="10"/>
        </w:numPr>
      </w:pPr>
      <w:r>
        <w:t>Blue Owl devices use the same computing chip that is used on Arduino Uno or Nano, or on Arduino Mega</w:t>
      </w:r>
    </w:p>
    <w:p w14:paraId="17DD3E65" w14:textId="571DA7B0" w:rsidR="00252E8B" w:rsidRDefault="00DE7AB6" w:rsidP="00252E8B">
      <w:pPr>
        <w:pStyle w:val="ListParagraph"/>
        <w:numPr>
          <w:ilvl w:val="0"/>
          <w:numId w:val="10"/>
        </w:numPr>
      </w:pPr>
      <w:r>
        <w:t xml:space="preserve">The </w:t>
      </w:r>
      <w:r w:rsidR="00252E8B">
        <w:t>Blue Owl devices use a standard USB 2.0</w:t>
      </w:r>
      <w:r w:rsidR="00CD3CAD">
        <w:t xml:space="preserve"> interface to communicate </w:t>
      </w:r>
      <w:r>
        <w:t>with</w:t>
      </w:r>
      <w:r w:rsidR="00CD3CAD">
        <w:t xml:space="preserve"> </w:t>
      </w:r>
      <w:r w:rsidR="008512E0">
        <w:t xml:space="preserve">the </w:t>
      </w:r>
      <w:r w:rsidR="00CD3CAD">
        <w:t>computer that p</w:t>
      </w:r>
      <w:r w:rsidR="008512E0">
        <w:t>ower</w:t>
      </w:r>
      <w:r w:rsidR="00CD3CAD">
        <w:t>s them.</w:t>
      </w:r>
    </w:p>
    <w:p w14:paraId="08BD5958" w14:textId="34131A28" w:rsidR="0090677E" w:rsidRDefault="006557A5" w:rsidP="0090677E">
      <w:pPr>
        <w:pStyle w:val="ListParagraph"/>
        <w:numPr>
          <w:ilvl w:val="0"/>
          <w:numId w:val="10"/>
        </w:numPr>
      </w:pPr>
      <w:r>
        <w:t xml:space="preserve">All communications with the computer are done </w:t>
      </w:r>
      <w:r w:rsidR="008512E0">
        <w:t>serially</w:t>
      </w:r>
      <w:r w:rsidR="007D0AF3">
        <w:t xml:space="preserve"> </w:t>
      </w:r>
      <w:r>
        <w:t xml:space="preserve">on the </w:t>
      </w:r>
      <w:r w:rsidR="008512E0">
        <w:t>same USB</w:t>
      </w:r>
      <w:r>
        <w:t xml:space="preserve"> connection, using the publicly documented </w:t>
      </w:r>
      <w:proofErr w:type="spellStart"/>
      <w:r>
        <w:t>Firmata</w:t>
      </w:r>
      <w:proofErr w:type="spellEnd"/>
      <w:r>
        <w:t xml:space="preserve"> protocol</w:t>
      </w:r>
      <w:r w:rsidR="0090677E">
        <w:t>.</w:t>
      </w:r>
    </w:p>
    <w:p w14:paraId="21E90776" w14:textId="4074EF45" w:rsidR="0090677E" w:rsidRDefault="0090677E" w:rsidP="0090677E">
      <w:pPr>
        <w:pStyle w:val="ListParagraph"/>
        <w:numPr>
          <w:ilvl w:val="0"/>
          <w:numId w:val="10"/>
        </w:numPr>
      </w:pPr>
      <w:r>
        <w:t xml:space="preserve">The Blue Owl program speaks </w:t>
      </w:r>
      <w:proofErr w:type="spellStart"/>
      <w:r>
        <w:t>Firmata</w:t>
      </w:r>
      <w:proofErr w:type="spellEnd"/>
      <w:r>
        <w:t xml:space="preserve"> to the devices and relays the information to OWLCMS</w:t>
      </w:r>
    </w:p>
    <w:p w14:paraId="56AAF0B6" w14:textId="4EAAE55E" w:rsidR="009F290A" w:rsidRDefault="009F290A" w:rsidP="009F290A">
      <w:pPr>
        <w:pStyle w:val="ListParagraph"/>
        <w:numPr>
          <w:ilvl w:val="1"/>
          <w:numId w:val="10"/>
        </w:numPr>
      </w:pPr>
      <w:r>
        <w:t xml:space="preserve">When a button is pressed on the device, </w:t>
      </w:r>
      <w:r w:rsidR="001D05FE">
        <w:t xml:space="preserve">this is immediately propagated </w:t>
      </w:r>
      <w:r w:rsidR="00272A74">
        <w:t xml:space="preserve">by Blue Owl </w:t>
      </w:r>
      <w:r w:rsidR="001D05FE">
        <w:t>as an MQTT message to OWLCMS</w:t>
      </w:r>
    </w:p>
    <w:p w14:paraId="73EBA49F" w14:textId="0E3F2ED6" w:rsidR="001D05FE" w:rsidRDefault="001D05FE" w:rsidP="009F290A">
      <w:pPr>
        <w:pStyle w:val="ListParagraph"/>
        <w:numPr>
          <w:ilvl w:val="1"/>
          <w:numId w:val="10"/>
        </w:numPr>
      </w:pPr>
      <w:r>
        <w:t xml:space="preserve">Conversely, when OWLCMS issues a command to turn on an LED or </w:t>
      </w:r>
      <w:r w:rsidR="00DC7AB4">
        <w:t xml:space="preserve">buzzer, the </w:t>
      </w:r>
      <w:proofErr w:type="spellStart"/>
      <w:r w:rsidR="00DC7AB4">
        <w:t>Firmata</w:t>
      </w:r>
      <w:proofErr w:type="spellEnd"/>
      <w:r w:rsidR="00DC7AB4">
        <w:t xml:space="preserve"> message activates the corresponding ports.</w:t>
      </w:r>
    </w:p>
    <w:p w14:paraId="71F8762A" w14:textId="7E4C07B2" w:rsidR="005D7886" w:rsidRDefault="005D7886" w:rsidP="009F290A">
      <w:pPr>
        <w:pStyle w:val="ListParagraph"/>
        <w:numPr>
          <w:ilvl w:val="1"/>
          <w:numId w:val="10"/>
        </w:numPr>
      </w:pPr>
      <w:r>
        <w:t>Blue Owl itself will attempt reconnections every second</w:t>
      </w:r>
      <w:r w:rsidR="004C79C6">
        <w:t xml:space="preserve"> in case of disconnection</w:t>
      </w:r>
    </w:p>
    <w:p w14:paraId="5E1C06EB" w14:textId="20889914" w:rsidR="004C79C6" w:rsidRDefault="004C79C6" w:rsidP="009F290A">
      <w:pPr>
        <w:pStyle w:val="ListParagraph"/>
        <w:numPr>
          <w:ilvl w:val="1"/>
          <w:numId w:val="10"/>
        </w:numPr>
      </w:pPr>
      <w:r>
        <w:t>The server detects and reports when a Blue Owl module disconnects</w:t>
      </w:r>
      <w:r w:rsidR="00715FF1">
        <w:t xml:space="preserve"> and reconnects</w:t>
      </w:r>
    </w:p>
    <w:p w14:paraId="5401A1B5" w14:textId="581239FC" w:rsidR="00715FF1" w:rsidRDefault="00715FF1" w:rsidP="009F290A">
      <w:pPr>
        <w:pStyle w:val="ListParagraph"/>
        <w:numPr>
          <w:ilvl w:val="1"/>
          <w:numId w:val="10"/>
        </w:numPr>
      </w:pPr>
      <w:r>
        <w:t>Each Blue Owl interface keeps complete logs.</w:t>
      </w:r>
    </w:p>
    <w:p w14:paraId="7F4CCC3E" w14:textId="77ECEA29" w:rsidR="00B44883" w:rsidRDefault="006626EA" w:rsidP="006626EA">
      <w:pPr>
        <w:pStyle w:val="ListParagraph"/>
        <w:numPr>
          <w:ilvl w:val="0"/>
          <w:numId w:val="10"/>
        </w:numPr>
      </w:pPr>
      <w:r>
        <w:t xml:space="preserve">The </w:t>
      </w:r>
      <w:r w:rsidR="005332DF">
        <w:t>code used by the Blue Owl user interface</w:t>
      </w:r>
      <w:r>
        <w:t xml:space="preserve"> </w:t>
      </w:r>
      <w:r w:rsidR="005332DF">
        <w:t xml:space="preserve">to do the actual device interaction </w:t>
      </w:r>
      <w:r>
        <w:t xml:space="preserve">is publicly available </w:t>
      </w:r>
      <w:r w:rsidR="00ED718D">
        <w:t xml:space="preserve">at </w:t>
      </w:r>
      <w:hyperlink r:id="rId35" w:history="1">
        <w:r w:rsidR="00F757C1" w:rsidRPr="00F757C1">
          <w:rPr>
            <w:rStyle w:val="Hyperlink"/>
          </w:rPr>
          <w:t>https://github.com/nemikor-solutions/blue-owl-core</w:t>
        </w:r>
      </w:hyperlink>
    </w:p>
    <w:p w14:paraId="29D175E3" w14:textId="5F6486E5" w:rsidR="00073E43" w:rsidRDefault="00073E43" w:rsidP="006626EA">
      <w:pPr>
        <w:pStyle w:val="ListParagraph"/>
        <w:numPr>
          <w:ilvl w:val="0"/>
          <w:numId w:val="10"/>
        </w:numPr>
      </w:pPr>
      <w:r>
        <w:t>Schematics of the Blue Owl devices are included in Annex A.</w:t>
      </w:r>
    </w:p>
    <w:p w14:paraId="4058255D" w14:textId="3D79264F" w:rsidR="009E6B30" w:rsidRDefault="009E6B30" w:rsidP="009E6B30">
      <w:pPr>
        <w:pStyle w:val="Heading3"/>
      </w:pPr>
      <w:r>
        <w:t>6.3.3</w:t>
      </w:r>
      <w:r>
        <w:tab/>
      </w:r>
      <w:r w:rsidR="00715FF1">
        <w:t xml:space="preserve">Direct MQTT </w:t>
      </w:r>
      <w:r>
        <w:t xml:space="preserve">Networking </w:t>
      </w:r>
    </w:p>
    <w:p w14:paraId="591A93C7" w14:textId="2940BB97" w:rsidR="0053375C" w:rsidRDefault="00E24E9C" w:rsidP="00E24E9C">
      <w:r>
        <w:t>Because the MQTT protocol is documented, any device that can be designed to listen to MQTT can just subscribe to the topics.</w:t>
      </w:r>
      <w:r w:rsidR="00F30096">
        <w:t xml:space="preserve">  The VPT modules </w:t>
      </w:r>
      <w:proofErr w:type="gramStart"/>
      <w:r w:rsidR="00F30096">
        <w:t>uses</w:t>
      </w:r>
      <w:proofErr w:type="gramEnd"/>
      <w:r w:rsidR="00F30096">
        <w:t xml:space="preserve"> the MQTT messages to know when the clock is started and stopped, as an example.</w:t>
      </w:r>
      <w:r w:rsidR="00A711C0">
        <w:t xml:space="preserve"> </w:t>
      </w:r>
      <w:proofErr w:type="spellStart"/>
      <w:r w:rsidR="00A711C0">
        <w:t>WiFi</w:t>
      </w:r>
      <w:proofErr w:type="spellEnd"/>
      <w:r w:rsidR="00A711C0">
        <w:t xml:space="preserve"> devices can also act as devices by talking directly to MQTT.</w:t>
      </w:r>
    </w:p>
    <w:p w14:paraId="6B05783D" w14:textId="1CDB196B" w:rsidR="00220F42" w:rsidRDefault="00220F42" w:rsidP="00220F42">
      <w:pPr>
        <w:pStyle w:val="Heading3"/>
      </w:pPr>
      <w:r>
        <w:t>6.3.4</w:t>
      </w:r>
      <w:r>
        <w:tab/>
        <w:t>Latency</w:t>
      </w:r>
    </w:p>
    <w:p w14:paraId="16A4D550" w14:textId="682E48C1" w:rsidR="00220F42" w:rsidRDefault="00C8038F" w:rsidP="00220F42">
      <w:r>
        <w:t xml:space="preserve">Latency between the button press and reception of the MQTT message is under XX </w:t>
      </w:r>
      <w:proofErr w:type="spellStart"/>
      <w:r>
        <w:t>ms.</w:t>
      </w:r>
      <w:proofErr w:type="spellEnd"/>
    </w:p>
    <w:p w14:paraId="606DA1B1" w14:textId="77777777" w:rsidR="000E2EB3" w:rsidRDefault="00C80148">
      <w:pPr>
        <w:pStyle w:val="Heading2"/>
      </w:pPr>
      <w:r>
        <w:t>6</w:t>
      </w:r>
      <w:r>
        <w:t>.4 Third-party dependencies</w:t>
      </w:r>
    </w:p>
    <w:p w14:paraId="68E0F8B6" w14:textId="77777777" w:rsidR="000E2EB3" w:rsidRPr="004B11F7" w:rsidRDefault="00C80148">
      <w:pPr>
        <w:rPr>
          <w:i/>
          <w:iCs/>
          <w:sz w:val="18"/>
          <w:szCs w:val="21"/>
        </w:rPr>
      </w:pPr>
      <w:r w:rsidRPr="004B11F7">
        <w:rPr>
          <w:i/>
          <w:iCs/>
          <w:sz w:val="18"/>
          <w:szCs w:val="21"/>
        </w:rPr>
        <w:t>All third-party software, libraries, services, licences and hardware necessary for operation shall be declared, including version, ownership, support status and cloud/public-internet dependency.</w:t>
      </w:r>
    </w:p>
    <w:p w14:paraId="452E900E" w14:textId="77777777" w:rsidR="00193D62" w:rsidRDefault="00CD55C8">
      <w:r>
        <w:t>All dependencies used in OWLCMS and Blue Owl are public</w:t>
      </w:r>
      <w:r w:rsidR="00193D62">
        <w:t xml:space="preserve"> and available on public servers. </w:t>
      </w:r>
    </w:p>
    <w:p w14:paraId="7E6E3319" w14:textId="3C73952A" w:rsidR="00193D62" w:rsidRDefault="00193D62" w:rsidP="00193D62">
      <w:pPr>
        <w:pStyle w:val="Heading3"/>
      </w:pPr>
      <w:r>
        <w:t>6.4.1</w:t>
      </w:r>
      <w:r w:rsidR="006F4739">
        <w:tab/>
      </w:r>
      <w:r>
        <w:t>OWLCMS dependencies</w:t>
      </w:r>
    </w:p>
    <w:p w14:paraId="1063CCB5" w14:textId="7B470127" w:rsidR="00DE3021" w:rsidRDefault="00B05F52">
      <w:r>
        <w:t xml:space="preserve">OWLCMS is written in Java. </w:t>
      </w:r>
      <w:r w:rsidR="00193D62">
        <w:t xml:space="preserve">The full dependencies for </w:t>
      </w:r>
      <w:r w:rsidR="00052A8D">
        <w:t>OWLCMS</w:t>
      </w:r>
      <w:r w:rsidR="00193D62">
        <w:t xml:space="preserve"> are listed in the following files</w:t>
      </w:r>
      <w:r w:rsidR="00052A8D">
        <w:t>.</w:t>
      </w:r>
    </w:p>
    <w:p w14:paraId="07634FEB" w14:textId="4B8DE0D9" w:rsidR="00193D62" w:rsidRDefault="006E329D" w:rsidP="00193D62">
      <w:pPr>
        <w:pStyle w:val="ListParagraph"/>
        <w:numPr>
          <w:ilvl w:val="0"/>
          <w:numId w:val="12"/>
        </w:numPr>
      </w:pPr>
      <w:hyperlink r:id="rId36" w:history="1">
        <w:r w:rsidRPr="005F3782">
          <w:rPr>
            <w:rStyle w:val="Hyperlink"/>
          </w:rPr>
          <w:t>https://github.com/jflamy/owlcms4/blob/dev68/pom.xml</w:t>
        </w:r>
      </w:hyperlink>
    </w:p>
    <w:p w14:paraId="418CB011" w14:textId="6663E0FE" w:rsidR="006E329D" w:rsidRDefault="00AB0CD6" w:rsidP="00193D62">
      <w:pPr>
        <w:pStyle w:val="ListParagraph"/>
        <w:numPr>
          <w:ilvl w:val="0"/>
          <w:numId w:val="12"/>
        </w:numPr>
      </w:pPr>
      <w:hyperlink r:id="rId37" w:history="1">
        <w:r w:rsidRPr="005F3782">
          <w:rPr>
            <w:rStyle w:val="Hyperlink"/>
          </w:rPr>
          <w:t>https://github.com/jflamy/owlcms4/blob/dev68/owlcms/pom.xml</w:t>
        </w:r>
      </w:hyperlink>
    </w:p>
    <w:p w14:paraId="780E142E" w14:textId="70DB02B9" w:rsidR="000E2EB3" w:rsidRDefault="00052A8D">
      <w:r>
        <w:t xml:space="preserve">All the dependency files are found in the industry-standard </w:t>
      </w:r>
      <w:r w:rsidR="00602351">
        <w:t xml:space="preserve">“Maven Central” </w:t>
      </w:r>
      <w:r>
        <w:t xml:space="preserve">repository for </w:t>
      </w:r>
      <w:r w:rsidR="003067A5">
        <w:t>dependencies.  Any past version of the software can be recreated as this site contains the full historical record</w:t>
      </w:r>
      <w:r w:rsidR="00CA7E2E">
        <w:t xml:space="preserve"> of all the libraries.</w:t>
      </w:r>
      <w:r w:rsidR="00602351">
        <w:t xml:space="preserve">  The build process for OWLCMS is entirely automated</w:t>
      </w:r>
      <w:r w:rsidR="00AF4B3B">
        <w:t xml:space="preserve"> and repeatable.</w:t>
      </w:r>
    </w:p>
    <w:p w14:paraId="6853AAF2" w14:textId="49203D10" w:rsidR="00115F03" w:rsidRDefault="00115F03">
      <w:r>
        <w:t>The main libraries in use are as</w:t>
      </w:r>
      <w:r w:rsidR="00720C01">
        <w:t xml:space="preserve"> follows</w:t>
      </w:r>
    </w:p>
    <w:p w14:paraId="49C8F670" w14:textId="1D737007" w:rsidR="005B2BFB" w:rsidRDefault="005B2BFB" w:rsidP="005B2BFB">
      <w:pPr>
        <w:pStyle w:val="ListParagraph"/>
        <w:numPr>
          <w:ilvl w:val="0"/>
          <w:numId w:val="13"/>
        </w:numPr>
      </w:pPr>
      <w:r>
        <w:t xml:space="preserve">The current long term support version of the </w:t>
      </w:r>
      <w:proofErr w:type="spellStart"/>
      <w:r>
        <w:t>Vaadin</w:t>
      </w:r>
      <w:proofErr w:type="spellEnd"/>
      <w:r>
        <w:t xml:space="preserve"> user interface toolkit; currently version 25.</w:t>
      </w:r>
      <w:r w:rsidR="00C252AD">
        <w:t>2.7</w:t>
      </w:r>
    </w:p>
    <w:p w14:paraId="12A64B39" w14:textId="1F301EA4" w:rsidR="005B2BFB" w:rsidRDefault="000B08F4" w:rsidP="005B2BFB">
      <w:pPr>
        <w:pStyle w:val="ListParagraph"/>
        <w:numPr>
          <w:ilvl w:val="0"/>
          <w:numId w:val="13"/>
        </w:numPr>
      </w:pPr>
      <w:r>
        <w:t xml:space="preserve">Extremely stable </w:t>
      </w:r>
      <w:r w:rsidR="00052A8D">
        <w:t>version o</w:t>
      </w:r>
      <w:r w:rsidR="00CA7E2E">
        <w:t>f the Hibernate data access library</w:t>
      </w:r>
      <w:r w:rsidR="002557ED">
        <w:t xml:space="preserve">, version </w:t>
      </w:r>
      <w:r w:rsidR="008F4ABC" w:rsidRPr="008F4ABC">
        <w:t>5.6.</w:t>
      </w:r>
      <w:proofErr w:type="gramStart"/>
      <w:r w:rsidR="008F4ABC" w:rsidRPr="008F4ABC">
        <w:t>15.Final</w:t>
      </w:r>
      <w:proofErr w:type="gramEnd"/>
    </w:p>
    <w:p w14:paraId="66C672C6" w14:textId="7C620735" w:rsidR="00E02875" w:rsidRDefault="000B08F4" w:rsidP="005B2BFB">
      <w:pPr>
        <w:pStyle w:val="ListParagraph"/>
        <w:numPr>
          <w:ilvl w:val="0"/>
          <w:numId w:val="13"/>
        </w:numPr>
      </w:pPr>
      <w:r>
        <w:t>Extremely</w:t>
      </w:r>
      <w:r w:rsidR="00E02875">
        <w:t xml:space="preserve"> stable version of the H2 relational database, version </w:t>
      </w:r>
      <w:r w:rsidR="00EA33DC">
        <w:t>2.1.12</w:t>
      </w:r>
      <w:r>
        <w:t>4</w:t>
      </w:r>
    </w:p>
    <w:p w14:paraId="63EEB690" w14:textId="34A9382E" w:rsidR="00DB4170" w:rsidRDefault="006021AF" w:rsidP="005B2BFB">
      <w:pPr>
        <w:pStyle w:val="ListParagraph"/>
        <w:numPr>
          <w:ilvl w:val="0"/>
          <w:numId w:val="13"/>
        </w:numPr>
      </w:pPr>
      <w:r>
        <w:t xml:space="preserve">Extremely stable version of the </w:t>
      </w:r>
      <w:r w:rsidR="006B43B1">
        <w:t xml:space="preserve">Eclipse </w:t>
      </w:r>
      <w:r>
        <w:t>Jetty Web Services, version 12.0.4</w:t>
      </w:r>
    </w:p>
    <w:p w14:paraId="3AA5FC79" w14:textId="59762B58" w:rsidR="004B611F" w:rsidRDefault="004B611F" w:rsidP="005B2BFB">
      <w:pPr>
        <w:pStyle w:val="ListParagraph"/>
        <w:numPr>
          <w:ilvl w:val="0"/>
          <w:numId w:val="13"/>
        </w:numPr>
      </w:pPr>
      <w:r>
        <w:t xml:space="preserve">Extremely stable version of the </w:t>
      </w:r>
      <w:r w:rsidR="008A1FE1">
        <w:t xml:space="preserve">Eclipse Paho </w:t>
      </w:r>
      <w:r>
        <w:t>MQTT library</w:t>
      </w:r>
      <w:r w:rsidR="00FB6255">
        <w:t xml:space="preserve"> (version 1.2.4)</w:t>
      </w:r>
    </w:p>
    <w:p w14:paraId="1B1DBDE9" w14:textId="4B07D9DE" w:rsidR="0060318B" w:rsidRDefault="0060318B" w:rsidP="005B2BFB">
      <w:pPr>
        <w:pStyle w:val="ListParagraph"/>
        <w:numPr>
          <w:ilvl w:val="0"/>
          <w:numId w:val="13"/>
        </w:numPr>
      </w:pPr>
      <w:r>
        <w:t>Extremely stable version of the Google Guava library for event distribution (</w:t>
      </w:r>
      <w:r w:rsidR="00AC769A">
        <w:t>version 33.5.0)</w:t>
      </w:r>
    </w:p>
    <w:p w14:paraId="6E422D54" w14:textId="1C0EB71A" w:rsidR="006855BA" w:rsidRDefault="006855BA" w:rsidP="005B2BFB">
      <w:pPr>
        <w:pStyle w:val="ListParagraph"/>
        <w:numPr>
          <w:ilvl w:val="0"/>
          <w:numId w:val="13"/>
        </w:numPr>
      </w:pPr>
      <w:r>
        <w:t>The very common Apache POI library for generating Excel spreadsheets</w:t>
      </w:r>
      <w:r w:rsidR="004F400E">
        <w:t xml:space="preserve"> (Version 4.1.2)</w:t>
      </w:r>
    </w:p>
    <w:p w14:paraId="35ECBD1F" w14:textId="42F1920C" w:rsidR="006855BA" w:rsidRDefault="006855BA" w:rsidP="005B2BFB">
      <w:pPr>
        <w:pStyle w:val="ListParagraph"/>
        <w:numPr>
          <w:ilvl w:val="0"/>
          <w:numId w:val="13"/>
        </w:numPr>
      </w:pPr>
      <w:r>
        <w:t xml:space="preserve">The </w:t>
      </w:r>
      <w:proofErr w:type="spellStart"/>
      <w:r w:rsidR="004F400E">
        <w:t>jxls</w:t>
      </w:r>
      <w:proofErr w:type="spellEnd"/>
      <w:r w:rsidR="004F400E">
        <w:t xml:space="preserve"> library for creating templates of Excel files for report generation using Apache POI (version 3.0.0)</w:t>
      </w:r>
    </w:p>
    <w:p w14:paraId="0AC0FBED" w14:textId="27C77475" w:rsidR="00E970AC" w:rsidRDefault="009F4713" w:rsidP="00720C01">
      <w:pPr>
        <w:pStyle w:val="ListParagraph"/>
        <w:numPr>
          <w:ilvl w:val="0"/>
          <w:numId w:val="13"/>
        </w:numPr>
      </w:pPr>
      <w:r>
        <w:t xml:space="preserve">The very common </w:t>
      </w:r>
      <w:proofErr w:type="spellStart"/>
      <w:r>
        <w:t>logback</w:t>
      </w:r>
      <w:proofErr w:type="spellEnd"/>
      <w:r>
        <w:t xml:space="preserve"> </w:t>
      </w:r>
      <w:r w:rsidR="003C652E">
        <w:t>library for writing journals and logging information</w:t>
      </w:r>
    </w:p>
    <w:p w14:paraId="50456D3A" w14:textId="67C2A383" w:rsidR="00776243" w:rsidRDefault="00776243" w:rsidP="005B2BFB">
      <w:pPr>
        <w:pStyle w:val="ListParagraph"/>
        <w:numPr>
          <w:ilvl w:val="0"/>
          <w:numId w:val="13"/>
        </w:numPr>
      </w:pPr>
      <w:r>
        <w:t>The standard libraries for Java 25</w:t>
      </w:r>
    </w:p>
    <w:p w14:paraId="79CD8337" w14:textId="67AB660B" w:rsidR="00720C01" w:rsidRDefault="00720C01" w:rsidP="00BF5A1D">
      <w:r>
        <w:t xml:space="preserve">There are no other libraries that represent architectural commitments and would require any </w:t>
      </w:r>
      <w:r w:rsidR="000E3D86">
        <w:t xml:space="preserve">deep </w:t>
      </w:r>
      <w:r>
        <w:t>redesign.</w:t>
      </w:r>
      <w:r w:rsidR="00ED106E">
        <w:t xml:space="preserve"> Versions labeled as Extremely </w:t>
      </w:r>
      <w:r w:rsidR="00AC75F0">
        <w:t>Stable</w:t>
      </w:r>
      <w:r w:rsidR="00ED106E">
        <w:t xml:space="preserve"> have been in </w:t>
      </w:r>
      <w:r w:rsidR="00AC75F0">
        <w:t>use for over 5 years without need for a change other than security fixes made by the vendor</w:t>
      </w:r>
      <w:r w:rsidR="00C85900">
        <w:t xml:space="preserve"> that did not apply to our circumstances of use but were followed as a matter of principle.</w:t>
      </w:r>
    </w:p>
    <w:p w14:paraId="14787E47" w14:textId="741F34D9" w:rsidR="001F75FF" w:rsidRDefault="001F75FF" w:rsidP="001F75FF">
      <w:r>
        <w:t xml:space="preserve">The only library subject to </w:t>
      </w:r>
      <w:r w:rsidR="000F7CD7">
        <w:t>likely</w:t>
      </w:r>
      <w:r w:rsidR="00AF4B3B">
        <w:t xml:space="preserve"> future</w:t>
      </w:r>
      <w:r w:rsidR="000F7CD7">
        <w:t xml:space="preserve"> updates</w:t>
      </w:r>
      <w:r>
        <w:t xml:space="preserve"> is the </w:t>
      </w:r>
      <w:proofErr w:type="spellStart"/>
      <w:r>
        <w:t>Vaadin</w:t>
      </w:r>
      <w:proofErr w:type="spellEnd"/>
      <w:r>
        <w:t xml:space="preserve"> user interface library</w:t>
      </w:r>
      <w:r w:rsidR="000F7CD7">
        <w:t xml:space="preserve">, </w:t>
      </w:r>
      <w:proofErr w:type="gramStart"/>
      <w:r w:rsidR="000F7CD7">
        <w:t>in order to</w:t>
      </w:r>
      <w:proofErr w:type="gramEnd"/>
      <w:r w:rsidR="000F7CD7">
        <w:t xml:space="preserve"> benefit from better usability and make sure that the evolution of browsers/tablets/phones is accounted for</w:t>
      </w:r>
      <w:r w:rsidR="00EA6466">
        <w:t>.</w:t>
      </w:r>
    </w:p>
    <w:p w14:paraId="66BE02B8" w14:textId="6D9DC864" w:rsidR="008F6C4D" w:rsidRDefault="008F6C4D" w:rsidP="006F4739">
      <w:pPr>
        <w:pStyle w:val="Heading3"/>
      </w:pPr>
      <w:r>
        <w:t>6.4.2</w:t>
      </w:r>
      <w:r w:rsidR="00AF4B3B">
        <w:tab/>
        <w:t>Blue Owl Dependencies</w:t>
      </w:r>
    </w:p>
    <w:p w14:paraId="250BC700" w14:textId="4FA73FC9" w:rsidR="00B05F52" w:rsidRDefault="000E3D86" w:rsidP="00B05F52">
      <w:r>
        <w:t>Blue Owl is a Node.js application.  As such it depends on</w:t>
      </w:r>
    </w:p>
    <w:p w14:paraId="6F06325A" w14:textId="0D28540B" w:rsidR="000E3D86" w:rsidRDefault="000E3D86" w:rsidP="000E3D86">
      <w:pPr>
        <w:pStyle w:val="ListParagraph"/>
        <w:numPr>
          <w:ilvl w:val="0"/>
          <w:numId w:val="14"/>
        </w:numPr>
      </w:pPr>
      <w:r>
        <w:t xml:space="preserve">The </w:t>
      </w:r>
      <w:proofErr w:type="spellStart"/>
      <w:r>
        <w:t>Firmata</w:t>
      </w:r>
      <w:proofErr w:type="spellEnd"/>
      <w:r>
        <w:t xml:space="preserve"> library called johnny5, version XYZ</w:t>
      </w:r>
    </w:p>
    <w:p w14:paraId="55CC2D0D" w14:textId="46ADAE5E" w:rsidR="000E3D86" w:rsidRDefault="000E3D86" w:rsidP="000E3D86">
      <w:pPr>
        <w:pStyle w:val="ListParagraph"/>
        <w:numPr>
          <w:ilvl w:val="0"/>
          <w:numId w:val="14"/>
        </w:numPr>
      </w:pPr>
      <w:r>
        <w:t>The node.js standard features</w:t>
      </w:r>
    </w:p>
    <w:p w14:paraId="7EE43A16" w14:textId="43DCBB14" w:rsidR="000E3D86" w:rsidRDefault="00C85900" w:rsidP="00C85900">
      <w:pPr>
        <w:pStyle w:val="Heading3"/>
      </w:pPr>
      <w:r>
        <w:t>6.4.3</w:t>
      </w:r>
      <w:r>
        <w:tab/>
        <w:t>Video Playback Dependencies</w:t>
      </w:r>
    </w:p>
    <w:p w14:paraId="0FB3CAF9" w14:textId="35F5F70B" w:rsidR="00C85900" w:rsidRDefault="00C85900" w:rsidP="00C85900">
      <w:pPr>
        <w:pStyle w:val="ListParagraph"/>
        <w:numPr>
          <w:ilvl w:val="0"/>
          <w:numId w:val="15"/>
        </w:numPr>
      </w:pPr>
      <w:r>
        <w:t xml:space="preserve">The VPT module relies on the use of the </w:t>
      </w:r>
      <w:proofErr w:type="spellStart"/>
      <w:r>
        <w:t>ffmpeg</w:t>
      </w:r>
      <w:proofErr w:type="spellEnd"/>
      <w:r>
        <w:t xml:space="preserve"> software</w:t>
      </w:r>
      <w:r w:rsidR="00E65DAA">
        <w:t xml:space="preserve">.  The current version of this software is typically used, </w:t>
      </w:r>
      <w:proofErr w:type="gramStart"/>
      <w:r w:rsidR="00E65DAA">
        <w:t>in order to</w:t>
      </w:r>
      <w:proofErr w:type="gramEnd"/>
      <w:r w:rsidR="00E65DAA">
        <w:t xml:space="preserve"> maximize the use of the graphical processors found on the video capture laptops.</w:t>
      </w:r>
    </w:p>
    <w:p w14:paraId="7482C6FB" w14:textId="699DED60" w:rsidR="00C40C0A" w:rsidRPr="00C85900" w:rsidRDefault="00C40C0A" w:rsidP="00C85900">
      <w:pPr>
        <w:pStyle w:val="ListParagraph"/>
        <w:numPr>
          <w:ilvl w:val="0"/>
          <w:numId w:val="15"/>
        </w:numPr>
      </w:pPr>
      <w:r>
        <w:t xml:space="preserve">It is likely that users of the IWF-certified kit might chose a given </w:t>
      </w:r>
      <w:r w:rsidR="000B0CDF">
        <w:t xml:space="preserve">video laptop over another to fit within the broadcasters’ preferred configuration. </w:t>
      </w:r>
      <w:proofErr w:type="spellStart"/>
      <w:r w:rsidR="000B0CDF">
        <w:t>Ffmpeg</w:t>
      </w:r>
      <w:proofErr w:type="spellEnd"/>
      <w:r w:rsidR="000B0CDF">
        <w:t xml:space="preserve"> is chosen exactly because it supports</w:t>
      </w:r>
      <w:r w:rsidR="008472E6">
        <w:t xml:space="preserve"> all known configurations as they become available.</w:t>
      </w:r>
    </w:p>
    <w:p w14:paraId="4F290DCA" w14:textId="77777777" w:rsidR="000E2EB3" w:rsidRDefault="00C80148">
      <w:pPr>
        <w:pStyle w:val="Heading1"/>
      </w:pPr>
      <w:r>
        <w:lastRenderedPageBreak/>
        <w:t>7</w:t>
      </w:r>
      <w:r>
        <w:t>. Security, Resilience and Business Continuity</w:t>
      </w:r>
    </w:p>
    <w:p w14:paraId="7502D991" w14:textId="77777777" w:rsidR="000E2EB3" w:rsidRDefault="00C80148">
      <w:pPr>
        <w:pStyle w:val="Heading2"/>
      </w:pPr>
      <w:r>
        <w:t>7.1 Security</w:t>
      </w:r>
    </w:p>
    <w:p w14:paraId="0F6BB9A5" w14:textId="2ECDA2E6" w:rsidR="00203338" w:rsidRDefault="00203338" w:rsidP="00203338"/>
    <w:p w14:paraId="6EDF392E" w14:textId="41CFCCBF" w:rsidR="00203338" w:rsidRPr="00203338" w:rsidRDefault="00203338" w:rsidP="00203338">
      <w:r>
        <w:t>OWLCMS meets all stated requirements.</w:t>
      </w:r>
    </w:p>
    <w:p w14:paraId="076F9302" w14:textId="77777777" w:rsidR="00C54350" w:rsidRDefault="00C54350" w:rsidP="00500438">
      <w:pPr>
        <w:pStyle w:val="Heading3"/>
      </w:pPr>
      <w:r>
        <w:t>Least-privilege access by role and device identity.</w:t>
      </w:r>
    </w:p>
    <w:p w14:paraId="38D09FC7" w14:textId="2FE3E2C2" w:rsidR="00D50407" w:rsidRPr="00500438" w:rsidRDefault="00500438" w:rsidP="00500438">
      <w:r>
        <w:t>OWLCMS supports separate logins for every role, and where relevant, separate logins for each role and platform.</w:t>
      </w:r>
      <w:r w:rsidR="00D50407">
        <w:t xml:space="preserve">  Devices are identified per </w:t>
      </w:r>
      <w:proofErr w:type="gramStart"/>
      <w:r w:rsidR="00D50407">
        <w:t>platform, and</w:t>
      </w:r>
      <w:proofErr w:type="gramEnd"/>
      <w:r w:rsidR="00D50407">
        <w:t xml:space="preserve"> authenticated using the MQTT identity of the MQTT device.</w:t>
      </w:r>
    </w:p>
    <w:p w14:paraId="5E677330" w14:textId="77777777" w:rsidR="00C54350" w:rsidRDefault="00C54350" w:rsidP="00500438">
      <w:pPr>
        <w:pStyle w:val="Heading3"/>
      </w:pPr>
      <w:r>
        <w:t>Separation of competition, device, public/display, database and management functions where applicable.</w:t>
      </w:r>
    </w:p>
    <w:p w14:paraId="52A3926C" w14:textId="17F07D01" w:rsidR="007B4775" w:rsidRPr="007B4775" w:rsidRDefault="007B4775" w:rsidP="007B4775">
      <w:r>
        <w:t xml:space="preserve">The role structure </w:t>
      </w:r>
      <w:r w:rsidR="001F4322">
        <w:t>specifically separates the roles.</w:t>
      </w:r>
    </w:p>
    <w:p w14:paraId="41BAF2DF" w14:textId="77777777" w:rsidR="00C54350" w:rsidRDefault="00C54350" w:rsidP="00500438">
      <w:pPr>
        <w:pStyle w:val="Heading3"/>
      </w:pPr>
      <w:r>
        <w:t>Protection of credentials, secrets and data in transit/at rest where required.</w:t>
      </w:r>
    </w:p>
    <w:p w14:paraId="7245C27B" w14:textId="75CC2EE1" w:rsidR="001F4322" w:rsidRPr="001F4322" w:rsidRDefault="001F4322" w:rsidP="001F4322">
      <w:r>
        <w:t xml:space="preserve">All credentials </w:t>
      </w:r>
      <w:r w:rsidR="00E864FE">
        <w:t xml:space="preserve">or secrets </w:t>
      </w:r>
      <w:r>
        <w:t xml:space="preserve">are stored </w:t>
      </w:r>
      <w:r w:rsidR="00F03036">
        <w:t>encrypted and</w:t>
      </w:r>
      <w:r>
        <w:t xml:space="preserve"> transported in </w:t>
      </w:r>
      <w:r w:rsidR="00F03036">
        <w:t>en</w:t>
      </w:r>
      <w:r>
        <w:t>crypted form.</w:t>
      </w:r>
      <w:r w:rsidR="00E864FE">
        <w:t xml:space="preserve">  </w:t>
      </w:r>
      <w:r w:rsidR="00F03036">
        <w:t xml:space="preserve">They are never written to log files in clear. </w:t>
      </w:r>
      <w:r w:rsidR="00537534" w:rsidRPr="00537534">
        <w:t>Account passwords use PBKDF2 with HMAC-SHA256</w:t>
      </w:r>
      <w:r w:rsidR="00F03036">
        <w:t xml:space="preserve">. </w:t>
      </w:r>
    </w:p>
    <w:p w14:paraId="3C042735" w14:textId="77777777" w:rsidR="00C54350" w:rsidRDefault="00C54350" w:rsidP="00500438">
      <w:pPr>
        <w:pStyle w:val="Heading3"/>
      </w:pPr>
      <w:r>
        <w:t>Controlled remote support, removable media and patch/deployment processes.</w:t>
      </w:r>
    </w:p>
    <w:p w14:paraId="54EFDBB7" w14:textId="1C8FCECB" w:rsidR="00364DB7" w:rsidRPr="00364DB7" w:rsidRDefault="00364DB7" w:rsidP="00364DB7">
      <w:r>
        <w:t>Security options are in the database or in external configuration files</w:t>
      </w:r>
      <w:r w:rsidR="00017ED9">
        <w:t>; updating to a fixed version is independent of the options. All future versions of OWLCMS will support the security requirements of IWF.</w:t>
      </w:r>
    </w:p>
    <w:p w14:paraId="06610010" w14:textId="77777777" w:rsidR="00C54350" w:rsidRDefault="00C54350" w:rsidP="00500438">
      <w:pPr>
        <w:pStyle w:val="Heading3"/>
      </w:pPr>
      <w:r>
        <w:t>Tamper-resistant audit sufficient to reconstruct material actions.</w:t>
      </w:r>
    </w:p>
    <w:p w14:paraId="0DCA02E8" w14:textId="3648B307" w:rsidR="006C546C" w:rsidRPr="006C546C" w:rsidRDefault="006C546C" w:rsidP="006C546C">
      <w:r>
        <w:t>The audit log is tamper-</w:t>
      </w:r>
      <w:proofErr w:type="gramStart"/>
      <w:r>
        <w:t>resistant</w:t>
      </w:r>
      <w:proofErr w:type="gramEnd"/>
      <w:r>
        <w:t xml:space="preserve"> and any tampering is detectable (</w:t>
      </w:r>
      <w:r w:rsidR="00BF1D20">
        <w:t xml:space="preserve">the logger keeps its own copy of the lines and cryptographically signs </w:t>
      </w:r>
      <w:proofErr w:type="gramStart"/>
      <w:r w:rsidR="00BF1D20">
        <w:t>blocks</w:t>
      </w:r>
      <w:proofErr w:type="gramEnd"/>
      <w:r w:rsidR="00BF1D20">
        <w:t xml:space="preserve"> of lines).  The audit logs </w:t>
      </w:r>
      <w:proofErr w:type="gramStart"/>
      <w:r w:rsidR="00BF1D20">
        <w:t>includes</w:t>
      </w:r>
      <w:proofErr w:type="gramEnd"/>
      <w:r w:rsidR="00BF1D20">
        <w:t xml:space="preserve"> every single </w:t>
      </w:r>
      <w:r w:rsidR="008A6E83">
        <w:t xml:space="preserve">modification to the athlete and lifting </w:t>
      </w:r>
      <w:proofErr w:type="spellStart"/>
      <w:proofErr w:type="gramStart"/>
      <w:r w:rsidR="008A6E83">
        <w:t>data,and</w:t>
      </w:r>
      <w:proofErr w:type="spellEnd"/>
      <w:proofErr w:type="gramEnd"/>
      <w:r w:rsidR="008A6E83">
        <w:t xml:space="preserve"> all events coming from devices (decisions etc.)</w:t>
      </w:r>
      <w:r>
        <w:t xml:space="preserve"> </w:t>
      </w:r>
    </w:p>
    <w:p w14:paraId="7259BFA8" w14:textId="524C1731" w:rsidR="00CB6C93" w:rsidRDefault="00C54350" w:rsidP="00500438">
      <w:pPr>
        <w:pStyle w:val="Heading3"/>
      </w:pPr>
      <w:r>
        <w:t>No public or anonymous path may write authoritative competition state.</w:t>
      </w:r>
    </w:p>
    <w:p w14:paraId="58C98BCA" w14:textId="64CD8806" w:rsidR="008A6E83" w:rsidRPr="008A6E83" w:rsidRDefault="008A6E83" w:rsidP="008A6E83">
      <w:r>
        <w:t>The only writing to the database is done by authenticated users.</w:t>
      </w:r>
      <w:r w:rsidR="00203338">
        <w:t xml:space="preserve">  The database is the only source of written </w:t>
      </w:r>
      <w:proofErr w:type="spellStart"/>
      <w:r w:rsidR="00203338">
        <w:t>archivals</w:t>
      </w:r>
      <w:proofErr w:type="spellEnd"/>
      <w:r w:rsidR="00203338">
        <w:t>, that are also cryptographically signed.</w:t>
      </w:r>
    </w:p>
    <w:p w14:paraId="67A7FC19" w14:textId="77777777" w:rsidR="000E2EB3" w:rsidRDefault="00C80148">
      <w:pPr>
        <w:pStyle w:val="Heading2"/>
      </w:pPr>
      <w:r>
        <w:t>7.2 Offline operation</w:t>
      </w:r>
    </w:p>
    <w:p w14:paraId="5C13DFAB" w14:textId="77777777" w:rsidR="00203338" w:rsidRDefault="00C80148">
      <w:r>
        <w:t>Core competition, officiating, timing, local displays and local official documents shall remain usable during loss of public internet or cloud connectivity.</w:t>
      </w:r>
    </w:p>
    <w:p w14:paraId="568C774E" w14:textId="4FC57ADB" w:rsidR="000E2EB3" w:rsidRDefault="00203338">
      <w:r>
        <w:t>The normal mode of operation of OWLCMS is completely off-line, on a private local area network, with all key components wired</w:t>
      </w:r>
      <w:r w:rsidR="00A2545C">
        <w:t xml:space="preserve"> (</w:t>
      </w:r>
      <w:proofErr w:type="gramStart"/>
      <w:r w:rsidR="00A2545C">
        <w:t>in particular the</w:t>
      </w:r>
      <w:proofErr w:type="gramEnd"/>
      <w:r w:rsidR="00A2545C">
        <w:t xml:space="preserve"> refereeing functions).</w:t>
      </w:r>
    </w:p>
    <w:p w14:paraId="65C9D2E3" w14:textId="77777777" w:rsidR="000E2EB3" w:rsidRDefault="00C80148">
      <w:pPr>
        <w:pStyle w:val="Heading2"/>
      </w:pPr>
      <w:r>
        <w:t>7.3 Backup and recovery</w:t>
      </w:r>
    </w:p>
    <w:p w14:paraId="0709753F" w14:textId="77777777" w:rsidR="00A2545C" w:rsidRDefault="00A2545C" w:rsidP="00A2545C">
      <w:pPr>
        <w:pStyle w:val="Heading3"/>
      </w:pPr>
      <w:r>
        <w:t>Protected backup copies of data, configuration, rules, assets and audit.</w:t>
      </w:r>
    </w:p>
    <w:p w14:paraId="4708806C" w14:textId="1825CCA7" w:rsidR="00A2545C" w:rsidRPr="00A2545C" w:rsidRDefault="00A2545C" w:rsidP="00A2545C">
      <w:r>
        <w:t>All files that constitute the OWLCMS state are in a single folder (</w:t>
      </w:r>
      <w:proofErr w:type="gramStart"/>
      <w:r>
        <w:t>with the exception of</w:t>
      </w:r>
      <w:proofErr w:type="gramEnd"/>
      <w:r>
        <w:t xml:space="preserve"> cryptographic </w:t>
      </w:r>
      <w:proofErr w:type="gramStart"/>
      <w:r>
        <w:t>key</w:t>
      </w:r>
      <w:r w:rsidR="00B25041">
        <w:t xml:space="preserve">) </w:t>
      </w:r>
      <w:r w:rsidR="002D382A">
        <w:t xml:space="preserve"> </w:t>
      </w:r>
      <w:r>
        <w:t>Any</w:t>
      </w:r>
      <w:proofErr w:type="gramEnd"/>
      <w:r>
        <w:t xml:space="preserve"> </w:t>
      </w:r>
      <w:r w:rsidR="00CA5B9D">
        <w:t>means of backup can be used – normally copying the folder to a removable device or off-site storage.</w:t>
      </w:r>
    </w:p>
    <w:p w14:paraId="10E3B03B" w14:textId="77777777" w:rsidR="00A2545C" w:rsidRDefault="00A2545C" w:rsidP="00A2545C">
      <w:pPr>
        <w:pStyle w:val="Heading3"/>
      </w:pPr>
      <w:r>
        <w:t>Timed restoration demonstrating the approved recovery objective.</w:t>
      </w:r>
    </w:p>
    <w:p w14:paraId="7C529E86" w14:textId="6C8F8A73" w:rsidR="007B057D" w:rsidRPr="007B057D" w:rsidRDefault="007B057D" w:rsidP="007B057D">
      <w:r>
        <w:t xml:space="preserve">Restoration of a saved </w:t>
      </w:r>
      <w:r w:rsidR="00B25041">
        <w:t>state from scratch normally takes less than a minute.</w:t>
      </w:r>
    </w:p>
    <w:p w14:paraId="09EC7FB5" w14:textId="77777777" w:rsidR="00A2545C" w:rsidRDefault="00A2545C" w:rsidP="00A2545C">
      <w:pPr>
        <w:pStyle w:val="Heading3"/>
      </w:pPr>
      <w:r>
        <w:t>Defined promotion, split-brain prevention, failback and reconciliation where redundancy is claimed.</w:t>
      </w:r>
    </w:p>
    <w:p w14:paraId="62338D83" w14:textId="35F380B6" w:rsidR="00FF3E17" w:rsidRPr="00FF3E17" w:rsidRDefault="00FF3E17" w:rsidP="00FF3E17">
      <w:r>
        <w:t xml:space="preserve">The system would not operate in tandem. </w:t>
      </w:r>
      <w:r w:rsidR="00E16BBD">
        <w:t xml:space="preserve"> Checkpoint copies would be used.</w:t>
      </w:r>
    </w:p>
    <w:p w14:paraId="1A4A0960" w14:textId="50EC060A" w:rsidR="00A2545C" w:rsidRDefault="00A2545C" w:rsidP="00A2545C">
      <w:pPr>
        <w:pStyle w:val="Heading3"/>
      </w:pPr>
      <w:r>
        <w:t>Cold-start and rollback procedures using controlled recovery media.</w:t>
      </w:r>
    </w:p>
    <w:p w14:paraId="0EF18CF9" w14:textId="2CFA1FEC" w:rsidR="00E16BBD" w:rsidRPr="00E16BBD" w:rsidRDefault="00D800BC" w:rsidP="00E16BBD">
      <w:r>
        <w:t xml:space="preserve">Checkpoint copies of the export format can be obtained on </w:t>
      </w:r>
      <w:proofErr w:type="gramStart"/>
      <w:r>
        <w:t>demand, and</w:t>
      </w:r>
      <w:proofErr w:type="gramEnd"/>
      <w:r>
        <w:t xml:space="preserve"> constitute full rollback points.</w:t>
      </w:r>
      <w:r w:rsidR="00496B9A">
        <w:t xml:space="preserve">  Restarting the system </w:t>
      </w:r>
      <w:r w:rsidR="004D2B20">
        <w:t>without a database file creates a minimal empty one that can be immediately loaded from a checkpoint.</w:t>
      </w:r>
    </w:p>
    <w:p w14:paraId="6C63C03D" w14:textId="77777777" w:rsidR="000E2EB3" w:rsidRDefault="00C80148">
      <w:pPr>
        <w:pStyle w:val="Heading2"/>
      </w:pPr>
      <w:r>
        <w:t>7.4 Manual continuity</w:t>
      </w:r>
    </w:p>
    <w:p w14:paraId="49D2D740" w14:textId="77777777" w:rsidR="000E2EB3" w:rsidRPr="000D2F2F" w:rsidRDefault="00C80148">
      <w:pPr>
        <w:rPr>
          <w:i/>
          <w:iCs/>
          <w:sz w:val="18"/>
          <w:szCs w:val="21"/>
        </w:rPr>
      </w:pPr>
      <w:r w:rsidRPr="000D2F2F">
        <w:rPr>
          <w:i/>
          <w:iCs/>
          <w:sz w:val="18"/>
          <w:szCs w:val="21"/>
        </w:rPr>
        <w:t xml:space="preserve">A manual Protocol and rehearsed manual-continuity procedure shall remain available. Staff shall know when to continue, when to </w:t>
      </w:r>
      <w:r w:rsidRPr="000D2F2F">
        <w:rPr>
          <w:i/>
          <w:iCs/>
          <w:sz w:val="18"/>
          <w:szCs w:val="21"/>
        </w:rPr>
        <w:t>STOP and how to reconcile manual records with the electronic state.</w:t>
      </w:r>
    </w:p>
    <w:p w14:paraId="58E04CB4" w14:textId="77777777" w:rsidR="00BA0E6D" w:rsidRDefault="000D2F2F">
      <w:r>
        <w:t xml:space="preserve">This is standard operational procedure.  </w:t>
      </w:r>
      <w:r w:rsidR="004802EB">
        <w:t>A</w:t>
      </w:r>
      <w:r>
        <w:t xml:space="preserve"> power outage, or </w:t>
      </w:r>
      <w:r w:rsidR="004802EB">
        <w:t>a networking mishap can prevent use the system and cause a revert to a “manual cards and flags” mode</w:t>
      </w:r>
      <w:r w:rsidR="0044790F">
        <w:t>.</w:t>
      </w:r>
    </w:p>
    <w:p w14:paraId="38988C17" w14:textId="0FAC1CFA" w:rsidR="000E2EB3" w:rsidRDefault="0044790F">
      <w:r>
        <w:t>OWLCMS has been tested in such situations before.</w:t>
      </w:r>
      <w:r w:rsidR="00BA0E6D">
        <w:t xml:space="preserve"> </w:t>
      </w:r>
      <w:r w:rsidR="00E573D1">
        <w:t xml:space="preserve">As soon as the system is restored, someone can simply copy the information as it stands on the cards, even while lifting is going on that platform.  As soon as </w:t>
      </w:r>
      <w:r w:rsidR="00CA6078">
        <w:t>the information has been updated and matches the paper trail, the screens can be turned on for that platform.</w:t>
      </w:r>
      <w:r w:rsidR="00B902FD">
        <w:t xml:space="preserve">  All the lifting order and such is derived from the authoritative card data</w:t>
      </w:r>
      <w:r w:rsidR="00D139E7">
        <w:t xml:space="preserve"> as entered.</w:t>
      </w:r>
    </w:p>
    <w:p w14:paraId="205385A7" w14:textId="07C9E916" w:rsidR="00D139E7" w:rsidRDefault="00BA0E6D">
      <w:r>
        <w:t>Writing operational procedures as expected by IWF would take place before deployment.</w:t>
      </w:r>
    </w:p>
    <w:p w14:paraId="4F432007" w14:textId="77777777" w:rsidR="000E2EB3" w:rsidRDefault="00C80148">
      <w:pPr>
        <w:pStyle w:val="Heading2"/>
      </w:pPr>
      <w:r>
        <w:t>7.5 Monitoring</w:t>
      </w:r>
    </w:p>
    <w:p w14:paraId="5D3085EE" w14:textId="77777777" w:rsidR="000E2EB3" w:rsidRPr="00F954F4" w:rsidRDefault="00C80148">
      <w:pPr>
        <w:rPr>
          <w:i/>
          <w:iCs/>
        </w:rPr>
      </w:pPr>
      <w:r w:rsidRPr="00F954F4">
        <w:rPr>
          <w:i/>
          <w:iCs/>
        </w:rPr>
        <w:t>Actionable monitoring shall cover critical services, devices, timing, storage, network and stale-state conditions, with clear escalation responsibilities.</w:t>
      </w:r>
    </w:p>
    <w:p w14:paraId="185F8231" w14:textId="77777777" w:rsidR="00D11972" w:rsidRDefault="0013149D">
      <w:r>
        <w:t>The actual OTIS kit requires a router and</w:t>
      </w:r>
      <w:r w:rsidR="00586D9A">
        <w:t>, for each platform, a switch</w:t>
      </w:r>
      <w:r w:rsidR="003244F3">
        <w:t xml:space="preserve">.  As part of the certified kit, this constitutes the monitoring boundary. The kit devices are attached directly to these </w:t>
      </w:r>
      <w:r w:rsidR="0051344E">
        <w:t>and can be monitored (including remote logins)</w:t>
      </w:r>
      <w:r w:rsidR="00835BB2">
        <w:t>.</w:t>
      </w:r>
    </w:p>
    <w:p w14:paraId="6B9BEE79" w14:textId="77777777" w:rsidR="000E2EB3" w:rsidRDefault="00C80148">
      <w:pPr>
        <w:pStyle w:val="Heading1"/>
      </w:pPr>
      <w:r>
        <w:t>8. Supplier Eligibility and Responsibilities</w:t>
      </w:r>
    </w:p>
    <w:p w14:paraId="58188A4C" w14:textId="77777777" w:rsidR="000E2EB3" w:rsidRDefault="00C80148">
      <w:pPr>
        <w:pStyle w:val="Heading2"/>
      </w:pPr>
      <w:r>
        <w:t>8.1 Minimum supplier requirements</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190563E9" w14:textId="77777777">
        <w:trPr>
          <w:tblHeader/>
          <w:jc w:val="center"/>
        </w:trPr>
        <w:tc>
          <w:tcPr>
            <w:tcW w:w="4608" w:type="dxa"/>
            <w:shd w:val="clear" w:color="auto" w:fill="DDEBF7"/>
            <w:vAlign w:val="center"/>
          </w:tcPr>
          <w:p w14:paraId="407E667E" w14:textId="77777777" w:rsidR="000E2EB3" w:rsidRDefault="00C80148">
            <w:r>
              <w:rPr>
                <w:b/>
                <w:sz w:val="16"/>
              </w:rPr>
              <w:t>RFP requirement</w:t>
            </w:r>
          </w:p>
        </w:tc>
        <w:tc>
          <w:tcPr>
            <w:tcW w:w="4176" w:type="dxa"/>
            <w:shd w:val="clear" w:color="auto" w:fill="DDEBF7"/>
            <w:vAlign w:val="center"/>
          </w:tcPr>
          <w:p w14:paraId="4C2EC44B" w14:textId="77777777" w:rsidR="000E2EB3" w:rsidRDefault="00C80148">
            <w:r>
              <w:rPr>
                <w:b/>
                <w:sz w:val="16"/>
              </w:rPr>
              <w:t>Supplier response</w:t>
            </w:r>
          </w:p>
        </w:tc>
        <w:tc>
          <w:tcPr>
            <w:tcW w:w="1584" w:type="dxa"/>
            <w:shd w:val="clear" w:color="auto" w:fill="DDEBF7"/>
            <w:vAlign w:val="center"/>
          </w:tcPr>
          <w:p w14:paraId="392D46E4" w14:textId="77777777" w:rsidR="000E2EB3" w:rsidRDefault="00C80148">
            <w:r>
              <w:rPr>
                <w:b/>
                <w:sz w:val="16"/>
              </w:rPr>
              <w:t>Evidence / reference</w:t>
            </w:r>
          </w:p>
        </w:tc>
      </w:tr>
      <w:tr w:rsidR="000E2EB3" w14:paraId="5803FD9C" w14:textId="77777777">
        <w:trPr>
          <w:jc w:val="center"/>
        </w:trPr>
        <w:tc>
          <w:tcPr>
            <w:tcW w:w="4608" w:type="dxa"/>
            <w:vAlign w:val="center"/>
          </w:tcPr>
          <w:p w14:paraId="7ED69544" w14:textId="77777777" w:rsidR="000E2EB3" w:rsidRDefault="00C80148">
            <w:r>
              <w:rPr>
                <w:sz w:val="16"/>
              </w:rPr>
              <w:t>Legally established entity able to contract with IWF.</w:t>
            </w:r>
          </w:p>
        </w:tc>
        <w:tc>
          <w:tcPr>
            <w:tcW w:w="4176" w:type="dxa"/>
            <w:vAlign w:val="center"/>
          </w:tcPr>
          <w:p w14:paraId="092957AE" w14:textId="77777777" w:rsidR="000E2EB3" w:rsidRDefault="00C80148">
            <w:r>
              <w:rPr>
                <w:sz w:val="16"/>
              </w:rPr>
              <w:t>[TO BE COMPLETED]</w:t>
            </w:r>
          </w:p>
        </w:tc>
        <w:tc>
          <w:tcPr>
            <w:tcW w:w="1584" w:type="dxa"/>
            <w:vAlign w:val="center"/>
          </w:tcPr>
          <w:p w14:paraId="12155900" w14:textId="77777777" w:rsidR="000E2EB3" w:rsidRDefault="00C80148">
            <w:r>
              <w:rPr>
                <w:sz w:val="16"/>
              </w:rPr>
              <w:t>[TO BE COMPLETED]</w:t>
            </w:r>
          </w:p>
        </w:tc>
      </w:tr>
      <w:tr w:rsidR="000E2EB3" w14:paraId="162E53CC" w14:textId="77777777">
        <w:trPr>
          <w:jc w:val="center"/>
        </w:trPr>
        <w:tc>
          <w:tcPr>
            <w:tcW w:w="4608" w:type="dxa"/>
            <w:vAlign w:val="center"/>
          </w:tcPr>
          <w:p w14:paraId="2C2534BF" w14:textId="77777777" w:rsidR="000E2EB3" w:rsidRDefault="00C80148">
            <w:r>
              <w:rPr>
                <w:sz w:val="16"/>
              </w:rPr>
              <w:t>Relevant experience delivering competition scoring/results or comparable mission-critical systems.</w:t>
            </w:r>
          </w:p>
        </w:tc>
        <w:tc>
          <w:tcPr>
            <w:tcW w:w="4176" w:type="dxa"/>
            <w:vAlign w:val="center"/>
          </w:tcPr>
          <w:p w14:paraId="2A654C85" w14:textId="77777777" w:rsidR="000E2EB3" w:rsidRDefault="00C80148">
            <w:r>
              <w:rPr>
                <w:sz w:val="16"/>
              </w:rPr>
              <w:t>[TO BE COMPLETED]</w:t>
            </w:r>
          </w:p>
        </w:tc>
        <w:tc>
          <w:tcPr>
            <w:tcW w:w="1584" w:type="dxa"/>
            <w:vAlign w:val="center"/>
          </w:tcPr>
          <w:p w14:paraId="0B354896" w14:textId="77777777" w:rsidR="000E2EB3" w:rsidRDefault="00C80148">
            <w:r>
              <w:rPr>
                <w:sz w:val="16"/>
              </w:rPr>
              <w:t>[TO BE COMPLETED]</w:t>
            </w:r>
          </w:p>
        </w:tc>
      </w:tr>
      <w:tr w:rsidR="000E2EB3" w14:paraId="1B86E08B" w14:textId="77777777">
        <w:trPr>
          <w:jc w:val="center"/>
        </w:trPr>
        <w:tc>
          <w:tcPr>
            <w:tcW w:w="4608" w:type="dxa"/>
            <w:vAlign w:val="center"/>
          </w:tcPr>
          <w:p w14:paraId="0A518085" w14:textId="77777777" w:rsidR="000E2EB3" w:rsidRDefault="00C80148">
            <w:r>
              <w:rPr>
                <w:sz w:val="16"/>
              </w:rPr>
              <w:t>Ability to accept end-to-end responsibility for the complete system and declared third-party components.</w:t>
            </w:r>
          </w:p>
        </w:tc>
        <w:tc>
          <w:tcPr>
            <w:tcW w:w="4176" w:type="dxa"/>
            <w:vAlign w:val="center"/>
          </w:tcPr>
          <w:p w14:paraId="73BC25C3" w14:textId="77777777" w:rsidR="000E2EB3" w:rsidRDefault="00C80148">
            <w:r>
              <w:rPr>
                <w:sz w:val="16"/>
              </w:rPr>
              <w:t>[TO BE COMPLETED]</w:t>
            </w:r>
          </w:p>
        </w:tc>
        <w:tc>
          <w:tcPr>
            <w:tcW w:w="1584" w:type="dxa"/>
            <w:vAlign w:val="center"/>
          </w:tcPr>
          <w:p w14:paraId="14019391" w14:textId="77777777" w:rsidR="000E2EB3" w:rsidRDefault="00C80148">
            <w:r>
              <w:rPr>
                <w:sz w:val="16"/>
              </w:rPr>
              <w:t>[TO BE COMPLETED]</w:t>
            </w:r>
          </w:p>
        </w:tc>
      </w:tr>
      <w:tr w:rsidR="000E2EB3" w14:paraId="290AE4A0" w14:textId="77777777">
        <w:trPr>
          <w:jc w:val="center"/>
        </w:trPr>
        <w:tc>
          <w:tcPr>
            <w:tcW w:w="4608" w:type="dxa"/>
            <w:vAlign w:val="center"/>
          </w:tcPr>
          <w:p w14:paraId="2060F72F" w14:textId="77777777" w:rsidR="000E2EB3" w:rsidRDefault="00C80148">
            <w:r>
              <w:rPr>
                <w:sz w:val="16"/>
              </w:rPr>
              <w:t>Qualified technical, competition-operations and support personnel.</w:t>
            </w:r>
          </w:p>
        </w:tc>
        <w:tc>
          <w:tcPr>
            <w:tcW w:w="4176" w:type="dxa"/>
            <w:vAlign w:val="center"/>
          </w:tcPr>
          <w:p w14:paraId="42F792E0" w14:textId="77777777" w:rsidR="000E2EB3" w:rsidRDefault="00C80148">
            <w:r>
              <w:rPr>
                <w:sz w:val="16"/>
              </w:rPr>
              <w:t>[TO BE COMPLETED]</w:t>
            </w:r>
          </w:p>
        </w:tc>
        <w:tc>
          <w:tcPr>
            <w:tcW w:w="1584" w:type="dxa"/>
            <w:vAlign w:val="center"/>
          </w:tcPr>
          <w:p w14:paraId="2ECA7C2F" w14:textId="77777777" w:rsidR="000E2EB3" w:rsidRDefault="00C80148">
            <w:r>
              <w:rPr>
                <w:sz w:val="16"/>
              </w:rPr>
              <w:t>[TO BE COMPLETED]</w:t>
            </w:r>
          </w:p>
        </w:tc>
      </w:tr>
      <w:tr w:rsidR="000E2EB3" w14:paraId="4C672B39" w14:textId="77777777">
        <w:trPr>
          <w:jc w:val="center"/>
        </w:trPr>
        <w:tc>
          <w:tcPr>
            <w:tcW w:w="4608" w:type="dxa"/>
            <w:vAlign w:val="center"/>
          </w:tcPr>
          <w:p w14:paraId="21F1A7E4" w14:textId="77777777" w:rsidR="000E2EB3" w:rsidRDefault="00C80148">
            <w:r>
              <w:rPr>
                <w:sz w:val="16"/>
              </w:rPr>
              <w:t>International training, event support and incident-response capability.</w:t>
            </w:r>
          </w:p>
        </w:tc>
        <w:tc>
          <w:tcPr>
            <w:tcW w:w="4176" w:type="dxa"/>
            <w:vAlign w:val="center"/>
          </w:tcPr>
          <w:p w14:paraId="4EC2A088" w14:textId="77777777" w:rsidR="000E2EB3" w:rsidRDefault="00C80148">
            <w:r>
              <w:rPr>
                <w:sz w:val="16"/>
              </w:rPr>
              <w:t>[TO BE COMPLETED]</w:t>
            </w:r>
          </w:p>
        </w:tc>
        <w:tc>
          <w:tcPr>
            <w:tcW w:w="1584" w:type="dxa"/>
            <w:vAlign w:val="center"/>
          </w:tcPr>
          <w:p w14:paraId="1B955EEB" w14:textId="77777777" w:rsidR="000E2EB3" w:rsidRDefault="00C80148">
            <w:r>
              <w:rPr>
                <w:sz w:val="16"/>
              </w:rPr>
              <w:t>[TO BE COMPLETED]</w:t>
            </w:r>
          </w:p>
        </w:tc>
      </w:tr>
      <w:tr w:rsidR="000E2EB3" w14:paraId="750880BE" w14:textId="77777777">
        <w:trPr>
          <w:jc w:val="center"/>
        </w:trPr>
        <w:tc>
          <w:tcPr>
            <w:tcW w:w="4608" w:type="dxa"/>
            <w:vAlign w:val="center"/>
          </w:tcPr>
          <w:p w14:paraId="2CF1F8FC" w14:textId="77777777" w:rsidR="000E2EB3" w:rsidRDefault="00C80148">
            <w:r>
              <w:rPr>
                <w:sz w:val="16"/>
              </w:rPr>
              <w:t>Ability to maintain the approved baseline for the licence period.</w:t>
            </w:r>
          </w:p>
        </w:tc>
        <w:tc>
          <w:tcPr>
            <w:tcW w:w="4176" w:type="dxa"/>
            <w:vAlign w:val="center"/>
          </w:tcPr>
          <w:p w14:paraId="59E995C4" w14:textId="77777777" w:rsidR="000E2EB3" w:rsidRDefault="00C80148">
            <w:r>
              <w:rPr>
                <w:sz w:val="16"/>
              </w:rPr>
              <w:t>[TO BE COMPLETED]</w:t>
            </w:r>
          </w:p>
        </w:tc>
        <w:tc>
          <w:tcPr>
            <w:tcW w:w="1584" w:type="dxa"/>
            <w:vAlign w:val="center"/>
          </w:tcPr>
          <w:p w14:paraId="71235F36" w14:textId="77777777" w:rsidR="000E2EB3" w:rsidRDefault="00C80148">
            <w:r>
              <w:rPr>
                <w:sz w:val="16"/>
              </w:rPr>
              <w:t>[TO BE COMPLETED]</w:t>
            </w:r>
          </w:p>
        </w:tc>
      </w:tr>
    </w:tbl>
    <w:p w14:paraId="623FE90A" w14:textId="77777777" w:rsidR="000E2EB3" w:rsidRDefault="000E2EB3"/>
    <w:p w14:paraId="48DC13C0" w14:textId="77777777" w:rsidR="000E2EB3" w:rsidRDefault="00C80148">
      <w:pPr>
        <w:pStyle w:val="Heading2"/>
      </w:pPr>
      <w:r>
        <w:t>8.2 Supplier responsibilities</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5D60AB47" w14:textId="77777777">
        <w:trPr>
          <w:tblHeader/>
          <w:jc w:val="center"/>
        </w:trPr>
        <w:tc>
          <w:tcPr>
            <w:tcW w:w="4608" w:type="dxa"/>
            <w:shd w:val="clear" w:color="auto" w:fill="DDEBF7"/>
            <w:vAlign w:val="center"/>
          </w:tcPr>
          <w:p w14:paraId="3DEE94E7" w14:textId="77777777" w:rsidR="000E2EB3" w:rsidRDefault="00C80148">
            <w:r>
              <w:rPr>
                <w:b/>
                <w:sz w:val="16"/>
              </w:rPr>
              <w:t>RFP requirement</w:t>
            </w:r>
          </w:p>
        </w:tc>
        <w:tc>
          <w:tcPr>
            <w:tcW w:w="4176" w:type="dxa"/>
            <w:shd w:val="clear" w:color="auto" w:fill="DDEBF7"/>
            <w:vAlign w:val="center"/>
          </w:tcPr>
          <w:p w14:paraId="04D327D4" w14:textId="77777777" w:rsidR="000E2EB3" w:rsidRDefault="00C80148">
            <w:r>
              <w:rPr>
                <w:b/>
                <w:sz w:val="16"/>
              </w:rPr>
              <w:t>Supplier response</w:t>
            </w:r>
          </w:p>
        </w:tc>
        <w:tc>
          <w:tcPr>
            <w:tcW w:w="1584" w:type="dxa"/>
            <w:shd w:val="clear" w:color="auto" w:fill="DDEBF7"/>
            <w:vAlign w:val="center"/>
          </w:tcPr>
          <w:p w14:paraId="33ABB58D" w14:textId="77777777" w:rsidR="000E2EB3" w:rsidRDefault="00C80148">
            <w:r>
              <w:rPr>
                <w:b/>
                <w:sz w:val="16"/>
              </w:rPr>
              <w:t>Evidence / reference</w:t>
            </w:r>
          </w:p>
        </w:tc>
      </w:tr>
      <w:tr w:rsidR="000E2EB3" w14:paraId="053BD51C" w14:textId="77777777">
        <w:trPr>
          <w:jc w:val="center"/>
        </w:trPr>
        <w:tc>
          <w:tcPr>
            <w:tcW w:w="4608" w:type="dxa"/>
            <w:vAlign w:val="center"/>
          </w:tcPr>
          <w:p w14:paraId="6097A074" w14:textId="77777777" w:rsidR="000E2EB3" w:rsidRDefault="00C80148">
            <w:r>
              <w:rPr>
                <w:sz w:val="16"/>
              </w:rPr>
              <w:t>Provide accurate product and hardware baseline.</w:t>
            </w:r>
          </w:p>
        </w:tc>
        <w:tc>
          <w:tcPr>
            <w:tcW w:w="4176" w:type="dxa"/>
            <w:vAlign w:val="center"/>
          </w:tcPr>
          <w:p w14:paraId="33F35DEE" w14:textId="77777777" w:rsidR="000E2EB3" w:rsidRDefault="00C80148">
            <w:r>
              <w:rPr>
                <w:sz w:val="16"/>
              </w:rPr>
              <w:t>[TO BE COMPLETED]</w:t>
            </w:r>
          </w:p>
        </w:tc>
        <w:tc>
          <w:tcPr>
            <w:tcW w:w="1584" w:type="dxa"/>
            <w:vAlign w:val="center"/>
          </w:tcPr>
          <w:p w14:paraId="1A673A7F" w14:textId="77777777" w:rsidR="000E2EB3" w:rsidRDefault="00C80148">
            <w:r>
              <w:rPr>
                <w:sz w:val="16"/>
              </w:rPr>
              <w:t>[TO BE COMPLETED]</w:t>
            </w:r>
          </w:p>
        </w:tc>
      </w:tr>
      <w:tr w:rsidR="000E2EB3" w14:paraId="46D577C6" w14:textId="77777777">
        <w:trPr>
          <w:jc w:val="center"/>
        </w:trPr>
        <w:tc>
          <w:tcPr>
            <w:tcW w:w="4608" w:type="dxa"/>
            <w:vAlign w:val="center"/>
          </w:tcPr>
          <w:p w14:paraId="636B44C6" w14:textId="77777777" w:rsidR="000E2EB3" w:rsidRDefault="00C80148">
            <w:r>
              <w:rPr>
                <w:sz w:val="16"/>
              </w:rPr>
              <w:t>Provide complete technical submission and evidence package.</w:t>
            </w:r>
          </w:p>
        </w:tc>
        <w:tc>
          <w:tcPr>
            <w:tcW w:w="4176" w:type="dxa"/>
            <w:vAlign w:val="center"/>
          </w:tcPr>
          <w:p w14:paraId="253A4336" w14:textId="77777777" w:rsidR="000E2EB3" w:rsidRDefault="00C80148">
            <w:r>
              <w:rPr>
                <w:sz w:val="16"/>
              </w:rPr>
              <w:t>[TO BE COMPLETED]</w:t>
            </w:r>
          </w:p>
        </w:tc>
        <w:tc>
          <w:tcPr>
            <w:tcW w:w="1584" w:type="dxa"/>
            <w:vAlign w:val="center"/>
          </w:tcPr>
          <w:p w14:paraId="47313BF1" w14:textId="77777777" w:rsidR="000E2EB3" w:rsidRDefault="00C80148">
            <w:r>
              <w:rPr>
                <w:sz w:val="16"/>
              </w:rPr>
              <w:t>[TO BE COMPLETED]</w:t>
            </w:r>
          </w:p>
        </w:tc>
      </w:tr>
      <w:tr w:rsidR="000E2EB3" w14:paraId="31024FF2" w14:textId="77777777">
        <w:trPr>
          <w:jc w:val="center"/>
        </w:trPr>
        <w:tc>
          <w:tcPr>
            <w:tcW w:w="4608" w:type="dxa"/>
            <w:vAlign w:val="center"/>
          </w:tcPr>
          <w:p w14:paraId="0660BE00" w14:textId="77777777" w:rsidR="000E2EB3" w:rsidRDefault="00C80148">
            <w:r>
              <w:rPr>
                <w:sz w:val="16"/>
              </w:rPr>
              <w:t>Make the declared system available for IWF testing and demonstrations.</w:t>
            </w:r>
          </w:p>
        </w:tc>
        <w:tc>
          <w:tcPr>
            <w:tcW w:w="4176" w:type="dxa"/>
            <w:vAlign w:val="center"/>
          </w:tcPr>
          <w:p w14:paraId="4865BC06" w14:textId="77777777" w:rsidR="000E2EB3" w:rsidRDefault="00C80148">
            <w:r>
              <w:rPr>
                <w:sz w:val="16"/>
              </w:rPr>
              <w:t>[TO BE COMPLETED]</w:t>
            </w:r>
          </w:p>
        </w:tc>
        <w:tc>
          <w:tcPr>
            <w:tcW w:w="1584" w:type="dxa"/>
            <w:vAlign w:val="center"/>
          </w:tcPr>
          <w:p w14:paraId="01EB0A99" w14:textId="77777777" w:rsidR="000E2EB3" w:rsidRDefault="00C80148">
            <w:r>
              <w:rPr>
                <w:sz w:val="16"/>
              </w:rPr>
              <w:t>[TO BE COMPLETED]</w:t>
            </w:r>
          </w:p>
        </w:tc>
      </w:tr>
      <w:tr w:rsidR="000E2EB3" w14:paraId="1009C6D9" w14:textId="77777777">
        <w:trPr>
          <w:jc w:val="center"/>
        </w:trPr>
        <w:tc>
          <w:tcPr>
            <w:tcW w:w="4608" w:type="dxa"/>
            <w:vAlign w:val="center"/>
          </w:tcPr>
          <w:p w14:paraId="40C1D1E1" w14:textId="77777777" w:rsidR="000E2EB3" w:rsidRDefault="00C80148">
            <w:r>
              <w:rPr>
                <w:sz w:val="16"/>
              </w:rPr>
              <w:t>Correct deficiencies and complete regression testing when required.</w:t>
            </w:r>
          </w:p>
        </w:tc>
        <w:tc>
          <w:tcPr>
            <w:tcW w:w="4176" w:type="dxa"/>
            <w:vAlign w:val="center"/>
          </w:tcPr>
          <w:p w14:paraId="669D82D9" w14:textId="77777777" w:rsidR="000E2EB3" w:rsidRDefault="00C80148">
            <w:r>
              <w:rPr>
                <w:sz w:val="16"/>
              </w:rPr>
              <w:t>[TO BE COMPLETED]</w:t>
            </w:r>
          </w:p>
        </w:tc>
        <w:tc>
          <w:tcPr>
            <w:tcW w:w="1584" w:type="dxa"/>
            <w:vAlign w:val="center"/>
          </w:tcPr>
          <w:p w14:paraId="43B19E11" w14:textId="77777777" w:rsidR="000E2EB3" w:rsidRDefault="00C80148">
            <w:r>
              <w:rPr>
                <w:sz w:val="16"/>
              </w:rPr>
              <w:t>[TO BE COMPLETED]</w:t>
            </w:r>
          </w:p>
        </w:tc>
      </w:tr>
      <w:tr w:rsidR="000E2EB3" w14:paraId="428F6D81" w14:textId="77777777">
        <w:trPr>
          <w:jc w:val="center"/>
        </w:trPr>
        <w:tc>
          <w:tcPr>
            <w:tcW w:w="4608" w:type="dxa"/>
            <w:vAlign w:val="center"/>
          </w:tcPr>
          <w:p w14:paraId="621E300C" w14:textId="77777777" w:rsidR="000E2EB3" w:rsidRDefault="00C80148">
            <w:r>
              <w:rPr>
                <w:sz w:val="16"/>
              </w:rPr>
              <w:t>Notify IWF of material product, security, hardware, interface or rule-logic changes.</w:t>
            </w:r>
          </w:p>
        </w:tc>
        <w:tc>
          <w:tcPr>
            <w:tcW w:w="4176" w:type="dxa"/>
            <w:vAlign w:val="center"/>
          </w:tcPr>
          <w:p w14:paraId="3B26258F" w14:textId="77777777" w:rsidR="000E2EB3" w:rsidRDefault="00C80148">
            <w:r>
              <w:rPr>
                <w:sz w:val="16"/>
              </w:rPr>
              <w:t>[TO BE COMPLETED]</w:t>
            </w:r>
          </w:p>
        </w:tc>
        <w:tc>
          <w:tcPr>
            <w:tcW w:w="1584" w:type="dxa"/>
            <w:vAlign w:val="center"/>
          </w:tcPr>
          <w:p w14:paraId="417BB9B0" w14:textId="77777777" w:rsidR="000E2EB3" w:rsidRDefault="00C80148">
            <w:r>
              <w:rPr>
                <w:sz w:val="16"/>
              </w:rPr>
              <w:t>[TO BE COMPLETED]</w:t>
            </w:r>
          </w:p>
        </w:tc>
      </w:tr>
      <w:tr w:rsidR="000E2EB3" w14:paraId="20B182E4" w14:textId="77777777">
        <w:trPr>
          <w:jc w:val="center"/>
        </w:trPr>
        <w:tc>
          <w:tcPr>
            <w:tcW w:w="4608" w:type="dxa"/>
            <w:vAlign w:val="center"/>
          </w:tcPr>
          <w:p w14:paraId="1368BC2B" w14:textId="77777777" w:rsidR="000E2EB3" w:rsidRDefault="00C80148">
            <w:r>
              <w:rPr>
                <w:sz w:val="16"/>
              </w:rPr>
              <w:t>Maintain qualified support personnel and appropriate spares.</w:t>
            </w:r>
          </w:p>
        </w:tc>
        <w:tc>
          <w:tcPr>
            <w:tcW w:w="4176" w:type="dxa"/>
            <w:vAlign w:val="center"/>
          </w:tcPr>
          <w:p w14:paraId="340769FB" w14:textId="77777777" w:rsidR="000E2EB3" w:rsidRDefault="00C80148">
            <w:r>
              <w:rPr>
                <w:sz w:val="16"/>
              </w:rPr>
              <w:t>[TO BE COMPLETED]</w:t>
            </w:r>
          </w:p>
        </w:tc>
        <w:tc>
          <w:tcPr>
            <w:tcW w:w="1584" w:type="dxa"/>
            <w:vAlign w:val="center"/>
          </w:tcPr>
          <w:p w14:paraId="1B798A0B" w14:textId="77777777" w:rsidR="000E2EB3" w:rsidRDefault="00C80148">
            <w:r>
              <w:rPr>
                <w:sz w:val="16"/>
              </w:rPr>
              <w:t>[TO BE COMPLETED]</w:t>
            </w:r>
          </w:p>
        </w:tc>
      </w:tr>
      <w:tr w:rsidR="000E2EB3" w14:paraId="4DBB1503" w14:textId="77777777">
        <w:trPr>
          <w:jc w:val="center"/>
        </w:trPr>
        <w:tc>
          <w:tcPr>
            <w:tcW w:w="4608" w:type="dxa"/>
            <w:vAlign w:val="center"/>
          </w:tcPr>
          <w:p w14:paraId="54F735D3" w14:textId="77777777" w:rsidR="000E2EB3" w:rsidRDefault="00C80148">
            <w:r>
              <w:rPr>
                <w:sz w:val="16"/>
              </w:rPr>
              <w:t>Protect IWF, athlete and event information and comply with applicable data-protection requirements.</w:t>
            </w:r>
          </w:p>
        </w:tc>
        <w:tc>
          <w:tcPr>
            <w:tcW w:w="4176" w:type="dxa"/>
            <w:vAlign w:val="center"/>
          </w:tcPr>
          <w:p w14:paraId="2AD8C70E" w14:textId="77777777" w:rsidR="000E2EB3" w:rsidRDefault="00C80148">
            <w:r>
              <w:rPr>
                <w:sz w:val="16"/>
              </w:rPr>
              <w:t>[TO BE COMPLETED]</w:t>
            </w:r>
          </w:p>
        </w:tc>
        <w:tc>
          <w:tcPr>
            <w:tcW w:w="1584" w:type="dxa"/>
            <w:vAlign w:val="center"/>
          </w:tcPr>
          <w:p w14:paraId="59593109" w14:textId="77777777" w:rsidR="000E2EB3" w:rsidRDefault="00C80148">
            <w:r>
              <w:rPr>
                <w:sz w:val="16"/>
              </w:rPr>
              <w:t>[TO BE COMPLETED]</w:t>
            </w:r>
          </w:p>
        </w:tc>
      </w:tr>
    </w:tbl>
    <w:p w14:paraId="1D21FFC4" w14:textId="77777777" w:rsidR="000E2EB3" w:rsidRDefault="000E2EB3"/>
    <w:p w14:paraId="3C5DB65B" w14:textId="77777777" w:rsidR="000E2EB3" w:rsidRDefault="00C80148">
      <w:pPr>
        <w:pStyle w:val="Heading2"/>
      </w:pPr>
      <w:r>
        <w:t>8.3 IWF responsibilities</w:t>
      </w:r>
    </w:p>
    <w:p w14:paraId="722984B7" w14:textId="77777777" w:rsidR="000E2EB3" w:rsidRDefault="00C80148">
      <w:r>
        <w:t>The supplier acknowledges the IWF responsibilities stated in section 8.3 of the RFP.</w:t>
      </w:r>
    </w:p>
    <w:p w14:paraId="3DD56182" w14:textId="77777777" w:rsidR="000E2EB3" w:rsidRDefault="00C80148">
      <w:r>
        <w:rPr>
          <w:b/>
        </w:rPr>
        <w:t>Comments, if any</w:t>
      </w:r>
      <w:r>
        <w:rPr>
          <w:b/>
        </w:rPr>
        <w:br/>
      </w:r>
      <w:r>
        <w:rPr>
          <w:i/>
          <w:color w:val="7F7F7F"/>
        </w:rPr>
        <w:t>[TO BE COMPLETED]</w:t>
      </w:r>
      <w:r>
        <w:br/>
      </w:r>
      <w:r>
        <w:br/>
      </w:r>
    </w:p>
    <w:p w14:paraId="3E0A89D3" w14:textId="77777777" w:rsidR="000E2EB3" w:rsidRDefault="00C80148">
      <w:pPr>
        <w:pStyle w:val="Heading1"/>
      </w:pPr>
      <w:r>
        <w:t>9. Tender Submission Requirements</w:t>
      </w:r>
    </w:p>
    <w:p w14:paraId="35563613" w14:textId="77777777" w:rsidR="000E2EB3" w:rsidRDefault="00C80148">
      <w:r>
        <w:t>This proposal is submitted as one coherent package. The following subsections respond to the supplier-submission categories specified by IWF.</w:t>
      </w:r>
    </w:p>
    <w:p w14:paraId="47654940" w14:textId="77777777" w:rsidR="000E2EB3" w:rsidRDefault="00C80148">
      <w:pPr>
        <w:pStyle w:val="Heading2"/>
      </w:pPr>
      <w:r>
        <w:t>A. Company</w:t>
      </w:r>
    </w:p>
    <w:p w14:paraId="13B7E7A2" w14:textId="77777777" w:rsidR="000E2EB3" w:rsidRDefault="00C80148">
      <w:r>
        <w:t>Legal name, registration, ownership/contact details, experience and references.</w:t>
      </w:r>
    </w:p>
    <w:p w14:paraId="113DDAFE" w14:textId="77777777" w:rsidR="000E2EB3" w:rsidRDefault="00C80148">
      <w:r>
        <w:rPr>
          <w:b/>
        </w:rPr>
        <w:t>Supplier response</w:t>
      </w:r>
      <w:r>
        <w:rPr>
          <w:b/>
        </w:rPr>
        <w:br/>
      </w:r>
      <w:r>
        <w:rPr>
          <w:i/>
          <w:color w:val="7F7F7F"/>
        </w:rPr>
        <w:t>[TO BE COMPLETED]</w:t>
      </w:r>
      <w:r>
        <w:br/>
      </w:r>
      <w:r>
        <w:br/>
      </w:r>
      <w:r>
        <w:br/>
      </w:r>
      <w:r>
        <w:br/>
      </w:r>
    </w:p>
    <w:p w14:paraId="0D06EB0A" w14:textId="77777777" w:rsidR="000E2EB3" w:rsidRDefault="00C80148">
      <w:pPr>
        <w:pStyle w:val="Heading2"/>
      </w:pPr>
      <w:r>
        <w:t>B. Product</w:t>
      </w:r>
    </w:p>
    <w:p w14:paraId="5D738AEA" w14:textId="77777777" w:rsidR="000E2EB3" w:rsidRDefault="00C80148">
      <w:r>
        <w:t>Product name, architecture, supported profiles, capacities, deployment model and limitations.</w:t>
      </w:r>
    </w:p>
    <w:p w14:paraId="34A51A43" w14:textId="77777777" w:rsidR="000E2EB3" w:rsidRDefault="00C80148">
      <w:r>
        <w:rPr>
          <w:b/>
        </w:rPr>
        <w:t>Supplier response</w:t>
      </w:r>
      <w:r>
        <w:rPr>
          <w:b/>
        </w:rPr>
        <w:br/>
      </w:r>
      <w:r>
        <w:rPr>
          <w:i/>
          <w:color w:val="7F7F7F"/>
        </w:rPr>
        <w:t>[TO BE COMPLETED]</w:t>
      </w:r>
      <w:r>
        <w:br/>
      </w:r>
      <w:r>
        <w:br/>
      </w:r>
      <w:r>
        <w:br/>
      </w:r>
      <w:r>
        <w:br/>
      </w:r>
    </w:p>
    <w:p w14:paraId="3CED3B5B" w14:textId="77777777" w:rsidR="000E2EB3" w:rsidRDefault="00C80148">
      <w:pPr>
        <w:pStyle w:val="Heading2"/>
      </w:pPr>
      <w:r>
        <w:t>C. Software</w:t>
      </w:r>
    </w:p>
    <w:p w14:paraId="740AE2AE" w14:textId="77777777" w:rsidR="000E2EB3" w:rsidRDefault="00C80148">
      <w:r>
        <w:t>Modules, versions, rule-pack approach, database, interfaces, deployment and update model.</w:t>
      </w:r>
    </w:p>
    <w:p w14:paraId="60A71822" w14:textId="77777777" w:rsidR="000E2EB3" w:rsidRDefault="00C80148">
      <w:r>
        <w:rPr>
          <w:b/>
        </w:rPr>
        <w:t>Supplier response</w:t>
      </w:r>
      <w:r>
        <w:rPr>
          <w:b/>
        </w:rPr>
        <w:br/>
      </w:r>
      <w:r>
        <w:rPr>
          <w:i/>
          <w:color w:val="7F7F7F"/>
        </w:rPr>
        <w:t>[TO BE COMPLETED]</w:t>
      </w:r>
      <w:r>
        <w:br/>
      </w:r>
      <w:r>
        <w:br/>
      </w:r>
      <w:r>
        <w:br/>
      </w:r>
      <w:r>
        <w:br/>
      </w:r>
    </w:p>
    <w:p w14:paraId="0555B1FD" w14:textId="77777777" w:rsidR="000E2EB3" w:rsidRDefault="00C80148">
      <w:pPr>
        <w:pStyle w:val="Heading2"/>
      </w:pPr>
      <w:r>
        <w:t>D. Hardware</w:t>
      </w:r>
    </w:p>
    <w:p w14:paraId="4399DE06" w14:textId="77777777" w:rsidR="000E2EB3" w:rsidRDefault="00C80148">
      <w:r>
        <w:t>Equipment list, specifications, quantities, spares and lifecycle/support information.</w:t>
      </w:r>
    </w:p>
    <w:p w14:paraId="00E75EFB" w14:textId="77777777" w:rsidR="000E2EB3" w:rsidRDefault="00C80148">
      <w:r>
        <w:rPr>
          <w:b/>
        </w:rPr>
        <w:t>Supplier response</w:t>
      </w:r>
      <w:r>
        <w:rPr>
          <w:b/>
        </w:rPr>
        <w:br/>
      </w:r>
      <w:r>
        <w:rPr>
          <w:i/>
          <w:color w:val="7F7F7F"/>
        </w:rPr>
        <w:t>[TO BE COMPLETED]</w:t>
      </w:r>
      <w:r>
        <w:br/>
      </w:r>
      <w:r>
        <w:br/>
      </w:r>
      <w:r>
        <w:lastRenderedPageBreak/>
        <w:br/>
      </w:r>
      <w:r>
        <w:br/>
      </w:r>
    </w:p>
    <w:p w14:paraId="47336BA5" w14:textId="77777777" w:rsidR="000E2EB3" w:rsidRDefault="00C80148">
      <w:pPr>
        <w:pStyle w:val="Heading2"/>
      </w:pPr>
      <w:r>
        <w:t>E. Competition functionality</w:t>
      </w:r>
    </w:p>
    <w:p w14:paraId="1AB57615" w14:textId="77777777" w:rsidR="000E2EB3" w:rsidRDefault="00C80148">
      <w:r>
        <w:t>Lifecycle, officiating, timing, displays, outputs, results and archive.</w:t>
      </w:r>
    </w:p>
    <w:p w14:paraId="3E7FBA1A" w14:textId="77777777" w:rsidR="000E2EB3" w:rsidRDefault="00C80148">
      <w:r>
        <w:rPr>
          <w:b/>
        </w:rPr>
        <w:t>Supplier response</w:t>
      </w:r>
      <w:r>
        <w:rPr>
          <w:b/>
        </w:rPr>
        <w:br/>
      </w:r>
      <w:r>
        <w:rPr>
          <w:i/>
          <w:color w:val="7F7F7F"/>
        </w:rPr>
        <w:t>[TO BE COMPLETED]</w:t>
      </w:r>
      <w:r>
        <w:br/>
      </w:r>
      <w:r>
        <w:br/>
      </w:r>
      <w:r>
        <w:br/>
      </w:r>
      <w:r>
        <w:br/>
      </w:r>
    </w:p>
    <w:p w14:paraId="4513534F" w14:textId="77777777" w:rsidR="000E2EB3" w:rsidRDefault="00C80148">
      <w:pPr>
        <w:pStyle w:val="Heading2"/>
      </w:pPr>
      <w:r>
        <w:t>F. Security &amp; resilience</w:t>
      </w:r>
    </w:p>
    <w:p w14:paraId="116FCBB4" w14:textId="77777777" w:rsidR="000E2EB3" w:rsidRDefault="00C80148">
      <w:r>
        <w:t>Security architecture, access, offline operation, backup, recovery, failover and continuity.</w:t>
      </w:r>
    </w:p>
    <w:p w14:paraId="08E66F3E" w14:textId="77777777" w:rsidR="000E2EB3" w:rsidRDefault="00C80148">
      <w:r>
        <w:rPr>
          <w:b/>
        </w:rPr>
        <w:t>Supplier response</w:t>
      </w:r>
      <w:r>
        <w:rPr>
          <w:b/>
        </w:rPr>
        <w:br/>
      </w:r>
      <w:r>
        <w:rPr>
          <w:i/>
          <w:color w:val="7F7F7F"/>
        </w:rPr>
        <w:t>[TO BE COMPLETED]</w:t>
      </w:r>
      <w:r>
        <w:br/>
      </w:r>
      <w:r>
        <w:br/>
      </w:r>
      <w:r>
        <w:br/>
      </w:r>
      <w:r>
        <w:br/>
      </w:r>
    </w:p>
    <w:p w14:paraId="0B464F81" w14:textId="77777777" w:rsidR="000E2EB3" w:rsidRDefault="00C80148">
      <w:pPr>
        <w:pStyle w:val="Heading2"/>
      </w:pPr>
      <w:r>
        <w:t>G. Integration</w:t>
      </w:r>
    </w:p>
    <w:p w14:paraId="2364C143" w14:textId="77777777" w:rsidR="000E2EB3" w:rsidRDefault="00C80148">
      <w:r>
        <w:t>Interfaces, APIs/feeds, public/broadcast and Games/ORIS integrations.</w:t>
      </w:r>
    </w:p>
    <w:p w14:paraId="6B56E00F" w14:textId="77777777" w:rsidR="000E2EB3" w:rsidRDefault="00C80148">
      <w:r>
        <w:rPr>
          <w:b/>
        </w:rPr>
        <w:t>Supplier response</w:t>
      </w:r>
      <w:r>
        <w:rPr>
          <w:b/>
        </w:rPr>
        <w:br/>
      </w:r>
      <w:r>
        <w:rPr>
          <w:i/>
          <w:color w:val="7F7F7F"/>
        </w:rPr>
        <w:t>[TO BE COMPLETED]</w:t>
      </w:r>
      <w:r>
        <w:br/>
      </w:r>
      <w:r>
        <w:br/>
      </w:r>
      <w:r>
        <w:br/>
      </w:r>
      <w:r>
        <w:br/>
      </w:r>
    </w:p>
    <w:p w14:paraId="7EDE8C8B" w14:textId="77777777" w:rsidR="000E2EB3" w:rsidRDefault="00C80148">
      <w:pPr>
        <w:pStyle w:val="Heading2"/>
      </w:pPr>
      <w:r>
        <w:t>H. Operations</w:t>
      </w:r>
    </w:p>
    <w:p w14:paraId="3AC29C52" w14:textId="77777777" w:rsidR="000E2EB3" w:rsidRDefault="00C80148">
      <w:r>
        <w:t>Staffing, training, manuals, event support, escalation and incident response.</w:t>
      </w:r>
    </w:p>
    <w:p w14:paraId="56F3B7F3" w14:textId="77777777" w:rsidR="000E2EB3" w:rsidRDefault="00C80148">
      <w:r>
        <w:rPr>
          <w:b/>
        </w:rPr>
        <w:t>Supplier response</w:t>
      </w:r>
      <w:r>
        <w:rPr>
          <w:b/>
        </w:rPr>
        <w:br/>
      </w:r>
      <w:r>
        <w:rPr>
          <w:i/>
          <w:color w:val="7F7F7F"/>
        </w:rPr>
        <w:t>[TO BE COMPLETED]</w:t>
      </w:r>
      <w:r>
        <w:br/>
      </w:r>
      <w:r>
        <w:br/>
      </w:r>
      <w:r>
        <w:br/>
      </w:r>
      <w:r>
        <w:br/>
      </w:r>
    </w:p>
    <w:p w14:paraId="5EE4CE07" w14:textId="77777777" w:rsidR="000E2EB3" w:rsidRDefault="00C80148">
      <w:pPr>
        <w:pStyle w:val="Heading2"/>
      </w:pPr>
      <w:r>
        <w:t>I. Homologation</w:t>
      </w:r>
    </w:p>
    <w:p w14:paraId="0AC0B9D7" w14:textId="77777777" w:rsidR="000E2EB3" w:rsidRDefault="00C80148">
      <w:r>
        <w:t>Test environment, evidence package, demonstration plan and FAT/SAT readiness.</w:t>
      </w:r>
    </w:p>
    <w:p w14:paraId="1EA611AC" w14:textId="77777777" w:rsidR="000E2EB3" w:rsidRDefault="00C80148">
      <w:r>
        <w:rPr>
          <w:b/>
        </w:rPr>
        <w:t>Supplier response</w:t>
      </w:r>
      <w:r>
        <w:rPr>
          <w:b/>
        </w:rPr>
        <w:br/>
      </w:r>
      <w:r>
        <w:rPr>
          <w:i/>
          <w:color w:val="7F7F7F"/>
        </w:rPr>
        <w:t>[TO BE COMPLETED]</w:t>
      </w:r>
      <w:r>
        <w:br/>
      </w:r>
      <w:r>
        <w:br/>
      </w:r>
      <w:r>
        <w:br/>
      </w:r>
      <w:r>
        <w:lastRenderedPageBreak/>
        <w:br/>
      </w:r>
    </w:p>
    <w:p w14:paraId="6400BF89" w14:textId="77777777" w:rsidR="000E2EB3" w:rsidRDefault="00C80148">
      <w:pPr>
        <w:pStyle w:val="Heading2"/>
      </w:pPr>
      <w:r>
        <w:t>J. Commercial</w:t>
      </w:r>
    </w:p>
    <w:p w14:paraId="0BC0D2A0" w14:textId="77777777" w:rsidR="000E2EB3" w:rsidRDefault="00C80148">
      <w:r>
        <w:t>Licence, implementation, equipment, support/maintenance, optional services and recurring charges.</w:t>
      </w:r>
    </w:p>
    <w:p w14:paraId="7F5CEE28" w14:textId="77777777" w:rsidR="000E2EB3" w:rsidRDefault="00C80148">
      <w:r>
        <w:rPr>
          <w:b/>
        </w:rPr>
        <w:t>Supplier response</w:t>
      </w:r>
      <w:r>
        <w:rPr>
          <w:b/>
        </w:rPr>
        <w:br/>
      </w:r>
      <w:r>
        <w:rPr>
          <w:i/>
          <w:color w:val="7F7F7F"/>
        </w:rPr>
        <w:t>[TO BE COMPLETED]</w:t>
      </w:r>
      <w:r>
        <w:br/>
      </w:r>
      <w:r>
        <w:br/>
      </w:r>
      <w:r>
        <w:br/>
      </w:r>
      <w:r>
        <w:br/>
      </w:r>
    </w:p>
    <w:p w14:paraId="2B2970EA" w14:textId="77777777" w:rsidR="000E2EB3" w:rsidRDefault="00C80148">
      <w:pPr>
        <w:pStyle w:val="Heading2"/>
      </w:pPr>
      <w:r>
        <w:t>K. Legal</w:t>
      </w:r>
    </w:p>
    <w:p w14:paraId="6FDD8890" w14:textId="77777777" w:rsidR="000E2EB3" w:rsidRDefault="00C80148">
      <w:r>
        <w:t>IP/licensing, warranties, liability, confidentiality, data protection, subcontractors and termination.</w:t>
      </w:r>
    </w:p>
    <w:p w14:paraId="20CCE810" w14:textId="77777777" w:rsidR="000E2EB3" w:rsidRDefault="00C80148">
      <w:r>
        <w:rPr>
          <w:b/>
        </w:rPr>
        <w:t>Supplier response</w:t>
      </w:r>
      <w:r>
        <w:rPr>
          <w:b/>
        </w:rPr>
        <w:br/>
      </w:r>
      <w:r>
        <w:rPr>
          <w:i/>
          <w:color w:val="7F7F7F"/>
        </w:rPr>
        <w:t>[TO BE COMPLETED]</w:t>
      </w:r>
      <w:r>
        <w:br/>
      </w:r>
      <w:r>
        <w:br/>
      </w:r>
      <w:r>
        <w:br/>
      </w:r>
      <w:r>
        <w:br/>
      </w:r>
    </w:p>
    <w:p w14:paraId="6FEF68EE" w14:textId="77777777" w:rsidR="000E2EB3" w:rsidRDefault="00C80148">
      <w:pPr>
        <w:pStyle w:val="Heading2"/>
      </w:pPr>
      <w:r>
        <w:t>L. Compliance matrix</w:t>
      </w:r>
    </w:p>
    <w:p w14:paraId="4E99585D" w14:textId="77777777" w:rsidR="000E2EB3" w:rsidRDefault="00C80148">
      <w:r>
        <w:t>Clear response to this tender and the applicable IWF assessment.</w:t>
      </w:r>
    </w:p>
    <w:p w14:paraId="6BDFC2D2" w14:textId="77777777" w:rsidR="000E2EB3" w:rsidRDefault="00C80148">
      <w:r>
        <w:rPr>
          <w:b/>
        </w:rPr>
        <w:t>Supplier response</w:t>
      </w:r>
      <w:r>
        <w:rPr>
          <w:b/>
        </w:rPr>
        <w:br/>
      </w:r>
      <w:r>
        <w:rPr>
          <w:i/>
          <w:color w:val="7F7F7F"/>
        </w:rPr>
        <w:t>[TO BE COMPLETED]</w:t>
      </w:r>
      <w:r>
        <w:br/>
      </w:r>
      <w:r>
        <w:br/>
      </w:r>
      <w:r>
        <w:br/>
      </w:r>
      <w:r>
        <w:br/>
      </w:r>
    </w:p>
    <w:p w14:paraId="0241E6BB" w14:textId="77777777" w:rsidR="000E2EB3" w:rsidRDefault="00C80148">
      <w:pPr>
        <w:pStyle w:val="Heading2"/>
      </w:pPr>
      <w:r>
        <w:t>9.1 Mandatory declarations</w:t>
      </w:r>
    </w:p>
    <w:tbl>
      <w:tblPr>
        <w:tblStyle w:val="TableGrid"/>
        <w:tblW w:w="0" w:type="auto"/>
        <w:jc w:val="center"/>
        <w:tblLayout w:type="fixed"/>
        <w:tblLook w:val="04A0" w:firstRow="1" w:lastRow="0" w:firstColumn="1" w:lastColumn="0" w:noHBand="0" w:noVBand="1"/>
      </w:tblPr>
      <w:tblGrid>
        <w:gridCol w:w="6624"/>
        <w:gridCol w:w="3744"/>
      </w:tblGrid>
      <w:tr w:rsidR="000E2EB3" w14:paraId="26F64F3B" w14:textId="77777777">
        <w:trPr>
          <w:tblHeader/>
          <w:jc w:val="center"/>
        </w:trPr>
        <w:tc>
          <w:tcPr>
            <w:tcW w:w="6624" w:type="dxa"/>
            <w:shd w:val="clear" w:color="auto" w:fill="DDEBF7"/>
            <w:vAlign w:val="center"/>
          </w:tcPr>
          <w:p w14:paraId="353D51C0" w14:textId="77777777" w:rsidR="000E2EB3" w:rsidRDefault="00C80148">
            <w:r>
              <w:rPr>
                <w:b/>
                <w:sz w:val="16"/>
              </w:rPr>
              <w:t>Mandatory declaration</w:t>
            </w:r>
          </w:p>
        </w:tc>
        <w:tc>
          <w:tcPr>
            <w:tcW w:w="3744" w:type="dxa"/>
            <w:shd w:val="clear" w:color="auto" w:fill="DDEBF7"/>
            <w:vAlign w:val="center"/>
          </w:tcPr>
          <w:p w14:paraId="0C7606FA" w14:textId="77777777" w:rsidR="000E2EB3" w:rsidRDefault="00C80148">
            <w:r>
              <w:rPr>
                <w:b/>
                <w:sz w:val="16"/>
              </w:rPr>
              <w:t>Supplier declaration / qualification</w:t>
            </w:r>
          </w:p>
        </w:tc>
      </w:tr>
      <w:tr w:rsidR="000E2EB3" w14:paraId="558A6C8C" w14:textId="77777777">
        <w:trPr>
          <w:jc w:val="center"/>
        </w:trPr>
        <w:tc>
          <w:tcPr>
            <w:tcW w:w="6624" w:type="dxa"/>
            <w:vAlign w:val="center"/>
          </w:tcPr>
          <w:p w14:paraId="524A5CEE" w14:textId="77777777" w:rsidR="000E2EB3" w:rsidRDefault="00C80148">
            <w:r>
              <w:rPr>
                <w:sz w:val="16"/>
              </w:rPr>
              <w:t>Acceptance of the IWF TCRR as the controlling sporting rules.</w:t>
            </w:r>
          </w:p>
        </w:tc>
        <w:tc>
          <w:tcPr>
            <w:tcW w:w="3744" w:type="dxa"/>
            <w:vAlign w:val="center"/>
          </w:tcPr>
          <w:p w14:paraId="09DBEFC7" w14:textId="77777777" w:rsidR="000E2EB3" w:rsidRDefault="00C80148">
            <w:r>
              <w:rPr>
                <w:sz w:val="16"/>
              </w:rPr>
              <w:t>[TO BE COMPLETED]</w:t>
            </w:r>
          </w:p>
        </w:tc>
      </w:tr>
      <w:tr w:rsidR="000E2EB3" w14:paraId="644C94FA" w14:textId="77777777">
        <w:trPr>
          <w:jc w:val="center"/>
        </w:trPr>
        <w:tc>
          <w:tcPr>
            <w:tcW w:w="6624" w:type="dxa"/>
            <w:vAlign w:val="center"/>
          </w:tcPr>
          <w:p w14:paraId="3A732D19" w14:textId="77777777" w:rsidR="000E2EB3" w:rsidRDefault="00C80148">
            <w:r>
              <w:rPr>
                <w:sz w:val="16"/>
              </w:rPr>
              <w:t>Identification of all material limitations and dependencies.</w:t>
            </w:r>
          </w:p>
        </w:tc>
        <w:tc>
          <w:tcPr>
            <w:tcW w:w="3744" w:type="dxa"/>
            <w:vAlign w:val="center"/>
          </w:tcPr>
          <w:p w14:paraId="6F95E3AF" w14:textId="77777777" w:rsidR="000E2EB3" w:rsidRDefault="00C80148">
            <w:r>
              <w:rPr>
                <w:sz w:val="16"/>
              </w:rPr>
              <w:t>[TO BE COMPLETED]</w:t>
            </w:r>
          </w:p>
        </w:tc>
      </w:tr>
      <w:tr w:rsidR="000E2EB3" w14:paraId="7634EC42" w14:textId="77777777">
        <w:trPr>
          <w:jc w:val="center"/>
        </w:trPr>
        <w:tc>
          <w:tcPr>
            <w:tcW w:w="6624" w:type="dxa"/>
            <w:vAlign w:val="center"/>
          </w:tcPr>
          <w:p w14:paraId="68FC23F1" w14:textId="77777777" w:rsidR="000E2EB3" w:rsidRDefault="00C80148">
            <w:r>
              <w:rPr>
                <w:sz w:val="16"/>
              </w:rPr>
              <w:t>Ability to reproduce the tested system from controlled installation material.</w:t>
            </w:r>
          </w:p>
        </w:tc>
        <w:tc>
          <w:tcPr>
            <w:tcW w:w="3744" w:type="dxa"/>
            <w:vAlign w:val="center"/>
          </w:tcPr>
          <w:p w14:paraId="2BFBCEAF" w14:textId="77777777" w:rsidR="000E2EB3" w:rsidRDefault="00C80148">
            <w:r>
              <w:rPr>
                <w:sz w:val="16"/>
              </w:rPr>
              <w:t>[TO BE COMPLETED]</w:t>
            </w:r>
          </w:p>
        </w:tc>
      </w:tr>
      <w:tr w:rsidR="000E2EB3" w14:paraId="53428260" w14:textId="77777777">
        <w:trPr>
          <w:jc w:val="center"/>
        </w:trPr>
        <w:tc>
          <w:tcPr>
            <w:tcW w:w="6624" w:type="dxa"/>
            <w:vAlign w:val="center"/>
          </w:tcPr>
          <w:p w14:paraId="67589443" w14:textId="77777777" w:rsidR="000E2EB3" w:rsidRDefault="00C80148">
            <w:r>
              <w:rPr>
                <w:sz w:val="16"/>
              </w:rPr>
              <w:t>Offline operation and tested recovery for the claimed profile.</w:t>
            </w:r>
          </w:p>
        </w:tc>
        <w:tc>
          <w:tcPr>
            <w:tcW w:w="3744" w:type="dxa"/>
            <w:vAlign w:val="center"/>
          </w:tcPr>
          <w:p w14:paraId="4C3CCAF2" w14:textId="77777777" w:rsidR="000E2EB3" w:rsidRDefault="00C80148">
            <w:r>
              <w:rPr>
                <w:sz w:val="16"/>
              </w:rPr>
              <w:t>[TO BE COMPLETED]</w:t>
            </w:r>
          </w:p>
        </w:tc>
      </w:tr>
      <w:tr w:rsidR="000E2EB3" w14:paraId="35CA7978" w14:textId="77777777">
        <w:trPr>
          <w:jc w:val="center"/>
        </w:trPr>
        <w:tc>
          <w:tcPr>
            <w:tcW w:w="6624" w:type="dxa"/>
            <w:vAlign w:val="center"/>
          </w:tcPr>
          <w:p w14:paraId="39907C42" w14:textId="77777777" w:rsidR="000E2EB3" w:rsidRDefault="00C80148">
            <w:r>
              <w:rPr>
                <w:sz w:val="16"/>
              </w:rPr>
              <w:t>No automatic licensing mechanism that can interrupt an active competition.</w:t>
            </w:r>
          </w:p>
        </w:tc>
        <w:tc>
          <w:tcPr>
            <w:tcW w:w="3744" w:type="dxa"/>
            <w:vAlign w:val="center"/>
          </w:tcPr>
          <w:p w14:paraId="76FBD294" w14:textId="77777777" w:rsidR="000E2EB3" w:rsidRDefault="00C80148">
            <w:r>
              <w:rPr>
                <w:sz w:val="16"/>
              </w:rPr>
              <w:t>[TO BE COMPLETED]</w:t>
            </w:r>
          </w:p>
        </w:tc>
      </w:tr>
    </w:tbl>
    <w:p w14:paraId="33A2B441" w14:textId="77777777" w:rsidR="000E2EB3" w:rsidRDefault="000E2EB3"/>
    <w:tbl>
      <w:tblPr>
        <w:tblStyle w:val="TableGrid"/>
        <w:tblW w:w="0" w:type="auto"/>
        <w:jc w:val="center"/>
        <w:tblLayout w:type="fixed"/>
        <w:tblLook w:val="04A0" w:firstRow="1" w:lastRow="0" w:firstColumn="1" w:lastColumn="0" w:noHBand="0" w:noVBand="1"/>
      </w:tblPr>
      <w:tblGrid>
        <w:gridCol w:w="3312"/>
        <w:gridCol w:w="7056"/>
      </w:tblGrid>
      <w:tr w:rsidR="000E2EB3" w14:paraId="43C22BC0" w14:textId="77777777">
        <w:trPr>
          <w:tblHeader/>
          <w:jc w:val="center"/>
        </w:trPr>
        <w:tc>
          <w:tcPr>
            <w:tcW w:w="3312" w:type="dxa"/>
            <w:shd w:val="clear" w:color="auto" w:fill="DDEBF7"/>
            <w:vAlign w:val="center"/>
          </w:tcPr>
          <w:p w14:paraId="03E9FC48" w14:textId="77777777" w:rsidR="000E2EB3" w:rsidRDefault="00C80148">
            <w:r>
              <w:rPr>
                <w:b/>
                <w:sz w:val="16"/>
              </w:rPr>
              <w:t>Authorised signatory</w:t>
            </w:r>
          </w:p>
        </w:tc>
        <w:tc>
          <w:tcPr>
            <w:tcW w:w="7056" w:type="dxa"/>
            <w:shd w:val="clear" w:color="auto" w:fill="DDEBF7"/>
            <w:vAlign w:val="center"/>
          </w:tcPr>
          <w:p w14:paraId="42800164" w14:textId="77777777" w:rsidR="000E2EB3" w:rsidRDefault="00C80148">
            <w:r>
              <w:rPr>
                <w:b/>
                <w:sz w:val="16"/>
              </w:rPr>
              <w:t>Details</w:t>
            </w:r>
          </w:p>
        </w:tc>
      </w:tr>
      <w:tr w:rsidR="000E2EB3" w14:paraId="4ADFCF5E" w14:textId="77777777">
        <w:trPr>
          <w:jc w:val="center"/>
        </w:trPr>
        <w:tc>
          <w:tcPr>
            <w:tcW w:w="3312" w:type="dxa"/>
            <w:vAlign w:val="center"/>
          </w:tcPr>
          <w:p w14:paraId="0B15371A" w14:textId="77777777" w:rsidR="000E2EB3" w:rsidRDefault="00C80148">
            <w:r>
              <w:rPr>
                <w:sz w:val="16"/>
              </w:rPr>
              <w:t>Name</w:t>
            </w:r>
          </w:p>
        </w:tc>
        <w:tc>
          <w:tcPr>
            <w:tcW w:w="7056" w:type="dxa"/>
            <w:vAlign w:val="center"/>
          </w:tcPr>
          <w:p w14:paraId="47EF8576" w14:textId="77777777" w:rsidR="000E2EB3" w:rsidRDefault="00C80148">
            <w:r>
              <w:rPr>
                <w:sz w:val="16"/>
              </w:rPr>
              <w:t>[TO BE COMPLETED]</w:t>
            </w:r>
          </w:p>
        </w:tc>
      </w:tr>
      <w:tr w:rsidR="000E2EB3" w14:paraId="53ADA827" w14:textId="77777777">
        <w:trPr>
          <w:jc w:val="center"/>
        </w:trPr>
        <w:tc>
          <w:tcPr>
            <w:tcW w:w="3312" w:type="dxa"/>
            <w:vAlign w:val="center"/>
          </w:tcPr>
          <w:p w14:paraId="07231847" w14:textId="77777777" w:rsidR="000E2EB3" w:rsidRDefault="00C80148">
            <w:r>
              <w:rPr>
                <w:sz w:val="16"/>
              </w:rPr>
              <w:t>Title</w:t>
            </w:r>
          </w:p>
        </w:tc>
        <w:tc>
          <w:tcPr>
            <w:tcW w:w="7056" w:type="dxa"/>
            <w:vAlign w:val="center"/>
          </w:tcPr>
          <w:p w14:paraId="68670813" w14:textId="77777777" w:rsidR="000E2EB3" w:rsidRDefault="00C80148">
            <w:r>
              <w:rPr>
                <w:sz w:val="16"/>
              </w:rPr>
              <w:t>[TO BE COMPLETED]</w:t>
            </w:r>
          </w:p>
        </w:tc>
      </w:tr>
      <w:tr w:rsidR="000E2EB3" w14:paraId="5A6BC59B" w14:textId="77777777">
        <w:trPr>
          <w:jc w:val="center"/>
        </w:trPr>
        <w:tc>
          <w:tcPr>
            <w:tcW w:w="3312" w:type="dxa"/>
            <w:vAlign w:val="center"/>
          </w:tcPr>
          <w:p w14:paraId="4818C58C" w14:textId="77777777" w:rsidR="000E2EB3" w:rsidRDefault="00C80148">
            <w:r>
              <w:rPr>
                <w:sz w:val="16"/>
              </w:rPr>
              <w:t>Signature</w:t>
            </w:r>
          </w:p>
        </w:tc>
        <w:tc>
          <w:tcPr>
            <w:tcW w:w="7056" w:type="dxa"/>
            <w:vAlign w:val="center"/>
          </w:tcPr>
          <w:p w14:paraId="795F5C7B" w14:textId="77777777" w:rsidR="000E2EB3" w:rsidRDefault="00C80148">
            <w:r>
              <w:rPr>
                <w:sz w:val="16"/>
              </w:rPr>
              <w:t>[TO BE COMPLETED]</w:t>
            </w:r>
          </w:p>
        </w:tc>
      </w:tr>
      <w:tr w:rsidR="000E2EB3" w14:paraId="30004A57" w14:textId="77777777">
        <w:trPr>
          <w:jc w:val="center"/>
        </w:trPr>
        <w:tc>
          <w:tcPr>
            <w:tcW w:w="3312" w:type="dxa"/>
            <w:vAlign w:val="center"/>
          </w:tcPr>
          <w:p w14:paraId="7388ACF0" w14:textId="77777777" w:rsidR="000E2EB3" w:rsidRDefault="00C80148">
            <w:r>
              <w:rPr>
                <w:sz w:val="16"/>
              </w:rPr>
              <w:t>Date</w:t>
            </w:r>
          </w:p>
        </w:tc>
        <w:tc>
          <w:tcPr>
            <w:tcW w:w="7056" w:type="dxa"/>
            <w:vAlign w:val="center"/>
          </w:tcPr>
          <w:p w14:paraId="5D5F6706" w14:textId="77777777" w:rsidR="000E2EB3" w:rsidRDefault="00C80148">
            <w:r>
              <w:rPr>
                <w:sz w:val="16"/>
              </w:rPr>
              <w:t>[TO BE COMPLETED]</w:t>
            </w:r>
          </w:p>
        </w:tc>
      </w:tr>
    </w:tbl>
    <w:p w14:paraId="1630BA6F" w14:textId="77777777" w:rsidR="000E2EB3" w:rsidRDefault="000E2EB3"/>
    <w:p w14:paraId="666CEB18" w14:textId="77777777" w:rsidR="000E2EB3" w:rsidRDefault="00C80148">
      <w:pPr>
        <w:pStyle w:val="Heading1"/>
      </w:pPr>
      <w:r>
        <w:lastRenderedPageBreak/>
        <w:t>10. Evaluation and Homologation Process</w:t>
      </w:r>
    </w:p>
    <w:tbl>
      <w:tblPr>
        <w:tblStyle w:val="TableGrid"/>
        <w:tblW w:w="0" w:type="auto"/>
        <w:jc w:val="center"/>
        <w:tblLayout w:type="fixed"/>
        <w:tblLook w:val="04A0" w:firstRow="1" w:lastRow="0" w:firstColumn="1" w:lastColumn="0" w:noHBand="0" w:noVBand="1"/>
      </w:tblPr>
      <w:tblGrid>
        <w:gridCol w:w="2304"/>
        <w:gridCol w:w="3744"/>
        <w:gridCol w:w="3312"/>
        <w:gridCol w:w="1008"/>
      </w:tblGrid>
      <w:tr w:rsidR="000E2EB3" w14:paraId="24990391" w14:textId="77777777">
        <w:trPr>
          <w:tblHeader/>
          <w:jc w:val="center"/>
        </w:trPr>
        <w:tc>
          <w:tcPr>
            <w:tcW w:w="2304" w:type="dxa"/>
            <w:shd w:val="clear" w:color="auto" w:fill="DDEBF7"/>
            <w:vAlign w:val="center"/>
          </w:tcPr>
          <w:p w14:paraId="7B83EF73" w14:textId="77777777" w:rsidR="000E2EB3" w:rsidRDefault="00C80148">
            <w:r>
              <w:rPr>
                <w:b/>
                <w:sz w:val="14"/>
              </w:rPr>
              <w:t>Stage</w:t>
            </w:r>
          </w:p>
        </w:tc>
        <w:tc>
          <w:tcPr>
            <w:tcW w:w="3744" w:type="dxa"/>
            <w:shd w:val="clear" w:color="auto" w:fill="DDEBF7"/>
            <w:vAlign w:val="center"/>
          </w:tcPr>
          <w:p w14:paraId="0F861906" w14:textId="77777777" w:rsidR="000E2EB3" w:rsidRDefault="00C80148">
            <w:r>
              <w:rPr>
                <w:b/>
                <w:sz w:val="14"/>
              </w:rPr>
              <w:t>RFP activity</w:t>
            </w:r>
          </w:p>
        </w:tc>
        <w:tc>
          <w:tcPr>
            <w:tcW w:w="3312" w:type="dxa"/>
            <w:shd w:val="clear" w:color="auto" w:fill="DDEBF7"/>
            <w:vAlign w:val="center"/>
          </w:tcPr>
          <w:p w14:paraId="267AB39A" w14:textId="77777777" w:rsidR="000E2EB3" w:rsidRDefault="00C80148">
            <w:r>
              <w:rPr>
                <w:b/>
                <w:sz w:val="14"/>
              </w:rPr>
              <w:t>Supplier response / readiness</w:t>
            </w:r>
          </w:p>
        </w:tc>
        <w:tc>
          <w:tcPr>
            <w:tcW w:w="1008" w:type="dxa"/>
            <w:shd w:val="clear" w:color="auto" w:fill="DDEBF7"/>
            <w:vAlign w:val="center"/>
          </w:tcPr>
          <w:p w14:paraId="4C48EC2B" w14:textId="77777777" w:rsidR="000E2EB3" w:rsidRDefault="00C80148">
            <w:r>
              <w:rPr>
                <w:b/>
                <w:sz w:val="14"/>
              </w:rPr>
              <w:t>Evidence</w:t>
            </w:r>
          </w:p>
        </w:tc>
      </w:tr>
      <w:tr w:rsidR="000E2EB3" w14:paraId="73F0EE1C" w14:textId="77777777">
        <w:trPr>
          <w:jc w:val="center"/>
        </w:trPr>
        <w:tc>
          <w:tcPr>
            <w:tcW w:w="2304" w:type="dxa"/>
            <w:vAlign w:val="center"/>
          </w:tcPr>
          <w:p w14:paraId="1D2A9244" w14:textId="77777777" w:rsidR="000E2EB3" w:rsidRDefault="00C80148">
            <w:r>
              <w:rPr>
                <w:sz w:val="14"/>
              </w:rPr>
              <w:t>1. Administrative review</w:t>
            </w:r>
          </w:p>
        </w:tc>
        <w:tc>
          <w:tcPr>
            <w:tcW w:w="3744" w:type="dxa"/>
            <w:vAlign w:val="center"/>
          </w:tcPr>
          <w:p w14:paraId="053A0436" w14:textId="77777777" w:rsidR="000E2EB3" w:rsidRDefault="00C80148">
            <w:r>
              <w:rPr>
                <w:sz w:val="14"/>
              </w:rPr>
              <w:t>Completeness, eligibility and declarations.</w:t>
            </w:r>
          </w:p>
        </w:tc>
        <w:tc>
          <w:tcPr>
            <w:tcW w:w="3312" w:type="dxa"/>
            <w:vAlign w:val="center"/>
          </w:tcPr>
          <w:p w14:paraId="1DC0465D" w14:textId="77777777" w:rsidR="000E2EB3" w:rsidRDefault="00C80148">
            <w:r>
              <w:rPr>
                <w:sz w:val="14"/>
              </w:rPr>
              <w:t>[TO BE COMPLETED]</w:t>
            </w:r>
          </w:p>
        </w:tc>
        <w:tc>
          <w:tcPr>
            <w:tcW w:w="1008" w:type="dxa"/>
            <w:vAlign w:val="center"/>
          </w:tcPr>
          <w:p w14:paraId="745820D8" w14:textId="77777777" w:rsidR="000E2EB3" w:rsidRDefault="00C80148">
            <w:r>
              <w:rPr>
                <w:sz w:val="14"/>
              </w:rPr>
              <w:t>[TO BE COMPLETED]</w:t>
            </w:r>
          </w:p>
        </w:tc>
      </w:tr>
      <w:tr w:rsidR="000E2EB3" w14:paraId="64B3E1F4" w14:textId="77777777">
        <w:trPr>
          <w:jc w:val="center"/>
        </w:trPr>
        <w:tc>
          <w:tcPr>
            <w:tcW w:w="2304" w:type="dxa"/>
            <w:vAlign w:val="center"/>
          </w:tcPr>
          <w:p w14:paraId="7CEB9ABC" w14:textId="77777777" w:rsidR="000E2EB3" w:rsidRDefault="00C80148">
            <w:r>
              <w:rPr>
                <w:sz w:val="14"/>
              </w:rPr>
              <w:t>2. Technical review</w:t>
            </w:r>
          </w:p>
        </w:tc>
        <w:tc>
          <w:tcPr>
            <w:tcW w:w="3744" w:type="dxa"/>
            <w:vAlign w:val="center"/>
          </w:tcPr>
          <w:p w14:paraId="759C1428" w14:textId="77777777" w:rsidR="000E2EB3" w:rsidRDefault="00C80148">
            <w:r>
              <w:rPr>
                <w:sz w:val="14"/>
              </w:rPr>
              <w:t>Architecture, functionality, hardware, interfaces, security and resilience.</w:t>
            </w:r>
          </w:p>
        </w:tc>
        <w:tc>
          <w:tcPr>
            <w:tcW w:w="3312" w:type="dxa"/>
            <w:vAlign w:val="center"/>
          </w:tcPr>
          <w:p w14:paraId="7FBE3817" w14:textId="77777777" w:rsidR="000E2EB3" w:rsidRDefault="00C80148">
            <w:r>
              <w:rPr>
                <w:sz w:val="14"/>
              </w:rPr>
              <w:t>[TO BE COMPLETED]</w:t>
            </w:r>
          </w:p>
        </w:tc>
        <w:tc>
          <w:tcPr>
            <w:tcW w:w="1008" w:type="dxa"/>
            <w:vAlign w:val="center"/>
          </w:tcPr>
          <w:p w14:paraId="3F7ACA69" w14:textId="77777777" w:rsidR="000E2EB3" w:rsidRDefault="00C80148">
            <w:r>
              <w:rPr>
                <w:sz w:val="14"/>
              </w:rPr>
              <w:t>[TO BE COMPLETED]</w:t>
            </w:r>
          </w:p>
        </w:tc>
      </w:tr>
      <w:tr w:rsidR="000E2EB3" w14:paraId="25ECC2CF" w14:textId="77777777">
        <w:trPr>
          <w:jc w:val="center"/>
        </w:trPr>
        <w:tc>
          <w:tcPr>
            <w:tcW w:w="2304" w:type="dxa"/>
            <w:vAlign w:val="center"/>
          </w:tcPr>
          <w:p w14:paraId="63F0363D" w14:textId="77777777" w:rsidR="000E2EB3" w:rsidRDefault="00C80148">
            <w:r>
              <w:rPr>
                <w:sz w:val="14"/>
              </w:rPr>
              <w:t>3. Scope confirmation</w:t>
            </w:r>
          </w:p>
        </w:tc>
        <w:tc>
          <w:tcPr>
            <w:tcW w:w="3744" w:type="dxa"/>
            <w:vAlign w:val="center"/>
          </w:tcPr>
          <w:p w14:paraId="115DB1E2" w14:textId="77777777" w:rsidR="000E2EB3" w:rsidRDefault="00C80148">
            <w:r>
              <w:rPr>
                <w:sz w:val="14"/>
              </w:rPr>
              <w:t>Freeze baseline, profile, capacity, dependencies and test plan.</w:t>
            </w:r>
          </w:p>
        </w:tc>
        <w:tc>
          <w:tcPr>
            <w:tcW w:w="3312" w:type="dxa"/>
            <w:vAlign w:val="center"/>
          </w:tcPr>
          <w:p w14:paraId="527DD7E8" w14:textId="77777777" w:rsidR="000E2EB3" w:rsidRDefault="00C80148">
            <w:r>
              <w:rPr>
                <w:sz w:val="14"/>
              </w:rPr>
              <w:t>[TO BE COMPLETED]</w:t>
            </w:r>
          </w:p>
        </w:tc>
        <w:tc>
          <w:tcPr>
            <w:tcW w:w="1008" w:type="dxa"/>
            <w:vAlign w:val="center"/>
          </w:tcPr>
          <w:p w14:paraId="40D0D0F3" w14:textId="77777777" w:rsidR="000E2EB3" w:rsidRDefault="00C80148">
            <w:r>
              <w:rPr>
                <w:sz w:val="14"/>
              </w:rPr>
              <w:t>[TO BE COMPLETED]</w:t>
            </w:r>
          </w:p>
        </w:tc>
      </w:tr>
      <w:tr w:rsidR="000E2EB3" w14:paraId="5B7FFD64" w14:textId="77777777">
        <w:trPr>
          <w:jc w:val="center"/>
        </w:trPr>
        <w:tc>
          <w:tcPr>
            <w:tcW w:w="2304" w:type="dxa"/>
            <w:vAlign w:val="center"/>
          </w:tcPr>
          <w:p w14:paraId="06FA5273" w14:textId="77777777" w:rsidR="000E2EB3" w:rsidRDefault="00C80148">
            <w:r>
              <w:rPr>
                <w:sz w:val="14"/>
              </w:rPr>
              <w:t>4. FAT</w:t>
            </w:r>
          </w:p>
        </w:tc>
        <w:tc>
          <w:tcPr>
            <w:tcW w:w="3744" w:type="dxa"/>
            <w:vAlign w:val="center"/>
          </w:tcPr>
          <w:p w14:paraId="4C39B1AF" w14:textId="77777777" w:rsidR="000E2EB3" w:rsidRDefault="00C80148">
            <w:r>
              <w:rPr>
                <w:sz w:val="14"/>
              </w:rPr>
              <w:t>Controlled normal, edge, security, capacity and failure testing.</w:t>
            </w:r>
          </w:p>
        </w:tc>
        <w:tc>
          <w:tcPr>
            <w:tcW w:w="3312" w:type="dxa"/>
            <w:vAlign w:val="center"/>
          </w:tcPr>
          <w:p w14:paraId="5C627158" w14:textId="77777777" w:rsidR="000E2EB3" w:rsidRDefault="00C80148">
            <w:r>
              <w:rPr>
                <w:sz w:val="14"/>
              </w:rPr>
              <w:t>[TO BE COMPLETED]</w:t>
            </w:r>
          </w:p>
        </w:tc>
        <w:tc>
          <w:tcPr>
            <w:tcW w:w="1008" w:type="dxa"/>
            <w:vAlign w:val="center"/>
          </w:tcPr>
          <w:p w14:paraId="47A336F4" w14:textId="77777777" w:rsidR="000E2EB3" w:rsidRDefault="00C80148">
            <w:r>
              <w:rPr>
                <w:sz w:val="14"/>
              </w:rPr>
              <w:t>[TO BE COMPLETED]</w:t>
            </w:r>
          </w:p>
        </w:tc>
      </w:tr>
      <w:tr w:rsidR="000E2EB3" w14:paraId="3C9974CC" w14:textId="77777777">
        <w:trPr>
          <w:jc w:val="center"/>
        </w:trPr>
        <w:tc>
          <w:tcPr>
            <w:tcW w:w="2304" w:type="dxa"/>
            <w:vAlign w:val="center"/>
          </w:tcPr>
          <w:p w14:paraId="5828BB7F" w14:textId="77777777" w:rsidR="000E2EB3" w:rsidRDefault="00C80148">
            <w:r>
              <w:rPr>
                <w:sz w:val="14"/>
              </w:rPr>
              <w:t>5. Corrective action</w:t>
            </w:r>
          </w:p>
        </w:tc>
        <w:tc>
          <w:tcPr>
            <w:tcW w:w="3744" w:type="dxa"/>
            <w:vAlign w:val="center"/>
          </w:tcPr>
          <w:p w14:paraId="2DADCCA2" w14:textId="77777777" w:rsidR="000E2EB3" w:rsidRDefault="00C80148">
            <w:r>
              <w:rPr>
                <w:sz w:val="14"/>
              </w:rPr>
              <w:t>Resolve deficiencies and provide regression evidence.</w:t>
            </w:r>
          </w:p>
        </w:tc>
        <w:tc>
          <w:tcPr>
            <w:tcW w:w="3312" w:type="dxa"/>
            <w:vAlign w:val="center"/>
          </w:tcPr>
          <w:p w14:paraId="7F901FFD" w14:textId="77777777" w:rsidR="000E2EB3" w:rsidRDefault="00C80148">
            <w:r>
              <w:rPr>
                <w:sz w:val="14"/>
              </w:rPr>
              <w:t>[TO BE COMPLETED]</w:t>
            </w:r>
          </w:p>
        </w:tc>
        <w:tc>
          <w:tcPr>
            <w:tcW w:w="1008" w:type="dxa"/>
            <w:vAlign w:val="center"/>
          </w:tcPr>
          <w:p w14:paraId="57283581" w14:textId="77777777" w:rsidR="000E2EB3" w:rsidRDefault="00C80148">
            <w:r>
              <w:rPr>
                <w:sz w:val="14"/>
              </w:rPr>
              <w:t>[TO BE COMPLETED]</w:t>
            </w:r>
          </w:p>
        </w:tc>
      </w:tr>
      <w:tr w:rsidR="000E2EB3" w14:paraId="00F2544A" w14:textId="77777777">
        <w:trPr>
          <w:jc w:val="center"/>
        </w:trPr>
        <w:tc>
          <w:tcPr>
            <w:tcW w:w="2304" w:type="dxa"/>
            <w:vAlign w:val="center"/>
          </w:tcPr>
          <w:p w14:paraId="66229544" w14:textId="77777777" w:rsidR="000E2EB3" w:rsidRDefault="00C80148">
            <w:r>
              <w:rPr>
                <w:sz w:val="14"/>
              </w:rPr>
              <w:t>6. Operational validation</w:t>
            </w:r>
          </w:p>
        </w:tc>
        <w:tc>
          <w:tcPr>
            <w:tcW w:w="3744" w:type="dxa"/>
            <w:vAlign w:val="center"/>
          </w:tcPr>
          <w:p w14:paraId="57C545C4" w14:textId="77777777" w:rsidR="000E2EB3" w:rsidRDefault="00C80148">
            <w:r>
              <w:rPr>
                <w:sz w:val="14"/>
              </w:rPr>
              <w:t>Representative event tempo with operators, officials, displays, feeds and recovery.</w:t>
            </w:r>
          </w:p>
        </w:tc>
        <w:tc>
          <w:tcPr>
            <w:tcW w:w="3312" w:type="dxa"/>
            <w:vAlign w:val="center"/>
          </w:tcPr>
          <w:p w14:paraId="461257E7" w14:textId="77777777" w:rsidR="000E2EB3" w:rsidRDefault="00C80148">
            <w:r>
              <w:rPr>
                <w:sz w:val="14"/>
              </w:rPr>
              <w:t>[TO BE COMPLETED]</w:t>
            </w:r>
          </w:p>
        </w:tc>
        <w:tc>
          <w:tcPr>
            <w:tcW w:w="1008" w:type="dxa"/>
            <w:vAlign w:val="center"/>
          </w:tcPr>
          <w:p w14:paraId="48C321BE" w14:textId="77777777" w:rsidR="000E2EB3" w:rsidRDefault="00C80148">
            <w:r>
              <w:rPr>
                <w:sz w:val="14"/>
              </w:rPr>
              <w:t>[TO BE COMPLETED]</w:t>
            </w:r>
          </w:p>
        </w:tc>
      </w:tr>
      <w:tr w:rsidR="000E2EB3" w14:paraId="1B794F3F" w14:textId="77777777">
        <w:trPr>
          <w:jc w:val="center"/>
        </w:trPr>
        <w:tc>
          <w:tcPr>
            <w:tcW w:w="2304" w:type="dxa"/>
            <w:vAlign w:val="center"/>
          </w:tcPr>
          <w:p w14:paraId="6B983B53" w14:textId="77777777" w:rsidR="000E2EB3" w:rsidRDefault="00C80148">
            <w:r>
              <w:rPr>
                <w:sz w:val="14"/>
              </w:rPr>
              <w:t>7. Homologation decision</w:t>
            </w:r>
          </w:p>
        </w:tc>
        <w:tc>
          <w:tcPr>
            <w:tcW w:w="3744" w:type="dxa"/>
            <w:vAlign w:val="center"/>
          </w:tcPr>
          <w:p w14:paraId="4A28D1F2" w14:textId="77777777" w:rsidR="000E2EB3" w:rsidRDefault="00C80148">
            <w:r>
              <w:rPr>
                <w:sz w:val="14"/>
              </w:rPr>
              <w:t>Review requirements, hard gates, evidence and findings.</w:t>
            </w:r>
          </w:p>
        </w:tc>
        <w:tc>
          <w:tcPr>
            <w:tcW w:w="3312" w:type="dxa"/>
            <w:vAlign w:val="center"/>
          </w:tcPr>
          <w:p w14:paraId="1B0AFA6C" w14:textId="77777777" w:rsidR="000E2EB3" w:rsidRDefault="00C80148">
            <w:r>
              <w:rPr>
                <w:sz w:val="14"/>
              </w:rPr>
              <w:t>[TO BE COMPLETED]</w:t>
            </w:r>
          </w:p>
        </w:tc>
        <w:tc>
          <w:tcPr>
            <w:tcW w:w="1008" w:type="dxa"/>
            <w:vAlign w:val="center"/>
          </w:tcPr>
          <w:p w14:paraId="0F35BBFB" w14:textId="77777777" w:rsidR="000E2EB3" w:rsidRDefault="00C80148">
            <w:r>
              <w:rPr>
                <w:sz w:val="14"/>
              </w:rPr>
              <w:t>[TO BE COMPLETED]</w:t>
            </w:r>
          </w:p>
        </w:tc>
      </w:tr>
      <w:tr w:rsidR="000E2EB3" w14:paraId="58505D00" w14:textId="77777777">
        <w:trPr>
          <w:jc w:val="center"/>
        </w:trPr>
        <w:tc>
          <w:tcPr>
            <w:tcW w:w="2304" w:type="dxa"/>
            <w:vAlign w:val="center"/>
          </w:tcPr>
          <w:p w14:paraId="17E1ED2B" w14:textId="77777777" w:rsidR="000E2EB3" w:rsidRDefault="00C80148">
            <w:r>
              <w:rPr>
                <w:sz w:val="14"/>
              </w:rPr>
              <w:t>8. Supplier licence</w:t>
            </w:r>
          </w:p>
        </w:tc>
        <w:tc>
          <w:tcPr>
            <w:tcW w:w="3744" w:type="dxa"/>
            <w:vAlign w:val="center"/>
          </w:tcPr>
          <w:p w14:paraId="515456D3" w14:textId="77777777" w:rsidR="000E2EB3" w:rsidRDefault="00C80148">
            <w:r>
              <w:rPr>
                <w:sz w:val="14"/>
              </w:rPr>
              <w:t>Complete legal and operational conditions.</w:t>
            </w:r>
          </w:p>
        </w:tc>
        <w:tc>
          <w:tcPr>
            <w:tcW w:w="3312" w:type="dxa"/>
            <w:vAlign w:val="center"/>
          </w:tcPr>
          <w:p w14:paraId="2B93AC14" w14:textId="77777777" w:rsidR="000E2EB3" w:rsidRDefault="00C80148">
            <w:r>
              <w:rPr>
                <w:sz w:val="14"/>
              </w:rPr>
              <w:t>[TO BE COMPLETED]</w:t>
            </w:r>
          </w:p>
        </w:tc>
        <w:tc>
          <w:tcPr>
            <w:tcW w:w="1008" w:type="dxa"/>
            <w:vAlign w:val="center"/>
          </w:tcPr>
          <w:p w14:paraId="5B3D436C" w14:textId="77777777" w:rsidR="000E2EB3" w:rsidRDefault="00C80148">
            <w:r>
              <w:rPr>
                <w:sz w:val="14"/>
              </w:rPr>
              <w:t>[TO BE COMPLETED]</w:t>
            </w:r>
          </w:p>
        </w:tc>
      </w:tr>
      <w:tr w:rsidR="000E2EB3" w14:paraId="2DDC236F" w14:textId="77777777">
        <w:trPr>
          <w:jc w:val="center"/>
        </w:trPr>
        <w:tc>
          <w:tcPr>
            <w:tcW w:w="2304" w:type="dxa"/>
            <w:vAlign w:val="center"/>
          </w:tcPr>
          <w:p w14:paraId="1E0CAFE1" w14:textId="77777777" w:rsidR="000E2EB3" w:rsidRDefault="00C80148">
            <w:r>
              <w:rPr>
                <w:sz w:val="14"/>
              </w:rPr>
              <w:t>9. Event SAT</w:t>
            </w:r>
          </w:p>
        </w:tc>
        <w:tc>
          <w:tcPr>
            <w:tcW w:w="3744" w:type="dxa"/>
            <w:vAlign w:val="center"/>
          </w:tcPr>
          <w:p w14:paraId="67C40D46" w14:textId="77777777" w:rsidR="000E2EB3" w:rsidRDefault="00C80148">
            <w:r>
              <w:rPr>
                <w:sz w:val="14"/>
              </w:rPr>
              <w:t>Check actual installation against approved baseline.</w:t>
            </w:r>
          </w:p>
        </w:tc>
        <w:tc>
          <w:tcPr>
            <w:tcW w:w="3312" w:type="dxa"/>
            <w:vAlign w:val="center"/>
          </w:tcPr>
          <w:p w14:paraId="673E1BA8" w14:textId="77777777" w:rsidR="000E2EB3" w:rsidRDefault="00C80148">
            <w:r>
              <w:rPr>
                <w:sz w:val="14"/>
              </w:rPr>
              <w:t>[TO BE COMPLETED]</w:t>
            </w:r>
          </w:p>
        </w:tc>
        <w:tc>
          <w:tcPr>
            <w:tcW w:w="1008" w:type="dxa"/>
            <w:vAlign w:val="center"/>
          </w:tcPr>
          <w:p w14:paraId="54B7E514" w14:textId="77777777" w:rsidR="000E2EB3" w:rsidRDefault="00C80148">
            <w:r>
              <w:rPr>
                <w:sz w:val="14"/>
              </w:rPr>
              <w:t>[TO BE COMPLETED]</w:t>
            </w:r>
          </w:p>
        </w:tc>
      </w:tr>
      <w:tr w:rsidR="000E2EB3" w14:paraId="2824C424" w14:textId="77777777">
        <w:trPr>
          <w:jc w:val="center"/>
        </w:trPr>
        <w:tc>
          <w:tcPr>
            <w:tcW w:w="2304" w:type="dxa"/>
            <w:vAlign w:val="center"/>
          </w:tcPr>
          <w:p w14:paraId="714813C4" w14:textId="77777777" w:rsidR="000E2EB3" w:rsidRDefault="00C80148">
            <w:r>
              <w:rPr>
                <w:sz w:val="14"/>
              </w:rPr>
              <w:t>10. Surveillance</w:t>
            </w:r>
          </w:p>
        </w:tc>
        <w:tc>
          <w:tcPr>
            <w:tcW w:w="3744" w:type="dxa"/>
            <w:vAlign w:val="center"/>
          </w:tcPr>
          <w:p w14:paraId="752B3A1D" w14:textId="77777777" w:rsidR="000E2EB3" w:rsidRDefault="00C80148">
            <w:r>
              <w:rPr>
                <w:sz w:val="14"/>
              </w:rPr>
              <w:t>Review incidents, changes, support and expiry.</w:t>
            </w:r>
          </w:p>
        </w:tc>
        <w:tc>
          <w:tcPr>
            <w:tcW w:w="3312" w:type="dxa"/>
            <w:vAlign w:val="center"/>
          </w:tcPr>
          <w:p w14:paraId="16616ABE" w14:textId="77777777" w:rsidR="000E2EB3" w:rsidRDefault="00C80148">
            <w:r>
              <w:rPr>
                <w:sz w:val="14"/>
              </w:rPr>
              <w:t>[TO BE COMPLETED]</w:t>
            </w:r>
          </w:p>
        </w:tc>
        <w:tc>
          <w:tcPr>
            <w:tcW w:w="1008" w:type="dxa"/>
            <w:vAlign w:val="center"/>
          </w:tcPr>
          <w:p w14:paraId="3248A668" w14:textId="77777777" w:rsidR="000E2EB3" w:rsidRDefault="00C80148">
            <w:r>
              <w:rPr>
                <w:sz w:val="14"/>
              </w:rPr>
              <w:t>[TO BE COMPLETED]</w:t>
            </w:r>
          </w:p>
        </w:tc>
      </w:tr>
    </w:tbl>
    <w:p w14:paraId="2585632F" w14:textId="77777777" w:rsidR="000E2EB3" w:rsidRDefault="000E2EB3"/>
    <w:p w14:paraId="093ACE34" w14:textId="77777777" w:rsidR="000E2EB3" w:rsidRDefault="00C80148">
      <w:pPr>
        <w:pStyle w:val="Heading2"/>
      </w:pPr>
      <w:r>
        <w:t>10.1 Evidence</w:t>
      </w:r>
    </w:p>
    <w:p w14:paraId="30056959" w14:textId="77777777" w:rsidR="000E2EB3" w:rsidRDefault="00C80148">
      <w:r>
        <w:t>Evidence shall be attributable to a specific baseline and test. Screenshots alone are insufficient where logs, physical inspection or live behaviour are necessary.</w:t>
      </w:r>
    </w:p>
    <w:p w14:paraId="5AA7479C" w14:textId="77777777" w:rsidR="000E2EB3" w:rsidRDefault="00C80148">
      <w:r>
        <w:rPr>
          <w:b/>
        </w:rPr>
        <w:t>Supplier response</w:t>
      </w:r>
      <w:r>
        <w:rPr>
          <w:b/>
        </w:rPr>
        <w:br/>
      </w:r>
      <w:r>
        <w:rPr>
          <w:i/>
          <w:color w:val="7F7F7F"/>
        </w:rPr>
        <w:t>[TO BE COMPLETED]</w:t>
      </w:r>
      <w:r>
        <w:br/>
      </w:r>
      <w:r>
        <w:br/>
      </w:r>
      <w:r>
        <w:br/>
      </w:r>
      <w:r>
        <w:br/>
      </w:r>
    </w:p>
    <w:p w14:paraId="5E730210" w14:textId="77777777" w:rsidR="000E2EB3" w:rsidRDefault="00C80148">
      <w:pPr>
        <w:pStyle w:val="Heading1"/>
      </w:pPr>
      <w:r>
        <w:t>11. Approval Criteria and Hard Gates</w:t>
      </w:r>
    </w:p>
    <w:tbl>
      <w:tblPr>
        <w:tblStyle w:val="TableGrid"/>
        <w:tblW w:w="0" w:type="auto"/>
        <w:jc w:val="center"/>
        <w:tblLayout w:type="fixed"/>
        <w:tblLook w:val="04A0" w:firstRow="1" w:lastRow="0" w:firstColumn="1" w:lastColumn="0" w:noHBand="0" w:noVBand="1"/>
      </w:tblPr>
      <w:tblGrid>
        <w:gridCol w:w="936"/>
        <w:gridCol w:w="2088"/>
        <w:gridCol w:w="3672"/>
        <w:gridCol w:w="2736"/>
        <w:gridCol w:w="936"/>
      </w:tblGrid>
      <w:tr w:rsidR="000E2EB3" w14:paraId="0029CB24" w14:textId="77777777">
        <w:trPr>
          <w:tblHeader/>
          <w:jc w:val="center"/>
        </w:trPr>
        <w:tc>
          <w:tcPr>
            <w:tcW w:w="936" w:type="dxa"/>
            <w:shd w:val="clear" w:color="auto" w:fill="DDEBF7"/>
            <w:vAlign w:val="center"/>
          </w:tcPr>
          <w:p w14:paraId="7D230A35" w14:textId="77777777" w:rsidR="000E2EB3" w:rsidRDefault="00C80148">
            <w:r>
              <w:rPr>
                <w:b/>
                <w:sz w:val="14"/>
              </w:rPr>
              <w:t>Gate</w:t>
            </w:r>
          </w:p>
        </w:tc>
        <w:tc>
          <w:tcPr>
            <w:tcW w:w="2088" w:type="dxa"/>
            <w:shd w:val="clear" w:color="auto" w:fill="DDEBF7"/>
            <w:vAlign w:val="center"/>
          </w:tcPr>
          <w:p w14:paraId="444B90C2" w14:textId="77777777" w:rsidR="000E2EB3" w:rsidRDefault="00C80148">
            <w:r>
              <w:rPr>
                <w:b/>
                <w:sz w:val="14"/>
              </w:rPr>
              <w:t>Subject</w:t>
            </w:r>
          </w:p>
        </w:tc>
        <w:tc>
          <w:tcPr>
            <w:tcW w:w="3672" w:type="dxa"/>
            <w:shd w:val="clear" w:color="auto" w:fill="DDEBF7"/>
            <w:vAlign w:val="center"/>
          </w:tcPr>
          <w:p w14:paraId="21FD45E9" w14:textId="77777777" w:rsidR="000E2EB3" w:rsidRDefault="00C80148">
            <w:r>
              <w:rPr>
                <w:b/>
                <w:sz w:val="14"/>
              </w:rPr>
              <w:t>Blocking condition</w:t>
            </w:r>
          </w:p>
        </w:tc>
        <w:tc>
          <w:tcPr>
            <w:tcW w:w="2736" w:type="dxa"/>
            <w:shd w:val="clear" w:color="auto" w:fill="DDEBF7"/>
            <w:vAlign w:val="center"/>
          </w:tcPr>
          <w:p w14:paraId="0C6FB08C" w14:textId="77777777" w:rsidR="000E2EB3" w:rsidRDefault="00C80148">
            <w:r>
              <w:rPr>
                <w:b/>
                <w:sz w:val="14"/>
              </w:rPr>
              <w:t>Supplier response</w:t>
            </w:r>
          </w:p>
        </w:tc>
        <w:tc>
          <w:tcPr>
            <w:tcW w:w="936" w:type="dxa"/>
            <w:shd w:val="clear" w:color="auto" w:fill="DDEBF7"/>
            <w:vAlign w:val="center"/>
          </w:tcPr>
          <w:p w14:paraId="33D4A77A" w14:textId="77777777" w:rsidR="000E2EB3" w:rsidRDefault="00C80148">
            <w:r>
              <w:rPr>
                <w:b/>
                <w:sz w:val="14"/>
              </w:rPr>
              <w:t>Evidence</w:t>
            </w:r>
          </w:p>
        </w:tc>
      </w:tr>
      <w:tr w:rsidR="000E2EB3" w14:paraId="66F24415" w14:textId="77777777">
        <w:trPr>
          <w:jc w:val="center"/>
        </w:trPr>
        <w:tc>
          <w:tcPr>
            <w:tcW w:w="936" w:type="dxa"/>
            <w:vAlign w:val="center"/>
          </w:tcPr>
          <w:p w14:paraId="5E62D30E" w14:textId="77777777" w:rsidR="000E2EB3" w:rsidRDefault="00C80148">
            <w:r>
              <w:rPr>
                <w:sz w:val="14"/>
              </w:rPr>
              <w:t>HG-01</w:t>
            </w:r>
          </w:p>
        </w:tc>
        <w:tc>
          <w:tcPr>
            <w:tcW w:w="2088" w:type="dxa"/>
            <w:vAlign w:val="center"/>
          </w:tcPr>
          <w:p w14:paraId="1047BC06" w14:textId="77777777" w:rsidR="000E2EB3" w:rsidRDefault="00C80148">
            <w:r>
              <w:rPr>
                <w:sz w:val="14"/>
              </w:rPr>
              <w:t>Sport rules &amp; result correctness</w:t>
            </w:r>
          </w:p>
        </w:tc>
        <w:tc>
          <w:tcPr>
            <w:tcW w:w="3672" w:type="dxa"/>
            <w:vAlign w:val="center"/>
          </w:tcPr>
          <w:p w14:paraId="2B04DE50" w14:textId="77777777" w:rsidR="000E2EB3" w:rsidRDefault="00C80148">
            <w:r>
              <w:rPr>
                <w:sz w:val="14"/>
              </w:rPr>
              <w:t>Incorrect sporting fact, rank, medal, record or rule-critical transition.</w:t>
            </w:r>
          </w:p>
        </w:tc>
        <w:tc>
          <w:tcPr>
            <w:tcW w:w="2736" w:type="dxa"/>
            <w:vAlign w:val="center"/>
          </w:tcPr>
          <w:p w14:paraId="74D17C60" w14:textId="77777777" w:rsidR="000E2EB3" w:rsidRDefault="00C80148">
            <w:r>
              <w:rPr>
                <w:sz w:val="14"/>
              </w:rPr>
              <w:t>[TO BE COMPLETED]</w:t>
            </w:r>
          </w:p>
        </w:tc>
        <w:tc>
          <w:tcPr>
            <w:tcW w:w="936" w:type="dxa"/>
            <w:vAlign w:val="center"/>
          </w:tcPr>
          <w:p w14:paraId="239D5C7F" w14:textId="77777777" w:rsidR="000E2EB3" w:rsidRDefault="00C80148">
            <w:r>
              <w:rPr>
                <w:sz w:val="14"/>
              </w:rPr>
              <w:t>[TO BE COMPLETED]</w:t>
            </w:r>
          </w:p>
        </w:tc>
      </w:tr>
      <w:tr w:rsidR="000E2EB3" w14:paraId="6053018C" w14:textId="77777777">
        <w:trPr>
          <w:jc w:val="center"/>
        </w:trPr>
        <w:tc>
          <w:tcPr>
            <w:tcW w:w="936" w:type="dxa"/>
            <w:vAlign w:val="center"/>
          </w:tcPr>
          <w:p w14:paraId="772AD28F" w14:textId="77777777" w:rsidR="000E2EB3" w:rsidRDefault="00C80148">
            <w:r>
              <w:rPr>
                <w:sz w:val="14"/>
              </w:rPr>
              <w:t>HG-02</w:t>
            </w:r>
          </w:p>
        </w:tc>
        <w:tc>
          <w:tcPr>
            <w:tcW w:w="2088" w:type="dxa"/>
            <w:vAlign w:val="center"/>
          </w:tcPr>
          <w:p w14:paraId="40DCBE98" w14:textId="77777777" w:rsidR="000E2EB3" w:rsidRDefault="00C80148">
            <w:r>
              <w:rPr>
                <w:sz w:val="14"/>
              </w:rPr>
              <w:t>Authoritative state &amp; data integrity</w:t>
            </w:r>
          </w:p>
        </w:tc>
        <w:tc>
          <w:tcPr>
            <w:tcW w:w="3672" w:type="dxa"/>
            <w:vAlign w:val="center"/>
          </w:tcPr>
          <w:p w14:paraId="6F88B6CA" w14:textId="77777777" w:rsidR="000E2EB3" w:rsidRDefault="00C80148">
            <w:r>
              <w:rPr>
                <w:sz w:val="14"/>
              </w:rPr>
              <w:t>Split, duplicated, lost or silently overwritten accepted state.</w:t>
            </w:r>
          </w:p>
        </w:tc>
        <w:tc>
          <w:tcPr>
            <w:tcW w:w="2736" w:type="dxa"/>
            <w:vAlign w:val="center"/>
          </w:tcPr>
          <w:p w14:paraId="6AD960F6" w14:textId="77777777" w:rsidR="000E2EB3" w:rsidRDefault="00C80148">
            <w:r>
              <w:rPr>
                <w:sz w:val="14"/>
              </w:rPr>
              <w:t>[TO BE COMPLETED]</w:t>
            </w:r>
          </w:p>
        </w:tc>
        <w:tc>
          <w:tcPr>
            <w:tcW w:w="936" w:type="dxa"/>
            <w:vAlign w:val="center"/>
          </w:tcPr>
          <w:p w14:paraId="3069A7B1" w14:textId="77777777" w:rsidR="000E2EB3" w:rsidRDefault="00C80148">
            <w:r>
              <w:rPr>
                <w:sz w:val="14"/>
              </w:rPr>
              <w:t>[TO BE COMPLETED]</w:t>
            </w:r>
          </w:p>
        </w:tc>
      </w:tr>
      <w:tr w:rsidR="000E2EB3" w14:paraId="7F9C9B31" w14:textId="77777777">
        <w:trPr>
          <w:jc w:val="center"/>
        </w:trPr>
        <w:tc>
          <w:tcPr>
            <w:tcW w:w="936" w:type="dxa"/>
            <w:vAlign w:val="center"/>
          </w:tcPr>
          <w:p w14:paraId="6B6F464D" w14:textId="77777777" w:rsidR="000E2EB3" w:rsidRDefault="00C80148">
            <w:r>
              <w:rPr>
                <w:sz w:val="14"/>
              </w:rPr>
              <w:t>HG-03</w:t>
            </w:r>
          </w:p>
        </w:tc>
        <w:tc>
          <w:tcPr>
            <w:tcW w:w="2088" w:type="dxa"/>
            <w:vAlign w:val="center"/>
          </w:tcPr>
          <w:p w14:paraId="26E8EE23" w14:textId="77777777" w:rsidR="000E2EB3" w:rsidRDefault="00C80148">
            <w:r>
              <w:rPr>
                <w:sz w:val="14"/>
              </w:rPr>
              <w:t>Timing &amp; adjudication safety</w:t>
            </w:r>
          </w:p>
        </w:tc>
        <w:tc>
          <w:tcPr>
            <w:tcW w:w="3672" w:type="dxa"/>
            <w:vAlign w:val="center"/>
          </w:tcPr>
          <w:p w14:paraId="5104796C" w14:textId="77777777" w:rsidR="000E2EB3" w:rsidRDefault="00C80148">
            <w:r>
              <w:rPr>
                <w:sz w:val="14"/>
              </w:rPr>
              <w:t>Unsafe or ambiguous timing, decision, Down signal or restart.</w:t>
            </w:r>
          </w:p>
        </w:tc>
        <w:tc>
          <w:tcPr>
            <w:tcW w:w="2736" w:type="dxa"/>
            <w:vAlign w:val="center"/>
          </w:tcPr>
          <w:p w14:paraId="33B313BB" w14:textId="77777777" w:rsidR="000E2EB3" w:rsidRDefault="00C80148">
            <w:r>
              <w:rPr>
                <w:sz w:val="14"/>
              </w:rPr>
              <w:t>[TO BE COMPLETED]</w:t>
            </w:r>
          </w:p>
        </w:tc>
        <w:tc>
          <w:tcPr>
            <w:tcW w:w="936" w:type="dxa"/>
            <w:vAlign w:val="center"/>
          </w:tcPr>
          <w:p w14:paraId="7808AB32" w14:textId="77777777" w:rsidR="000E2EB3" w:rsidRDefault="00C80148">
            <w:r>
              <w:rPr>
                <w:sz w:val="14"/>
              </w:rPr>
              <w:t>[TO BE COMPLETED]</w:t>
            </w:r>
          </w:p>
        </w:tc>
      </w:tr>
      <w:tr w:rsidR="000E2EB3" w14:paraId="211AB930" w14:textId="77777777">
        <w:trPr>
          <w:jc w:val="center"/>
        </w:trPr>
        <w:tc>
          <w:tcPr>
            <w:tcW w:w="936" w:type="dxa"/>
            <w:vAlign w:val="center"/>
          </w:tcPr>
          <w:p w14:paraId="35FA9492" w14:textId="77777777" w:rsidR="000E2EB3" w:rsidRDefault="00C80148">
            <w:r>
              <w:rPr>
                <w:sz w:val="14"/>
              </w:rPr>
              <w:lastRenderedPageBreak/>
              <w:t>HG-04</w:t>
            </w:r>
          </w:p>
        </w:tc>
        <w:tc>
          <w:tcPr>
            <w:tcW w:w="2088" w:type="dxa"/>
            <w:vAlign w:val="center"/>
          </w:tcPr>
          <w:p w14:paraId="692282EC" w14:textId="77777777" w:rsidR="000E2EB3" w:rsidRDefault="00C80148">
            <w:r>
              <w:rPr>
                <w:sz w:val="14"/>
              </w:rPr>
              <w:t>Correction &amp; audit</w:t>
            </w:r>
          </w:p>
        </w:tc>
        <w:tc>
          <w:tcPr>
            <w:tcW w:w="3672" w:type="dxa"/>
            <w:vAlign w:val="center"/>
          </w:tcPr>
          <w:p w14:paraId="6C05886D" w14:textId="77777777" w:rsidR="000E2EB3" w:rsidRDefault="00C80148">
            <w:r>
              <w:rPr>
                <w:sz w:val="14"/>
              </w:rPr>
              <w:t>Unauthorised, partial, untraceable or unreconciled correction.</w:t>
            </w:r>
          </w:p>
        </w:tc>
        <w:tc>
          <w:tcPr>
            <w:tcW w:w="2736" w:type="dxa"/>
            <w:vAlign w:val="center"/>
          </w:tcPr>
          <w:p w14:paraId="2B4F9EA2" w14:textId="77777777" w:rsidR="000E2EB3" w:rsidRDefault="00C80148">
            <w:r>
              <w:rPr>
                <w:sz w:val="14"/>
              </w:rPr>
              <w:t>[TO BE COMPLETED]</w:t>
            </w:r>
          </w:p>
        </w:tc>
        <w:tc>
          <w:tcPr>
            <w:tcW w:w="936" w:type="dxa"/>
            <w:vAlign w:val="center"/>
          </w:tcPr>
          <w:p w14:paraId="28856905" w14:textId="77777777" w:rsidR="000E2EB3" w:rsidRDefault="00C80148">
            <w:r>
              <w:rPr>
                <w:sz w:val="14"/>
              </w:rPr>
              <w:t>[TO BE COMPLETED]</w:t>
            </w:r>
          </w:p>
        </w:tc>
      </w:tr>
      <w:tr w:rsidR="000E2EB3" w14:paraId="76B55B73" w14:textId="77777777">
        <w:trPr>
          <w:jc w:val="center"/>
        </w:trPr>
        <w:tc>
          <w:tcPr>
            <w:tcW w:w="936" w:type="dxa"/>
            <w:vAlign w:val="center"/>
          </w:tcPr>
          <w:p w14:paraId="193F2E26" w14:textId="77777777" w:rsidR="000E2EB3" w:rsidRDefault="00C80148">
            <w:r>
              <w:rPr>
                <w:sz w:val="14"/>
              </w:rPr>
              <w:t>HG-05</w:t>
            </w:r>
          </w:p>
        </w:tc>
        <w:tc>
          <w:tcPr>
            <w:tcW w:w="2088" w:type="dxa"/>
            <w:vAlign w:val="center"/>
          </w:tcPr>
          <w:p w14:paraId="27DA14C3" w14:textId="77777777" w:rsidR="000E2EB3" w:rsidRDefault="00C80148">
            <w:r>
              <w:rPr>
                <w:sz w:val="14"/>
              </w:rPr>
              <w:t>Continuity &amp; recovery</w:t>
            </w:r>
          </w:p>
        </w:tc>
        <w:tc>
          <w:tcPr>
            <w:tcW w:w="3672" w:type="dxa"/>
            <w:vAlign w:val="center"/>
          </w:tcPr>
          <w:p w14:paraId="745B5614" w14:textId="77777777" w:rsidR="000E2EB3" w:rsidRDefault="00C80148">
            <w:r>
              <w:rPr>
                <w:sz w:val="14"/>
              </w:rPr>
              <w:t>Uncontrolled loss of competition or unverified recovery.</w:t>
            </w:r>
          </w:p>
        </w:tc>
        <w:tc>
          <w:tcPr>
            <w:tcW w:w="2736" w:type="dxa"/>
            <w:vAlign w:val="center"/>
          </w:tcPr>
          <w:p w14:paraId="6F0223EA" w14:textId="77777777" w:rsidR="000E2EB3" w:rsidRDefault="00C80148">
            <w:r>
              <w:rPr>
                <w:sz w:val="14"/>
              </w:rPr>
              <w:t>[TO BE COMPLETED]</w:t>
            </w:r>
          </w:p>
        </w:tc>
        <w:tc>
          <w:tcPr>
            <w:tcW w:w="936" w:type="dxa"/>
            <w:vAlign w:val="center"/>
          </w:tcPr>
          <w:p w14:paraId="4028C25E" w14:textId="77777777" w:rsidR="000E2EB3" w:rsidRDefault="00C80148">
            <w:r>
              <w:rPr>
                <w:sz w:val="14"/>
              </w:rPr>
              <w:t>[TO BE COMPLETED]</w:t>
            </w:r>
          </w:p>
        </w:tc>
      </w:tr>
      <w:tr w:rsidR="000E2EB3" w14:paraId="105F53FE" w14:textId="77777777">
        <w:trPr>
          <w:jc w:val="center"/>
        </w:trPr>
        <w:tc>
          <w:tcPr>
            <w:tcW w:w="936" w:type="dxa"/>
            <w:vAlign w:val="center"/>
          </w:tcPr>
          <w:p w14:paraId="268239AC" w14:textId="77777777" w:rsidR="000E2EB3" w:rsidRDefault="00C80148">
            <w:r>
              <w:rPr>
                <w:sz w:val="14"/>
              </w:rPr>
              <w:t>HG-06</w:t>
            </w:r>
          </w:p>
        </w:tc>
        <w:tc>
          <w:tcPr>
            <w:tcW w:w="2088" w:type="dxa"/>
            <w:vAlign w:val="center"/>
          </w:tcPr>
          <w:p w14:paraId="6CEB4EBA" w14:textId="77777777" w:rsidR="000E2EB3" w:rsidRDefault="00C80148">
            <w:r>
              <w:rPr>
                <w:sz w:val="14"/>
              </w:rPr>
              <w:t>Security &amp; least privilege</w:t>
            </w:r>
          </w:p>
        </w:tc>
        <w:tc>
          <w:tcPr>
            <w:tcW w:w="3672" w:type="dxa"/>
            <w:vAlign w:val="center"/>
          </w:tcPr>
          <w:p w14:paraId="1A382E35" w14:textId="77777777" w:rsidR="000E2EB3" w:rsidRDefault="00C80148">
            <w:r>
              <w:rPr>
                <w:sz w:val="14"/>
              </w:rPr>
              <w:t>Uncontrolled privilege, public write path or material compromise.</w:t>
            </w:r>
          </w:p>
        </w:tc>
        <w:tc>
          <w:tcPr>
            <w:tcW w:w="2736" w:type="dxa"/>
            <w:vAlign w:val="center"/>
          </w:tcPr>
          <w:p w14:paraId="78516BA9" w14:textId="77777777" w:rsidR="000E2EB3" w:rsidRDefault="00C80148">
            <w:r>
              <w:rPr>
                <w:sz w:val="14"/>
              </w:rPr>
              <w:t>[TO BE COMPLETED]</w:t>
            </w:r>
          </w:p>
        </w:tc>
        <w:tc>
          <w:tcPr>
            <w:tcW w:w="936" w:type="dxa"/>
            <w:vAlign w:val="center"/>
          </w:tcPr>
          <w:p w14:paraId="669C2C60" w14:textId="77777777" w:rsidR="000E2EB3" w:rsidRDefault="00C80148">
            <w:r>
              <w:rPr>
                <w:sz w:val="14"/>
              </w:rPr>
              <w:t>[TO BE COMPLETED]</w:t>
            </w:r>
          </w:p>
        </w:tc>
      </w:tr>
      <w:tr w:rsidR="000E2EB3" w14:paraId="6FC87A56" w14:textId="77777777">
        <w:trPr>
          <w:jc w:val="center"/>
        </w:trPr>
        <w:tc>
          <w:tcPr>
            <w:tcW w:w="936" w:type="dxa"/>
            <w:vAlign w:val="center"/>
          </w:tcPr>
          <w:p w14:paraId="3425E714" w14:textId="77777777" w:rsidR="000E2EB3" w:rsidRDefault="00C80148">
            <w:r>
              <w:rPr>
                <w:sz w:val="14"/>
              </w:rPr>
              <w:t>HG-07</w:t>
            </w:r>
          </w:p>
        </w:tc>
        <w:tc>
          <w:tcPr>
            <w:tcW w:w="2088" w:type="dxa"/>
            <w:vAlign w:val="center"/>
          </w:tcPr>
          <w:p w14:paraId="2D1EBFC3" w14:textId="77777777" w:rsidR="000E2EB3" w:rsidRDefault="00C80148">
            <w:r>
              <w:rPr>
                <w:sz w:val="14"/>
              </w:rPr>
              <w:t>Output parity &amp; publication</w:t>
            </w:r>
          </w:p>
        </w:tc>
        <w:tc>
          <w:tcPr>
            <w:tcW w:w="3672" w:type="dxa"/>
            <w:vAlign w:val="center"/>
          </w:tcPr>
          <w:p w14:paraId="0FAF58FC" w14:textId="77777777" w:rsidR="000E2EB3" w:rsidRDefault="00C80148">
            <w:r>
              <w:rPr>
                <w:sz w:val="14"/>
              </w:rPr>
              <w:t>Contradictory outputs or untraceable final publication.</w:t>
            </w:r>
          </w:p>
        </w:tc>
        <w:tc>
          <w:tcPr>
            <w:tcW w:w="2736" w:type="dxa"/>
            <w:vAlign w:val="center"/>
          </w:tcPr>
          <w:p w14:paraId="54F5776A" w14:textId="77777777" w:rsidR="000E2EB3" w:rsidRDefault="00C80148">
            <w:r>
              <w:rPr>
                <w:sz w:val="14"/>
              </w:rPr>
              <w:t>[TO BE COMPLETED]</w:t>
            </w:r>
          </w:p>
        </w:tc>
        <w:tc>
          <w:tcPr>
            <w:tcW w:w="936" w:type="dxa"/>
            <w:vAlign w:val="center"/>
          </w:tcPr>
          <w:p w14:paraId="67F2FC5D" w14:textId="77777777" w:rsidR="000E2EB3" w:rsidRDefault="00C80148">
            <w:r>
              <w:rPr>
                <w:sz w:val="14"/>
              </w:rPr>
              <w:t>[TO BE COMPLETED]</w:t>
            </w:r>
          </w:p>
        </w:tc>
      </w:tr>
      <w:tr w:rsidR="000E2EB3" w14:paraId="711980C1" w14:textId="77777777">
        <w:trPr>
          <w:jc w:val="center"/>
        </w:trPr>
        <w:tc>
          <w:tcPr>
            <w:tcW w:w="936" w:type="dxa"/>
            <w:vAlign w:val="center"/>
          </w:tcPr>
          <w:p w14:paraId="790A2D6D" w14:textId="77777777" w:rsidR="000E2EB3" w:rsidRDefault="00C80148">
            <w:r>
              <w:rPr>
                <w:sz w:val="14"/>
              </w:rPr>
              <w:t>HG-08</w:t>
            </w:r>
          </w:p>
        </w:tc>
        <w:tc>
          <w:tcPr>
            <w:tcW w:w="2088" w:type="dxa"/>
            <w:vAlign w:val="center"/>
          </w:tcPr>
          <w:p w14:paraId="167D95ED" w14:textId="77777777" w:rsidR="000E2EB3" w:rsidRDefault="00C80148">
            <w:r>
              <w:rPr>
                <w:sz w:val="14"/>
              </w:rPr>
              <w:t>Baseline reproducibility</w:t>
            </w:r>
          </w:p>
        </w:tc>
        <w:tc>
          <w:tcPr>
            <w:tcW w:w="3672" w:type="dxa"/>
            <w:vAlign w:val="center"/>
          </w:tcPr>
          <w:p w14:paraId="6AED6B27" w14:textId="77777777" w:rsidR="000E2EB3" w:rsidRDefault="00C80148">
            <w:r>
              <w:rPr>
                <w:sz w:val="14"/>
              </w:rPr>
              <w:t>Unknown tested version, missing evidence or irreproducible installation.</w:t>
            </w:r>
          </w:p>
        </w:tc>
        <w:tc>
          <w:tcPr>
            <w:tcW w:w="2736" w:type="dxa"/>
            <w:vAlign w:val="center"/>
          </w:tcPr>
          <w:p w14:paraId="3134B101" w14:textId="77777777" w:rsidR="000E2EB3" w:rsidRDefault="00C80148">
            <w:r>
              <w:rPr>
                <w:sz w:val="14"/>
              </w:rPr>
              <w:t>[TO BE COMPLETED]</w:t>
            </w:r>
          </w:p>
        </w:tc>
        <w:tc>
          <w:tcPr>
            <w:tcW w:w="936" w:type="dxa"/>
            <w:vAlign w:val="center"/>
          </w:tcPr>
          <w:p w14:paraId="4D77342D" w14:textId="77777777" w:rsidR="000E2EB3" w:rsidRDefault="00C80148">
            <w:r>
              <w:rPr>
                <w:sz w:val="14"/>
              </w:rPr>
              <w:t>[TO BE COMPLETED]</w:t>
            </w:r>
          </w:p>
        </w:tc>
      </w:tr>
      <w:tr w:rsidR="000E2EB3" w14:paraId="0F0619EE" w14:textId="77777777">
        <w:trPr>
          <w:jc w:val="center"/>
        </w:trPr>
        <w:tc>
          <w:tcPr>
            <w:tcW w:w="936" w:type="dxa"/>
            <w:vAlign w:val="center"/>
          </w:tcPr>
          <w:p w14:paraId="7A6D6738" w14:textId="77777777" w:rsidR="000E2EB3" w:rsidRDefault="00C80148">
            <w:r>
              <w:rPr>
                <w:sz w:val="14"/>
              </w:rPr>
              <w:t>HG-09</w:t>
            </w:r>
          </w:p>
        </w:tc>
        <w:tc>
          <w:tcPr>
            <w:tcW w:w="2088" w:type="dxa"/>
            <w:vAlign w:val="center"/>
          </w:tcPr>
          <w:p w14:paraId="521DB9F7" w14:textId="77777777" w:rsidR="000E2EB3" w:rsidRDefault="00C80148">
            <w:r>
              <w:rPr>
                <w:sz w:val="14"/>
              </w:rPr>
              <w:t>FOP readiness &amp; safety</w:t>
            </w:r>
          </w:p>
        </w:tc>
        <w:tc>
          <w:tcPr>
            <w:tcW w:w="3672" w:type="dxa"/>
            <w:vAlign w:val="center"/>
          </w:tcPr>
          <w:p w14:paraId="597424DA" w14:textId="77777777" w:rsidR="000E2EB3" w:rsidRDefault="00C80148">
            <w:r>
              <w:rPr>
                <w:sz w:val="14"/>
              </w:rPr>
              <w:t>Missing critical equipment, unsafe installation or unresolved obstruction.</w:t>
            </w:r>
          </w:p>
        </w:tc>
        <w:tc>
          <w:tcPr>
            <w:tcW w:w="2736" w:type="dxa"/>
            <w:vAlign w:val="center"/>
          </w:tcPr>
          <w:p w14:paraId="57B69D27" w14:textId="77777777" w:rsidR="000E2EB3" w:rsidRDefault="00C80148">
            <w:r>
              <w:rPr>
                <w:sz w:val="14"/>
              </w:rPr>
              <w:t>[TO BE COMPLETED]</w:t>
            </w:r>
          </w:p>
        </w:tc>
        <w:tc>
          <w:tcPr>
            <w:tcW w:w="936" w:type="dxa"/>
            <w:vAlign w:val="center"/>
          </w:tcPr>
          <w:p w14:paraId="13B7D8D5" w14:textId="77777777" w:rsidR="000E2EB3" w:rsidRDefault="00C80148">
            <w:r>
              <w:rPr>
                <w:sz w:val="14"/>
              </w:rPr>
              <w:t>[TO BE COMPLETED]</w:t>
            </w:r>
          </w:p>
        </w:tc>
      </w:tr>
    </w:tbl>
    <w:p w14:paraId="781D7BED" w14:textId="77777777" w:rsidR="000E2EB3" w:rsidRDefault="000E2EB3"/>
    <w:p w14:paraId="1E282358" w14:textId="77777777" w:rsidR="000E2EB3" w:rsidRDefault="00C80148">
      <w:pPr>
        <w:pStyle w:val="Heading2"/>
      </w:pPr>
      <w:r>
        <w:t>11.1 Decision rules</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3016F9F7" w14:textId="77777777">
        <w:trPr>
          <w:tblHeader/>
          <w:jc w:val="center"/>
        </w:trPr>
        <w:tc>
          <w:tcPr>
            <w:tcW w:w="4608" w:type="dxa"/>
            <w:shd w:val="clear" w:color="auto" w:fill="DDEBF7"/>
            <w:vAlign w:val="center"/>
          </w:tcPr>
          <w:p w14:paraId="04E09E32" w14:textId="77777777" w:rsidR="000E2EB3" w:rsidRDefault="00C80148">
            <w:r>
              <w:rPr>
                <w:b/>
                <w:sz w:val="16"/>
              </w:rPr>
              <w:t>RFP requirement</w:t>
            </w:r>
          </w:p>
        </w:tc>
        <w:tc>
          <w:tcPr>
            <w:tcW w:w="4176" w:type="dxa"/>
            <w:shd w:val="clear" w:color="auto" w:fill="DDEBF7"/>
            <w:vAlign w:val="center"/>
          </w:tcPr>
          <w:p w14:paraId="3821929F" w14:textId="77777777" w:rsidR="000E2EB3" w:rsidRDefault="00C80148">
            <w:r>
              <w:rPr>
                <w:b/>
                <w:sz w:val="16"/>
              </w:rPr>
              <w:t>Supplier response</w:t>
            </w:r>
          </w:p>
        </w:tc>
        <w:tc>
          <w:tcPr>
            <w:tcW w:w="1584" w:type="dxa"/>
            <w:shd w:val="clear" w:color="auto" w:fill="DDEBF7"/>
            <w:vAlign w:val="center"/>
          </w:tcPr>
          <w:p w14:paraId="7B02A8E9" w14:textId="77777777" w:rsidR="000E2EB3" w:rsidRDefault="00C80148">
            <w:r>
              <w:rPr>
                <w:b/>
                <w:sz w:val="16"/>
              </w:rPr>
              <w:t>Evidence / reference</w:t>
            </w:r>
          </w:p>
        </w:tc>
      </w:tr>
      <w:tr w:rsidR="000E2EB3" w14:paraId="3415CCEA" w14:textId="77777777">
        <w:trPr>
          <w:jc w:val="center"/>
        </w:trPr>
        <w:tc>
          <w:tcPr>
            <w:tcW w:w="4608" w:type="dxa"/>
            <w:vAlign w:val="center"/>
          </w:tcPr>
          <w:p w14:paraId="7C805437" w14:textId="77777777" w:rsidR="000E2EB3" w:rsidRDefault="00C80148">
            <w:r>
              <w:rPr>
                <w:sz w:val="16"/>
              </w:rPr>
              <w:t>All applicable mandatory requirements and tests must be disposed of.</w:t>
            </w:r>
          </w:p>
        </w:tc>
        <w:tc>
          <w:tcPr>
            <w:tcW w:w="4176" w:type="dxa"/>
            <w:vAlign w:val="center"/>
          </w:tcPr>
          <w:p w14:paraId="622BB9DD" w14:textId="77777777" w:rsidR="000E2EB3" w:rsidRDefault="00C80148">
            <w:r>
              <w:rPr>
                <w:sz w:val="16"/>
              </w:rPr>
              <w:t>[TO BE COMPLETED]</w:t>
            </w:r>
          </w:p>
        </w:tc>
        <w:tc>
          <w:tcPr>
            <w:tcW w:w="1584" w:type="dxa"/>
            <w:vAlign w:val="center"/>
          </w:tcPr>
          <w:p w14:paraId="4286451A" w14:textId="77777777" w:rsidR="000E2EB3" w:rsidRDefault="00C80148">
            <w:r>
              <w:rPr>
                <w:sz w:val="16"/>
              </w:rPr>
              <w:t>[TO BE COMPLETED]</w:t>
            </w:r>
          </w:p>
        </w:tc>
      </w:tr>
      <w:tr w:rsidR="000E2EB3" w14:paraId="484ADDB1" w14:textId="77777777">
        <w:trPr>
          <w:jc w:val="center"/>
        </w:trPr>
        <w:tc>
          <w:tcPr>
            <w:tcW w:w="4608" w:type="dxa"/>
            <w:vAlign w:val="center"/>
          </w:tcPr>
          <w:p w14:paraId="4362F803" w14:textId="77777777" w:rsidR="000E2EB3" w:rsidRDefault="00C80148">
            <w:r>
              <w:rPr>
                <w:sz w:val="16"/>
              </w:rPr>
              <w:t>Applicable TCRR requirements and hard gates must pass.</w:t>
            </w:r>
          </w:p>
        </w:tc>
        <w:tc>
          <w:tcPr>
            <w:tcW w:w="4176" w:type="dxa"/>
            <w:vAlign w:val="center"/>
          </w:tcPr>
          <w:p w14:paraId="46D15E1C" w14:textId="77777777" w:rsidR="000E2EB3" w:rsidRDefault="00C80148">
            <w:r>
              <w:rPr>
                <w:sz w:val="16"/>
              </w:rPr>
              <w:t>[TO BE COMPLETED]</w:t>
            </w:r>
          </w:p>
        </w:tc>
        <w:tc>
          <w:tcPr>
            <w:tcW w:w="1584" w:type="dxa"/>
            <w:vAlign w:val="center"/>
          </w:tcPr>
          <w:p w14:paraId="69143BE6" w14:textId="77777777" w:rsidR="000E2EB3" w:rsidRDefault="00C80148">
            <w:r>
              <w:rPr>
                <w:sz w:val="16"/>
              </w:rPr>
              <w:t>[TO BE COMPLETED]</w:t>
            </w:r>
          </w:p>
        </w:tc>
      </w:tr>
      <w:tr w:rsidR="000E2EB3" w14:paraId="0F8CF56F" w14:textId="77777777">
        <w:trPr>
          <w:jc w:val="center"/>
        </w:trPr>
        <w:tc>
          <w:tcPr>
            <w:tcW w:w="4608" w:type="dxa"/>
            <w:vAlign w:val="center"/>
          </w:tcPr>
          <w:p w14:paraId="7B27A1CB" w14:textId="77777777" w:rsidR="000E2EB3" w:rsidRDefault="00C80148">
            <w:r>
              <w:rPr>
                <w:sz w:val="16"/>
              </w:rPr>
              <w:t>No open Critical finding may remain.</w:t>
            </w:r>
          </w:p>
        </w:tc>
        <w:tc>
          <w:tcPr>
            <w:tcW w:w="4176" w:type="dxa"/>
            <w:vAlign w:val="center"/>
          </w:tcPr>
          <w:p w14:paraId="3A76E86D" w14:textId="77777777" w:rsidR="000E2EB3" w:rsidRDefault="00C80148">
            <w:r>
              <w:rPr>
                <w:sz w:val="16"/>
              </w:rPr>
              <w:t>[TO BE COMPLETED]</w:t>
            </w:r>
          </w:p>
        </w:tc>
        <w:tc>
          <w:tcPr>
            <w:tcW w:w="1584" w:type="dxa"/>
            <w:vAlign w:val="center"/>
          </w:tcPr>
          <w:p w14:paraId="7EBF64DA" w14:textId="77777777" w:rsidR="000E2EB3" w:rsidRDefault="00C80148">
            <w:r>
              <w:rPr>
                <w:sz w:val="16"/>
              </w:rPr>
              <w:t>[TO BE COMPLETED]</w:t>
            </w:r>
          </w:p>
        </w:tc>
      </w:tr>
      <w:tr w:rsidR="000E2EB3" w14:paraId="4B62F6E5" w14:textId="77777777">
        <w:trPr>
          <w:jc w:val="center"/>
        </w:trPr>
        <w:tc>
          <w:tcPr>
            <w:tcW w:w="4608" w:type="dxa"/>
            <w:vAlign w:val="center"/>
          </w:tcPr>
          <w:p w14:paraId="2DB06EEE" w14:textId="77777777" w:rsidR="000E2EB3" w:rsidRDefault="00C80148">
            <w:r>
              <w:rPr>
                <w:sz w:val="16"/>
              </w:rPr>
              <w:t>Traceability from requirement to evidence and test must be complete.</w:t>
            </w:r>
          </w:p>
        </w:tc>
        <w:tc>
          <w:tcPr>
            <w:tcW w:w="4176" w:type="dxa"/>
            <w:vAlign w:val="center"/>
          </w:tcPr>
          <w:p w14:paraId="649C5E80" w14:textId="77777777" w:rsidR="000E2EB3" w:rsidRDefault="00C80148">
            <w:r>
              <w:rPr>
                <w:sz w:val="16"/>
              </w:rPr>
              <w:t>[TO BE COMPLETED]</w:t>
            </w:r>
          </w:p>
        </w:tc>
        <w:tc>
          <w:tcPr>
            <w:tcW w:w="1584" w:type="dxa"/>
            <w:vAlign w:val="center"/>
          </w:tcPr>
          <w:p w14:paraId="5DE23D9F" w14:textId="77777777" w:rsidR="000E2EB3" w:rsidRDefault="00C80148">
            <w:r>
              <w:rPr>
                <w:sz w:val="16"/>
              </w:rPr>
              <w:t>[TO BE COMPLETED]</w:t>
            </w:r>
          </w:p>
        </w:tc>
      </w:tr>
      <w:tr w:rsidR="000E2EB3" w14:paraId="29681077" w14:textId="77777777">
        <w:trPr>
          <w:jc w:val="center"/>
        </w:trPr>
        <w:tc>
          <w:tcPr>
            <w:tcW w:w="4608" w:type="dxa"/>
            <w:vAlign w:val="center"/>
          </w:tcPr>
          <w:p w14:paraId="2EA68BE1" w14:textId="77777777" w:rsidR="000E2EB3" w:rsidRDefault="00C80148">
            <w:r>
              <w:rPr>
                <w:sz w:val="16"/>
              </w:rPr>
              <w:t>Successful FAT, recovery and operational validation are required for the claimed profile.</w:t>
            </w:r>
          </w:p>
        </w:tc>
        <w:tc>
          <w:tcPr>
            <w:tcW w:w="4176" w:type="dxa"/>
            <w:vAlign w:val="center"/>
          </w:tcPr>
          <w:p w14:paraId="465104AA" w14:textId="77777777" w:rsidR="000E2EB3" w:rsidRDefault="00C80148">
            <w:r>
              <w:rPr>
                <w:sz w:val="16"/>
              </w:rPr>
              <w:t>[TO BE COMPLETED]</w:t>
            </w:r>
          </w:p>
        </w:tc>
        <w:tc>
          <w:tcPr>
            <w:tcW w:w="1584" w:type="dxa"/>
            <w:vAlign w:val="center"/>
          </w:tcPr>
          <w:p w14:paraId="2D2CC400" w14:textId="77777777" w:rsidR="000E2EB3" w:rsidRDefault="00C80148">
            <w:r>
              <w:rPr>
                <w:sz w:val="16"/>
              </w:rPr>
              <w:t>[TO BE COMPLETED]</w:t>
            </w:r>
          </w:p>
        </w:tc>
      </w:tr>
      <w:tr w:rsidR="000E2EB3" w14:paraId="02368E25" w14:textId="77777777">
        <w:trPr>
          <w:jc w:val="center"/>
        </w:trPr>
        <w:tc>
          <w:tcPr>
            <w:tcW w:w="4608" w:type="dxa"/>
            <w:vAlign w:val="center"/>
          </w:tcPr>
          <w:p w14:paraId="184C5E41" w14:textId="77777777" w:rsidR="000E2EB3" w:rsidRDefault="00C80148">
            <w:r>
              <w:rPr>
                <w:sz w:val="16"/>
              </w:rPr>
              <w:t>Partial is not Pass.</w:t>
            </w:r>
          </w:p>
        </w:tc>
        <w:tc>
          <w:tcPr>
            <w:tcW w:w="4176" w:type="dxa"/>
            <w:vAlign w:val="center"/>
          </w:tcPr>
          <w:p w14:paraId="44C89FDB" w14:textId="77777777" w:rsidR="000E2EB3" w:rsidRDefault="00C80148">
            <w:r>
              <w:rPr>
                <w:sz w:val="16"/>
              </w:rPr>
              <w:t>[TO BE COMPLETED]</w:t>
            </w:r>
          </w:p>
        </w:tc>
        <w:tc>
          <w:tcPr>
            <w:tcW w:w="1584" w:type="dxa"/>
            <w:vAlign w:val="center"/>
          </w:tcPr>
          <w:p w14:paraId="5FA96FE5" w14:textId="77777777" w:rsidR="000E2EB3" w:rsidRDefault="00C80148">
            <w:r>
              <w:rPr>
                <w:sz w:val="16"/>
              </w:rPr>
              <w:t>[TO BE COMPLETED]</w:t>
            </w:r>
          </w:p>
        </w:tc>
      </w:tr>
      <w:tr w:rsidR="000E2EB3" w14:paraId="750D95DA" w14:textId="77777777">
        <w:trPr>
          <w:jc w:val="center"/>
        </w:trPr>
        <w:tc>
          <w:tcPr>
            <w:tcW w:w="4608" w:type="dxa"/>
            <w:vAlign w:val="center"/>
          </w:tcPr>
          <w:p w14:paraId="01F7CEC7" w14:textId="77777777" w:rsidR="000E2EB3" w:rsidRDefault="00C80148">
            <w:r>
              <w:rPr>
                <w:sz w:val="16"/>
              </w:rPr>
              <w:t>A profile limitation cannot change an IWF sport rule or bypass a hard gate.</w:t>
            </w:r>
          </w:p>
        </w:tc>
        <w:tc>
          <w:tcPr>
            <w:tcW w:w="4176" w:type="dxa"/>
            <w:vAlign w:val="center"/>
          </w:tcPr>
          <w:p w14:paraId="1AC457A7" w14:textId="77777777" w:rsidR="000E2EB3" w:rsidRDefault="00C80148">
            <w:r>
              <w:rPr>
                <w:sz w:val="16"/>
              </w:rPr>
              <w:t>[TO BE COMPLETED]</w:t>
            </w:r>
          </w:p>
        </w:tc>
        <w:tc>
          <w:tcPr>
            <w:tcW w:w="1584" w:type="dxa"/>
            <w:vAlign w:val="center"/>
          </w:tcPr>
          <w:p w14:paraId="79636459" w14:textId="77777777" w:rsidR="000E2EB3" w:rsidRDefault="00C80148">
            <w:r>
              <w:rPr>
                <w:sz w:val="16"/>
              </w:rPr>
              <w:t>[TO BE COMPLETED]</w:t>
            </w:r>
          </w:p>
        </w:tc>
      </w:tr>
    </w:tbl>
    <w:p w14:paraId="253ABF36" w14:textId="77777777" w:rsidR="000E2EB3" w:rsidRDefault="000E2EB3"/>
    <w:p w14:paraId="59C64D90" w14:textId="77777777" w:rsidR="000E2EB3" w:rsidRDefault="00C80148">
      <w:pPr>
        <w:pStyle w:val="Heading1"/>
      </w:pPr>
      <w:r>
        <w:t>12. Licence Conditions, Change Control and Event Deployment</w:t>
      </w:r>
    </w:p>
    <w:p w14:paraId="279A6A13" w14:textId="77777777" w:rsidR="000E2EB3" w:rsidRDefault="00C80148">
      <w:pPr>
        <w:pStyle w:val="Heading2"/>
      </w:pPr>
      <w:r>
        <w:t>12.1 Licence validity</w:t>
      </w:r>
    </w:p>
    <w:p w14:paraId="69E42FCB" w14:textId="77777777" w:rsidR="000E2EB3" w:rsidRDefault="00C80148">
      <w:r>
        <w:t>The IWF licence shall be valid for a four-year period. The final contract shall state the exact licence duration and renewal conditions.</w:t>
      </w:r>
    </w:p>
    <w:p w14:paraId="720A773A" w14:textId="77777777" w:rsidR="000E2EB3" w:rsidRDefault="00C80148">
      <w:r>
        <w:rPr>
          <w:b/>
        </w:rPr>
        <w:t>Supplier response</w:t>
      </w:r>
      <w:r>
        <w:rPr>
          <w:b/>
        </w:rPr>
        <w:br/>
      </w:r>
      <w:r>
        <w:rPr>
          <w:i/>
          <w:color w:val="7F7F7F"/>
        </w:rPr>
        <w:t>[TO BE COMPLETED]</w:t>
      </w:r>
      <w:r>
        <w:br/>
      </w:r>
      <w:r>
        <w:br/>
      </w:r>
    </w:p>
    <w:p w14:paraId="168CEF46" w14:textId="77777777" w:rsidR="000E2EB3" w:rsidRDefault="00C80148">
      <w:pPr>
        <w:pStyle w:val="Heading2"/>
      </w:pPr>
      <w:r>
        <w:lastRenderedPageBreak/>
        <w:t>12.2 Change control</w:t>
      </w:r>
    </w:p>
    <w:tbl>
      <w:tblPr>
        <w:tblStyle w:val="TableGrid"/>
        <w:tblW w:w="0" w:type="auto"/>
        <w:jc w:val="center"/>
        <w:tblLayout w:type="fixed"/>
        <w:tblLook w:val="04A0" w:firstRow="1" w:lastRow="0" w:firstColumn="1" w:lastColumn="0" w:noHBand="0" w:noVBand="1"/>
      </w:tblPr>
      <w:tblGrid>
        <w:gridCol w:w="3888"/>
        <w:gridCol w:w="3600"/>
        <w:gridCol w:w="2880"/>
      </w:tblGrid>
      <w:tr w:rsidR="000E2EB3" w14:paraId="049F54E3" w14:textId="77777777">
        <w:trPr>
          <w:tblHeader/>
          <w:jc w:val="center"/>
        </w:trPr>
        <w:tc>
          <w:tcPr>
            <w:tcW w:w="3888" w:type="dxa"/>
            <w:shd w:val="clear" w:color="auto" w:fill="DDEBF7"/>
            <w:vAlign w:val="center"/>
          </w:tcPr>
          <w:p w14:paraId="37C40601" w14:textId="77777777" w:rsidR="000E2EB3" w:rsidRDefault="00C80148">
            <w:r>
              <w:rPr>
                <w:b/>
                <w:sz w:val="16"/>
              </w:rPr>
              <w:t>Change</w:t>
            </w:r>
          </w:p>
        </w:tc>
        <w:tc>
          <w:tcPr>
            <w:tcW w:w="3600" w:type="dxa"/>
            <w:shd w:val="clear" w:color="auto" w:fill="DDEBF7"/>
            <w:vAlign w:val="center"/>
          </w:tcPr>
          <w:p w14:paraId="76272954" w14:textId="77777777" w:rsidR="000E2EB3" w:rsidRDefault="00C80148">
            <w:r>
              <w:rPr>
                <w:b/>
                <w:sz w:val="16"/>
              </w:rPr>
              <w:t>Required action</w:t>
            </w:r>
          </w:p>
        </w:tc>
        <w:tc>
          <w:tcPr>
            <w:tcW w:w="2880" w:type="dxa"/>
            <w:shd w:val="clear" w:color="auto" w:fill="DDEBF7"/>
            <w:vAlign w:val="center"/>
          </w:tcPr>
          <w:p w14:paraId="57697AF8" w14:textId="77777777" w:rsidR="000E2EB3" w:rsidRDefault="00C80148">
            <w:r>
              <w:rPr>
                <w:b/>
                <w:sz w:val="16"/>
              </w:rPr>
              <w:t>Supplier response</w:t>
            </w:r>
          </w:p>
        </w:tc>
      </w:tr>
      <w:tr w:rsidR="000E2EB3" w14:paraId="4293B886" w14:textId="77777777">
        <w:trPr>
          <w:jc w:val="center"/>
        </w:trPr>
        <w:tc>
          <w:tcPr>
            <w:tcW w:w="3888" w:type="dxa"/>
            <w:vAlign w:val="center"/>
          </w:tcPr>
          <w:p w14:paraId="6F88454E" w14:textId="77777777" w:rsidR="000E2EB3" w:rsidRDefault="00C80148">
            <w:r>
              <w:rPr>
                <w:sz w:val="16"/>
              </w:rPr>
              <w:t>Editorial / non-functional</w:t>
            </w:r>
          </w:p>
        </w:tc>
        <w:tc>
          <w:tcPr>
            <w:tcW w:w="3600" w:type="dxa"/>
            <w:vAlign w:val="center"/>
          </w:tcPr>
          <w:p w14:paraId="59D7AE0E" w14:textId="77777777" w:rsidR="000E2EB3" w:rsidRDefault="00C80148">
            <w:r>
              <w:rPr>
                <w:sz w:val="16"/>
              </w:rPr>
              <w:t>Controlled update and review.</w:t>
            </w:r>
          </w:p>
        </w:tc>
        <w:tc>
          <w:tcPr>
            <w:tcW w:w="2880" w:type="dxa"/>
            <w:vAlign w:val="center"/>
          </w:tcPr>
          <w:p w14:paraId="423D3E81" w14:textId="77777777" w:rsidR="000E2EB3" w:rsidRDefault="00C80148">
            <w:r>
              <w:rPr>
                <w:sz w:val="16"/>
              </w:rPr>
              <w:t>[TO BE COMPLETED]</w:t>
            </w:r>
          </w:p>
        </w:tc>
      </w:tr>
      <w:tr w:rsidR="000E2EB3" w14:paraId="0B2A298C" w14:textId="77777777">
        <w:trPr>
          <w:jc w:val="center"/>
        </w:trPr>
        <w:tc>
          <w:tcPr>
            <w:tcW w:w="3888" w:type="dxa"/>
            <w:vAlign w:val="center"/>
          </w:tcPr>
          <w:p w14:paraId="381AC878" w14:textId="77777777" w:rsidR="000E2EB3" w:rsidRDefault="00C80148">
            <w:r>
              <w:rPr>
                <w:sz w:val="16"/>
              </w:rPr>
              <w:t>Minor cosmetic</w:t>
            </w:r>
          </w:p>
        </w:tc>
        <w:tc>
          <w:tcPr>
            <w:tcW w:w="3600" w:type="dxa"/>
            <w:vAlign w:val="center"/>
          </w:tcPr>
          <w:p w14:paraId="76896A9F" w14:textId="77777777" w:rsidR="000E2EB3" w:rsidRDefault="00C80148">
            <w:r>
              <w:rPr>
                <w:sz w:val="16"/>
              </w:rPr>
              <w:t>Supplier assessment and IWF notification where applicable.</w:t>
            </w:r>
          </w:p>
        </w:tc>
        <w:tc>
          <w:tcPr>
            <w:tcW w:w="2880" w:type="dxa"/>
            <w:vAlign w:val="center"/>
          </w:tcPr>
          <w:p w14:paraId="10CC5D76" w14:textId="77777777" w:rsidR="000E2EB3" w:rsidRDefault="00C80148">
            <w:r>
              <w:rPr>
                <w:sz w:val="16"/>
              </w:rPr>
              <w:t>[TO BE COMPLETED]</w:t>
            </w:r>
          </w:p>
        </w:tc>
      </w:tr>
      <w:tr w:rsidR="000E2EB3" w14:paraId="6D20C8A1" w14:textId="77777777">
        <w:trPr>
          <w:jc w:val="center"/>
        </w:trPr>
        <w:tc>
          <w:tcPr>
            <w:tcW w:w="3888" w:type="dxa"/>
            <w:vAlign w:val="center"/>
          </w:tcPr>
          <w:p w14:paraId="6B88A3BE" w14:textId="77777777" w:rsidR="000E2EB3" w:rsidRDefault="00C80148">
            <w:r>
              <w:rPr>
                <w:sz w:val="16"/>
              </w:rPr>
              <w:t>Significant - OS/database/firmware/interface/security/workflow/hardware</w:t>
            </w:r>
          </w:p>
        </w:tc>
        <w:tc>
          <w:tcPr>
            <w:tcW w:w="3600" w:type="dxa"/>
            <w:vAlign w:val="center"/>
          </w:tcPr>
          <w:p w14:paraId="73FE9F97" w14:textId="77777777" w:rsidR="000E2EB3" w:rsidRDefault="00C80148">
            <w:r>
              <w:rPr>
                <w:sz w:val="16"/>
              </w:rPr>
              <w:t>Impact assessment and approved regression/delta test.</w:t>
            </w:r>
          </w:p>
        </w:tc>
        <w:tc>
          <w:tcPr>
            <w:tcW w:w="2880" w:type="dxa"/>
            <w:vAlign w:val="center"/>
          </w:tcPr>
          <w:p w14:paraId="0A3D4F88" w14:textId="77777777" w:rsidR="000E2EB3" w:rsidRDefault="00C80148">
            <w:r>
              <w:rPr>
                <w:sz w:val="16"/>
              </w:rPr>
              <w:t>[TO BE COMPLETED]</w:t>
            </w:r>
          </w:p>
        </w:tc>
      </w:tr>
      <w:tr w:rsidR="000E2EB3" w14:paraId="480BD5E5" w14:textId="77777777">
        <w:trPr>
          <w:jc w:val="center"/>
        </w:trPr>
        <w:tc>
          <w:tcPr>
            <w:tcW w:w="3888" w:type="dxa"/>
            <w:vAlign w:val="center"/>
          </w:tcPr>
          <w:p w14:paraId="1DBDB97C" w14:textId="77777777" w:rsidR="000E2EB3" w:rsidRDefault="00C80148">
            <w:r>
              <w:rPr>
                <w:sz w:val="16"/>
              </w:rPr>
              <w:t>Major - competition logic/timing/adjudication/records/state/failover</w:t>
            </w:r>
          </w:p>
        </w:tc>
        <w:tc>
          <w:tcPr>
            <w:tcW w:w="3600" w:type="dxa"/>
            <w:vAlign w:val="center"/>
          </w:tcPr>
          <w:p w14:paraId="12817A3B" w14:textId="77777777" w:rsidR="000E2EB3" w:rsidRDefault="00C80148">
            <w:r>
              <w:rPr>
                <w:sz w:val="16"/>
              </w:rPr>
              <w:t>Re-homologation before event use.</w:t>
            </w:r>
          </w:p>
        </w:tc>
        <w:tc>
          <w:tcPr>
            <w:tcW w:w="2880" w:type="dxa"/>
            <w:vAlign w:val="center"/>
          </w:tcPr>
          <w:p w14:paraId="0C3AD50C" w14:textId="77777777" w:rsidR="000E2EB3" w:rsidRDefault="00C80148">
            <w:r>
              <w:rPr>
                <w:sz w:val="16"/>
              </w:rPr>
              <w:t>[TO BE COMPLETED]</w:t>
            </w:r>
          </w:p>
        </w:tc>
      </w:tr>
      <w:tr w:rsidR="000E2EB3" w14:paraId="0782238A" w14:textId="77777777">
        <w:trPr>
          <w:jc w:val="center"/>
        </w:trPr>
        <w:tc>
          <w:tcPr>
            <w:tcW w:w="3888" w:type="dxa"/>
            <w:vAlign w:val="center"/>
          </w:tcPr>
          <w:p w14:paraId="0919964D" w14:textId="77777777" w:rsidR="000E2EB3" w:rsidRDefault="00C80148">
            <w:r>
              <w:rPr>
                <w:sz w:val="16"/>
              </w:rPr>
              <w:t>Emergency security/stability correction</w:t>
            </w:r>
          </w:p>
        </w:tc>
        <w:tc>
          <w:tcPr>
            <w:tcW w:w="3600" w:type="dxa"/>
            <w:vAlign w:val="center"/>
          </w:tcPr>
          <w:p w14:paraId="35A7AEDD" w14:textId="77777777" w:rsidR="000E2EB3" w:rsidRDefault="00C80148">
            <w:r>
              <w:rPr>
                <w:sz w:val="16"/>
              </w:rPr>
              <w:t>Named approval, backup, rollback, targeted test and retrospective evidence.</w:t>
            </w:r>
          </w:p>
        </w:tc>
        <w:tc>
          <w:tcPr>
            <w:tcW w:w="2880" w:type="dxa"/>
            <w:vAlign w:val="center"/>
          </w:tcPr>
          <w:p w14:paraId="7CEC122C" w14:textId="77777777" w:rsidR="000E2EB3" w:rsidRDefault="00C80148">
            <w:r>
              <w:rPr>
                <w:sz w:val="16"/>
              </w:rPr>
              <w:t>[TO BE COMPLETED]</w:t>
            </w:r>
          </w:p>
        </w:tc>
      </w:tr>
    </w:tbl>
    <w:p w14:paraId="269A1ADC" w14:textId="77777777" w:rsidR="000E2EB3" w:rsidRDefault="000E2EB3"/>
    <w:p w14:paraId="01052678" w14:textId="77777777" w:rsidR="000E2EB3" w:rsidRDefault="00C80148">
      <w:pPr>
        <w:pStyle w:val="Heading2"/>
      </w:pPr>
      <w:r>
        <w:t>12.3 Event deployment</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17D2F0D6" w14:textId="77777777">
        <w:trPr>
          <w:tblHeader/>
          <w:jc w:val="center"/>
        </w:trPr>
        <w:tc>
          <w:tcPr>
            <w:tcW w:w="4608" w:type="dxa"/>
            <w:shd w:val="clear" w:color="auto" w:fill="DDEBF7"/>
            <w:vAlign w:val="center"/>
          </w:tcPr>
          <w:p w14:paraId="3DA17414" w14:textId="77777777" w:rsidR="000E2EB3" w:rsidRDefault="00C80148">
            <w:r>
              <w:rPr>
                <w:b/>
                <w:sz w:val="16"/>
              </w:rPr>
              <w:t>RFP requirement</w:t>
            </w:r>
          </w:p>
        </w:tc>
        <w:tc>
          <w:tcPr>
            <w:tcW w:w="4176" w:type="dxa"/>
            <w:shd w:val="clear" w:color="auto" w:fill="DDEBF7"/>
            <w:vAlign w:val="center"/>
          </w:tcPr>
          <w:p w14:paraId="75EEFCBA" w14:textId="77777777" w:rsidR="000E2EB3" w:rsidRDefault="00C80148">
            <w:r>
              <w:rPr>
                <w:b/>
                <w:sz w:val="16"/>
              </w:rPr>
              <w:t>Supplier response</w:t>
            </w:r>
          </w:p>
        </w:tc>
        <w:tc>
          <w:tcPr>
            <w:tcW w:w="1584" w:type="dxa"/>
            <w:shd w:val="clear" w:color="auto" w:fill="DDEBF7"/>
            <w:vAlign w:val="center"/>
          </w:tcPr>
          <w:p w14:paraId="6C627297" w14:textId="77777777" w:rsidR="000E2EB3" w:rsidRDefault="00C80148">
            <w:r>
              <w:rPr>
                <w:b/>
                <w:sz w:val="16"/>
              </w:rPr>
              <w:t>Evidence / reference</w:t>
            </w:r>
          </w:p>
        </w:tc>
      </w:tr>
      <w:tr w:rsidR="000E2EB3" w14:paraId="41D93C00" w14:textId="77777777">
        <w:trPr>
          <w:jc w:val="center"/>
        </w:trPr>
        <w:tc>
          <w:tcPr>
            <w:tcW w:w="4608" w:type="dxa"/>
            <w:vAlign w:val="center"/>
          </w:tcPr>
          <w:p w14:paraId="126DFD77" w14:textId="77777777" w:rsidR="000E2EB3" w:rsidRDefault="00C80148">
            <w:r>
              <w:rPr>
                <w:sz w:val="16"/>
              </w:rPr>
              <w:t>Only the approved baseline and event configuration may be used.</w:t>
            </w:r>
          </w:p>
        </w:tc>
        <w:tc>
          <w:tcPr>
            <w:tcW w:w="4176" w:type="dxa"/>
            <w:vAlign w:val="center"/>
          </w:tcPr>
          <w:p w14:paraId="20A168CB" w14:textId="77777777" w:rsidR="000E2EB3" w:rsidRDefault="00C80148">
            <w:r>
              <w:rPr>
                <w:sz w:val="16"/>
              </w:rPr>
              <w:t>[TO BE COMPLETED]</w:t>
            </w:r>
          </w:p>
        </w:tc>
        <w:tc>
          <w:tcPr>
            <w:tcW w:w="1584" w:type="dxa"/>
            <w:vAlign w:val="center"/>
          </w:tcPr>
          <w:p w14:paraId="6B3DEDD0" w14:textId="77777777" w:rsidR="000E2EB3" w:rsidRDefault="00C80148">
            <w:r>
              <w:rPr>
                <w:sz w:val="16"/>
              </w:rPr>
              <w:t>[TO BE COMPLETED]</w:t>
            </w:r>
          </w:p>
        </w:tc>
      </w:tr>
      <w:tr w:rsidR="000E2EB3" w14:paraId="205DE08B" w14:textId="77777777">
        <w:trPr>
          <w:jc w:val="center"/>
        </w:trPr>
        <w:tc>
          <w:tcPr>
            <w:tcW w:w="4608" w:type="dxa"/>
            <w:vAlign w:val="center"/>
          </w:tcPr>
          <w:p w14:paraId="45DF9402" w14:textId="77777777" w:rsidR="000E2EB3" w:rsidRDefault="00C80148">
            <w:r>
              <w:rPr>
                <w:sz w:val="16"/>
              </w:rPr>
              <w:t>Actual hardware, software, network, power, displays, spares and staffing must match the approved event design.</w:t>
            </w:r>
          </w:p>
        </w:tc>
        <w:tc>
          <w:tcPr>
            <w:tcW w:w="4176" w:type="dxa"/>
            <w:vAlign w:val="center"/>
          </w:tcPr>
          <w:p w14:paraId="2D3DD98F" w14:textId="77777777" w:rsidR="000E2EB3" w:rsidRDefault="00C80148">
            <w:r>
              <w:rPr>
                <w:sz w:val="16"/>
              </w:rPr>
              <w:t>[TO BE COMPLETED]</w:t>
            </w:r>
          </w:p>
        </w:tc>
        <w:tc>
          <w:tcPr>
            <w:tcW w:w="1584" w:type="dxa"/>
            <w:vAlign w:val="center"/>
          </w:tcPr>
          <w:p w14:paraId="38D00BB5" w14:textId="77777777" w:rsidR="000E2EB3" w:rsidRDefault="00C80148">
            <w:r>
              <w:rPr>
                <w:sz w:val="16"/>
              </w:rPr>
              <w:t>[TO BE COMPLETED]</w:t>
            </w:r>
          </w:p>
        </w:tc>
      </w:tr>
      <w:tr w:rsidR="000E2EB3" w14:paraId="2B635D58" w14:textId="77777777">
        <w:trPr>
          <w:jc w:val="center"/>
        </w:trPr>
        <w:tc>
          <w:tcPr>
            <w:tcW w:w="4608" w:type="dxa"/>
            <w:vAlign w:val="center"/>
          </w:tcPr>
          <w:p w14:paraId="4C7BFA67" w14:textId="77777777" w:rsidR="000E2EB3" w:rsidRDefault="00C80148">
            <w:r>
              <w:rPr>
                <w:sz w:val="16"/>
              </w:rPr>
              <w:t>Dress rehearsal and failure/recovery test shall be completed before readiness sign-off.</w:t>
            </w:r>
          </w:p>
        </w:tc>
        <w:tc>
          <w:tcPr>
            <w:tcW w:w="4176" w:type="dxa"/>
            <w:vAlign w:val="center"/>
          </w:tcPr>
          <w:p w14:paraId="4B422D50" w14:textId="77777777" w:rsidR="000E2EB3" w:rsidRDefault="00C80148">
            <w:r>
              <w:rPr>
                <w:sz w:val="16"/>
              </w:rPr>
              <w:t>[TO BE COMPLETED]</w:t>
            </w:r>
          </w:p>
        </w:tc>
        <w:tc>
          <w:tcPr>
            <w:tcW w:w="1584" w:type="dxa"/>
            <w:vAlign w:val="center"/>
          </w:tcPr>
          <w:p w14:paraId="44D1457B" w14:textId="77777777" w:rsidR="000E2EB3" w:rsidRDefault="00C80148">
            <w:r>
              <w:rPr>
                <w:sz w:val="16"/>
              </w:rPr>
              <w:t>[TO BE COMPLETED]</w:t>
            </w:r>
          </w:p>
        </w:tc>
      </w:tr>
      <w:tr w:rsidR="000E2EB3" w14:paraId="5B4036EA" w14:textId="77777777">
        <w:trPr>
          <w:jc w:val="center"/>
        </w:trPr>
        <w:tc>
          <w:tcPr>
            <w:tcW w:w="4608" w:type="dxa"/>
            <w:vAlign w:val="center"/>
          </w:tcPr>
          <w:p w14:paraId="1E00D4C2" w14:textId="77777777" w:rsidR="000E2EB3" w:rsidRDefault="00C80148">
            <w:r>
              <w:rPr>
                <w:sz w:val="16"/>
              </w:rPr>
              <w:t>Substitutions require approved deviation or delta testing before use.</w:t>
            </w:r>
          </w:p>
        </w:tc>
        <w:tc>
          <w:tcPr>
            <w:tcW w:w="4176" w:type="dxa"/>
            <w:vAlign w:val="center"/>
          </w:tcPr>
          <w:p w14:paraId="20EEDD83" w14:textId="77777777" w:rsidR="000E2EB3" w:rsidRDefault="00C80148">
            <w:r>
              <w:rPr>
                <w:sz w:val="16"/>
              </w:rPr>
              <w:t>[TO BE COMPLETED]</w:t>
            </w:r>
          </w:p>
        </w:tc>
        <w:tc>
          <w:tcPr>
            <w:tcW w:w="1584" w:type="dxa"/>
            <w:vAlign w:val="center"/>
          </w:tcPr>
          <w:p w14:paraId="06B4A590" w14:textId="77777777" w:rsidR="000E2EB3" w:rsidRDefault="00C80148">
            <w:r>
              <w:rPr>
                <w:sz w:val="16"/>
              </w:rPr>
              <w:t>[TO BE COMPLETED]</w:t>
            </w:r>
          </w:p>
        </w:tc>
      </w:tr>
    </w:tbl>
    <w:p w14:paraId="4987924A" w14:textId="77777777" w:rsidR="000E2EB3" w:rsidRDefault="000E2EB3"/>
    <w:p w14:paraId="7103EE35" w14:textId="77777777" w:rsidR="000E2EB3" w:rsidRDefault="00C80148">
      <w:pPr>
        <w:pStyle w:val="Heading2"/>
      </w:pPr>
      <w:r>
        <w:t>12.4 Support and incidents</w:t>
      </w:r>
    </w:p>
    <w:tbl>
      <w:tblPr>
        <w:tblStyle w:val="TableGrid"/>
        <w:tblW w:w="0" w:type="auto"/>
        <w:jc w:val="center"/>
        <w:tblLayout w:type="fixed"/>
        <w:tblLook w:val="04A0" w:firstRow="1" w:lastRow="0" w:firstColumn="1" w:lastColumn="0" w:noHBand="0" w:noVBand="1"/>
      </w:tblPr>
      <w:tblGrid>
        <w:gridCol w:w="4608"/>
        <w:gridCol w:w="4176"/>
        <w:gridCol w:w="1584"/>
      </w:tblGrid>
      <w:tr w:rsidR="000E2EB3" w14:paraId="256E5A01" w14:textId="77777777">
        <w:trPr>
          <w:tblHeader/>
          <w:jc w:val="center"/>
        </w:trPr>
        <w:tc>
          <w:tcPr>
            <w:tcW w:w="4608" w:type="dxa"/>
            <w:shd w:val="clear" w:color="auto" w:fill="DDEBF7"/>
            <w:vAlign w:val="center"/>
          </w:tcPr>
          <w:p w14:paraId="3ED6527A" w14:textId="77777777" w:rsidR="000E2EB3" w:rsidRDefault="00C80148">
            <w:r>
              <w:rPr>
                <w:b/>
                <w:sz w:val="16"/>
              </w:rPr>
              <w:t>RFP requirement</w:t>
            </w:r>
          </w:p>
        </w:tc>
        <w:tc>
          <w:tcPr>
            <w:tcW w:w="4176" w:type="dxa"/>
            <w:shd w:val="clear" w:color="auto" w:fill="DDEBF7"/>
            <w:vAlign w:val="center"/>
          </w:tcPr>
          <w:p w14:paraId="3F26E976" w14:textId="77777777" w:rsidR="000E2EB3" w:rsidRDefault="00C80148">
            <w:r>
              <w:rPr>
                <w:b/>
                <w:sz w:val="16"/>
              </w:rPr>
              <w:t>Supplier response</w:t>
            </w:r>
          </w:p>
        </w:tc>
        <w:tc>
          <w:tcPr>
            <w:tcW w:w="1584" w:type="dxa"/>
            <w:shd w:val="clear" w:color="auto" w:fill="DDEBF7"/>
            <w:vAlign w:val="center"/>
          </w:tcPr>
          <w:p w14:paraId="52D73739" w14:textId="77777777" w:rsidR="000E2EB3" w:rsidRDefault="00C80148">
            <w:r>
              <w:rPr>
                <w:b/>
                <w:sz w:val="16"/>
              </w:rPr>
              <w:t>Evidence / reference</w:t>
            </w:r>
          </w:p>
        </w:tc>
      </w:tr>
      <w:tr w:rsidR="000E2EB3" w14:paraId="04E362B1" w14:textId="77777777">
        <w:trPr>
          <w:jc w:val="center"/>
        </w:trPr>
        <w:tc>
          <w:tcPr>
            <w:tcW w:w="4608" w:type="dxa"/>
            <w:vAlign w:val="center"/>
          </w:tcPr>
          <w:p w14:paraId="157F991B" w14:textId="77777777" w:rsidR="000E2EB3" w:rsidRDefault="00C80148">
            <w:r>
              <w:rPr>
                <w:sz w:val="16"/>
              </w:rPr>
              <w:t>Defined escalation contacts and event support.</w:t>
            </w:r>
          </w:p>
        </w:tc>
        <w:tc>
          <w:tcPr>
            <w:tcW w:w="4176" w:type="dxa"/>
            <w:vAlign w:val="center"/>
          </w:tcPr>
          <w:p w14:paraId="5B2151E3" w14:textId="77777777" w:rsidR="000E2EB3" w:rsidRDefault="00C80148">
            <w:r>
              <w:rPr>
                <w:sz w:val="16"/>
              </w:rPr>
              <w:t>[TO BE COMPLETED]</w:t>
            </w:r>
          </w:p>
        </w:tc>
        <w:tc>
          <w:tcPr>
            <w:tcW w:w="1584" w:type="dxa"/>
            <w:vAlign w:val="center"/>
          </w:tcPr>
          <w:p w14:paraId="284F4A55" w14:textId="77777777" w:rsidR="000E2EB3" w:rsidRDefault="00C80148">
            <w:r>
              <w:rPr>
                <w:sz w:val="16"/>
              </w:rPr>
              <w:t>[TO BE COMPLETED]</w:t>
            </w:r>
          </w:p>
        </w:tc>
      </w:tr>
      <w:tr w:rsidR="000E2EB3" w14:paraId="39E48E6F" w14:textId="77777777">
        <w:trPr>
          <w:jc w:val="center"/>
        </w:trPr>
        <w:tc>
          <w:tcPr>
            <w:tcW w:w="4608" w:type="dxa"/>
            <w:vAlign w:val="center"/>
          </w:tcPr>
          <w:p w14:paraId="224DE28A" w14:textId="77777777" w:rsidR="000E2EB3" w:rsidRDefault="00C80148">
            <w:r>
              <w:rPr>
                <w:sz w:val="16"/>
              </w:rPr>
              <w:t>Critical incidents documented, contained, investigated and reported.</w:t>
            </w:r>
          </w:p>
        </w:tc>
        <w:tc>
          <w:tcPr>
            <w:tcW w:w="4176" w:type="dxa"/>
            <w:vAlign w:val="center"/>
          </w:tcPr>
          <w:p w14:paraId="20F8917D" w14:textId="77777777" w:rsidR="000E2EB3" w:rsidRDefault="00C80148">
            <w:r>
              <w:rPr>
                <w:sz w:val="16"/>
              </w:rPr>
              <w:t>[TO BE COMPLETED]</w:t>
            </w:r>
          </w:p>
        </w:tc>
        <w:tc>
          <w:tcPr>
            <w:tcW w:w="1584" w:type="dxa"/>
            <w:vAlign w:val="center"/>
          </w:tcPr>
          <w:p w14:paraId="7AF23B94" w14:textId="77777777" w:rsidR="000E2EB3" w:rsidRDefault="00C80148">
            <w:r>
              <w:rPr>
                <w:sz w:val="16"/>
              </w:rPr>
              <w:t>[TO BE COMPLETED]</w:t>
            </w:r>
          </w:p>
        </w:tc>
      </w:tr>
      <w:tr w:rsidR="000E2EB3" w14:paraId="378957DC" w14:textId="77777777">
        <w:trPr>
          <w:jc w:val="center"/>
        </w:trPr>
        <w:tc>
          <w:tcPr>
            <w:tcW w:w="4608" w:type="dxa"/>
            <w:vAlign w:val="center"/>
          </w:tcPr>
          <w:p w14:paraId="103900EF" w14:textId="77777777" w:rsidR="000E2EB3" w:rsidRDefault="00C80148">
            <w:r>
              <w:rPr>
                <w:sz w:val="16"/>
              </w:rPr>
              <w:t>Serious incidents, unauthorised changes, false evidence, unsupported baselines or material security compromise may lead to restriction, suspension or withdrawal.</w:t>
            </w:r>
          </w:p>
        </w:tc>
        <w:tc>
          <w:tcPr>
            <w:tcW w:w="4176" w:type="dxa"/>
            <w:vAlign w:val="center"/>
          </w:tcPr>
          <w:p w14:paraId="75E584AC" w14:textId="77777777" w:rsidR="000E2EB3" w:rsidRDefault="00C80148">
            <w:r>
              <w:rPr>
                <w:sz w:val="16"/>
              </w:rPr>
              <w:t>[TO BE COMPLETED]</w:t>
            </w:r>
          </w:p>
        </w:tc>
        <w:tc>
          <w:tcPr>
            <w:tcW w:w="1584" w:type="dxa"/>
            <w:vAlign w:val="center"/>
          </w:tcPr>
          <w:p w14:paraId="011FAF01" w14:textId="77777777" w:rsidR="000E2EB3" w:rsidRDefault="00C80148">
            <w:r>
              <w:rPr>
                <w:sz w:val="16"/>
              </w:rPr>
              <w:t>[TO BE COMPLETED]</w:t>
            </w:r>
          </w:p>
        </w:tc>
      </w:tr>
    </w:tbl>
    <w:p w14:paraId="2AFC69FE" w14:textId="77777777" w:rsidR="000E2EB3" w:rsidRDefault="000E2EB3"/>
    <w:p w14:paraId="307AF6C3" w14:textId="77777777" w:rsidR="000E2EB3" w:rsidRDefault="00C80148">
      <w:pPr>
        <w:pStyle w:val="Heading2"/>
      </w:pPr>
      <w:r>
        <w:t>12.5 Intellectual property</w:t>
      </w:r>
    </w:p>
    <w:p w14:paraId="7859673C" w14:textId="77777777" w:rsidR="000E2EB3" w:rsidRDefault="00C80148">
      <w: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p>
    <w:p w14:paraId="18DA652E" w14:textId="77777777" w:rsidR="000E2EB3" w:rsidRDefault="00C80148">
      <w:r>
        <w:rPr>
          <w:b/>
        </w:rPr>
        <w:t>Supplier response</w:t>
      </w:r>
      <w:r>
        <w:rPr>
          <w:b/>
        </w:rPr>
        <w:br/>
      </w:r>
      <w:r>
        <w:rPr>
          <w:i/>
          <w:color w:val="7F7F7F"/>
        </w:rPr>
        <w:t>[TO BE COMPLETED]</w:t>
      </w:r>
      <w:r>
        <w:br/>
      </w:r>
      <w:r>
        <w:br/>
      </w:r>
    </w:p>
    <w:p w14:paraId="0D685D45" w14:textId="77777777" w:rsidR="000E2EB3" w:rsidRDefault="00C80148">
      <w:pPr>
        <w:pStyle w:val="Heading1"/>
      </w:pPr>
      <w:r>
        <w:lastRenderedPageBreak/>
        <w:t>13. Commercial and Contractual Conditions</w:t>
      </w:r>
    </w:p>
    <w:p w14:paraId="77CEE572" w14:textId="77777777" w:rsidR="000E2EB3" w:rsidRDefault="00C80148">
      <w:r>
        <w:t>The Licensing Fee for the four-year period is US$20,000, payable on an annual basis of US$5,000 per year.</w:t>
      </w:r>
    </w:p>
    <w:tbl>
      <w:tblPr>
        <w:tblStyle w:val="TableGrid"/>
        <w:tblW w:w="0" w:type="auto"/>
        <w:jc w:val="center"/>
        <w:tblLayout w:type="fixed"/>
        <w:tblLook w:val="04A0" w:firstRow="1" w:lastRow="0" w:firstColumn="1" w:lastColumn="0" w:noHBand="0" w:noVBand="1"/>
      </w:tblPr>
      <w:tblGrid>
        <w:gridCol w:w="3312"/>
        <w:gridCol w:w="4032"/>
        <w:gridCol w:w="3024"/>
      </w:tblGrid>
      <w:tr w:rsidR="000E2EB3" w14:paraId="049B6B43" w14:textId="77777777">
        <w:trPr>
          <w:tblHeader/>
          <w:jc w:val="center"/>
        </w:trPr>
        <w:tc>
          <w:tcPr>
            <w:tcW w:w="3312" w:type="dxa"/>
            <w:shd w:val="clear" w:color="auto" w:fill="DDEBF7"/>
            <w:vAlign w:val="center"/>
          </w:tcPr>
          <w:p w14:paraId="57454E42" w14:textId="77777777" w:rsidR="000E2EB3" w:rsidRDefault="00C80148">
            <w:r>
              <w:rPr>
                <w:b/>
                <w:sz w:val="16"/>
              </w:rPr>
              <w:t>Requested commercial item</w:t>
            </w:r>
          </w:p>
        </w:tc>
        <w:tc>
          <w:tcPr>
            <w:tcW w:w="4032" w:type="dxa"/>
            <w:shd w:val="clear" w:color="auto" w:fill="DDEBF7"/>
            <w:vAlign w:val="center"/>
          </w:tcPr>
          <w:p w14:paraId="18D81FF5" w14:textId="77777777" w:rsidR="000E2EB3" w:rsidRDefault="00C80148">
            <w:r>
              <w:rPr>
                <w:b/>
                <w:sz w:val="16"/>
              </w:rPr>
              <w:t>Supplier response / price</w:t>
            </w:r>
          </w:p>
        </w:tc>
        <w:tc>
          <w:tcPr>
            <w:tcW w:w="3024" w:type="dxa"/>
            <w:shd w:val="clear" w:color="auto" w:fill="DDEBF7"/>
            <w:vAlign w:val="center"/>
          </w:tcPr>
          <w:p w14:paraId="364EB5A6" w14:textId="77777777" w:rsidR="000E2EB3" w:rsidRDefault="00C80148">
            <w:r>
              <w:rPr>
                <w:b/>
                <w:sz w:val="16"/>
              </w:rPr>
              <w:t>Assumptions</w:t>
            </w:r>
          </w:p>
        </w:tc>
      </w:tr>
      <w:tr w:rsidR="000E2EB3" w14:paraId="63BD60AD" w14:textId="77777777">
        <w:trPr>
          <w:jc w:val="center"/>
        </w:trPr>
        <w:tc>
          <w:tcPr>
            <w:tcW w:w="3312" w:type="dxa"/>
            <w:vAlign w:val="center"/>
          </w:tcPr>
          <w:p w14:paraId="596EA787" w14:textId="77777777" w:rsidR="000E2EB3" w:rsidRDefault="00C80148">
            <w:r>
              <w:rPr>
                <w:sz w:val="16"/>
              </w:rPr>
              <w:t>IWF licensing fee</w:t>
            </w:r>
          </w:p>
        </w:tc>
        <w:tc>
          <w:tcPr>
            <w:tcW w:w="4032" w:type="dxa"/>
            <w:vAlign w:val="center"/>
          </w:tcPr>
          <w:p w14:paraId="051DDD1C" w14:textId="77777777" w:rsidR="000E2EB3" w:rsidRDefault="00C80148">
            <w:r>
              <w:rPr>
                <w:sz w:val="16"/>
              </w:rPr>
              <w:t>US$5,000 per year / US$20,000 total</w:t>
            </w:r>
          </w:p>
        </w:tc>
        <w:tc>
          <w:tcPr>
            <w:tcW w:w="3024" w:type="dxa"/>
            <w:vAlign w:val="center"/>
          </w:tcPr>
          <w:p w14:paraId="65B82056" w14:textId="77777777" w:rsidR="000E2EB3" w:rsidRDefault="00C80148">
            <w:r>
              <w:rPr>
                <w:sz w:val="16"/>
              </w:rPr>
              <w:t>[TO BE COMPLETED]</w:t>
            </w:r>
          </w:p>
        </w:tc>
      </w:tr>
      <w:tr w:rsidR="000E2EB3" w14:paraId="21AC0180" w14:textId="77777777">
        <w:trPr>
          <w:jc w:val="center"/>
        </w:trPr>
        <w:tc>
          <w:tcPr>
            <w:tcW w:w="3312" w:type="dxa"/>
            <w:vAlign w:val="center"/>
          </w:tcPr>
          <w:p w14:paraId="7332BA17" w14:textId="77777777" w:rsidR="000E2EB3" w:rsidRDefault="00C80148">
            <w:r>
              <w:rPr>
                <w:sz w:val="16"/>
              </w:rPr>
              <w:t>Licence</w:t>
            </w:r>
          </w:p>
        </w:tc>
        <w:tc>
          <w:tcPr>
            <w:tcW w:w="4032" w:type="dxa"/>
            <w:vAlign w:val="center"/>
          </w:tcPr>
          <w:p w14:paraId="7C19FE1C" w14:textId="77777777" w:rsidR="000E2EB3" w:rsidRDefault="00C80148">
            <w:r>
              <w:rPr>
                <w:sz w:val="16"/>
              </w:rPr>
              <w:t>[TO BE COMPLETED]</w:t>
            </w:r>
          </w:p>
        </w:tc>
        <w:tc>
          <w:tcPr>
            <w:tcW w:w="3024" w:type="dxa"/>
            <w:vAlign w:val="center"/>
          </w:tcPr>
          <w:p w14:paraId="0C367ED2" w14:textId="77777777" w:rsidR="000E2EB3" w:rsidRDefault="00C80148">
            <w:r>
              <w:rPr>
                <w:sz w:val="16"/>
              </w:rPr>
              <w:t>[TO BE COMPLETED]</w:t>
            </w:r>
          </w:p>
        </w:tc>
      </w:tr>
      <w:tr w:rsidR="000E2EB3" w14:paraId="366B3734" w14:textId="77777777">
        <w:trPr>
          <w:jc w:val="center"/>
        </w:trPr>
        <w:tc>
          <w:tcPr>
            <w:tcW w:w="3312" w:type="dxa"/>
            <w:vAlign w:val="center"/>
          </w:tcPr>
          <w:p w14:paraId="5EC262B7" w14:textId="77777777" w:rsidR="000E2EB3" w:rsidRDefault="00C80148">
            <w:r>
              <w:rPr>
                <w:sz w:val="16"/>
              </w:rPr>
              <w:t>Implementation</w:t>
            </w:r>
          </w:p>
        </w:tc>
        <w:tc>
          <w:tcPr>
            <w:tcW w:w="4032" w:type="dxa"/>
            <w:vAlign w:val="center"/>
          </w:tcPr>
          <w:p w14:paraId="6251F0CD" w14:textId="77777777" w:rsidR="000E2EB3" w:rsidRDefault="00C80148">
            <w:r>
              <w:rPr>
                <w:sz w:val="16"/>
              </w:rPr>
              <w:t>[TO BE COMPLETED]</w:t>
            </w:r>
          </w:p>
        </w:tc>
        <w:tc>
          <w:tcPr>
            <w:tcW w:w="3024" w:type="dxa"/>
            <w:vAlign w:val="center"/>
          </w:tcPr>
          <w:p w14:paraId="7C8FDF01" w14:textId="77777777" w:rsidR="000E2EB3" w:rsidRDefault="00C80148">
            <w:r>
              <w:rPr>
                <w:sz w:val="16"/>
              </w:rPr>
              <w:t>[TO BE COMPLETED]</w:t>
            </w:r>
          </w:p>
        </w:tc>
      </w:tr>
      <w:tr w:rsidR="000E2EB3" w14:paraId="77D00282" w14:textId="77777777">
        <w:trPr>
          <w:jc w:val="center"/>
        </w:trPr>
        <w:tc>
          <w:tcPr>
            <w:tcW w:w="3312" w:type="dxa"/>
            <w:vAlign w:val="center"/>
          </w:tcPr>
          <w:p w14:paraId="4A3199E3" w14:textId="77777777" w:rsidR="000E2EB3" w:rsidRDefault="00C80148">
            <w:r>
              <w:rPr>
                <w:sz w:val="16"/>
              </w:rPr>
              <w:t>Equipment</w:t>
            </w:r>
          </w:p>
        </w:tc>
        <w:tc>
          <w:tcPr>
            <w:tcW w:w="4032" w:type="dxa"/>
            <w:vAlign w:val="center"/>
          </w:tcPr>
          <w:p w14:paraId="6BE964B1" w14:textId="77777777" w:rsidR="000E2EB3" w:rsidRDefault="00C80148">
            <w:r>
              <w:rPr>
                <w:sz w:val="16"/>
              </w:rPr>
              <w:t>[TO BE COMPLETED]</w:t>
            </w:r>
          </w:p>
        </w:tc>
        <w:tc>
          <w:tcPr>
            <w:tcW w:w="3024" w:type="dxa"/>
            <w:vAlign w:val="center"/>
          </w:tcPr>
          <w:p w14:paraId="73C8C239" w14:textId="77777777" w:rsidR="000E2EB3" w:rsidRDefault="00C80148">
            <w:r>
              <w:rPr>
                <w:sz w:val="16"/>
              </w:rPr>
              <w:t>[TO BE COMPLETED]</w:t>
            </w:r>
          </w:p>
        </w:tc>
      </w:tr>
      <w:tr w:rsidR="000E2EB3" w14:paraId="2A39F536" w14:textId="77777777">
        <w:trPr>
          <w:jc w:val="center"/>
        </w:trPr>
        <w:tc>
          <w:tcPr>
            <w:tcW w:w="3312" w:type="dxa"/>
            <w:vAlign w:val="center"/>
          </w:tcPr>
          <w:p w14:paraId="01FD3489" w14:textId="77777777" w:rsidR="000E2EB3" w:rsidRDefault="00C80148">
            <w:r>
              <w:rPr>
                <w:sz w:val="16"/>
              </w:rPr>
              <w:t>Support / maintenance</w:t>
            </w:r>
          </w:p>
        </w:tc>
        <w:tc>
          <w:tcPr>
            <w:tcW w:w="4032" w:type="dxa"/>
            <w:vAlign w:val="center"/>
          </w:tcPr>
          <w:p w14:paraId="69D51042" w14:textId="77777777" w:rsidR="000E2EB3" w:rsidRDefault="00C80148">
            <w:r>
              <w:rPr>
                <w:sz w:val="16"/>
              </w:rPr>
              <w:t>[TO BE COMPLETED]</w:t>
            </w:r>
          </w:p>
        </w:tc>
        <w:tc>
          <w:tcPr>
            <w:tcW w:w="3024" w:type="dxa"/>
            <w:vAlign w:val="center"/>
          </w:tcPr>
          <w:p w14:paraId="2DDD9F6D" w14:textId="77777777" w:rsidR="000E2EB3" w:rsidRDefault="00C80148">
            <w:r>
              <w:rPr>
                <w:sz w:val="16"/>
              </w:rPr>
              <w:t>[TO BE COMPLETED]</w:t>
            </w:r>
          </w:p>
        </w:tc>
      </w:tr>
      <w:tr w:rsidR="000E2EB3" w14:paraId="656D6CC9" w14:textId="77777777">
        <w:trPr>
          <w:jc w:val="center"/>
        </w:trPr>
        <w:tc>
          <w:tcPr>
            <w:tcW w:w="3312" w:type="dxa"/>
            <w:vAlign w:val="center"/>
          </w:tcPr>
          <w:p w14:paraId="0C80DF94" w14:textId="77777777" w:rsidR="000E2EB3" w:rsidRDefault="00C80148">
            <w:r>
              <w:rPr>
                <w:sz w:val="16"/>
              </w:rPr>
              <w:t>Optional services</w:t>
            </w:r>
          </w:p>
        </w:tc>
        <w:tc>
          <w:tcPr>
            <w:tcW w:w="4032" w:type="dxa"/>
            <w:vAlign w:val="center"/>
          </w:tcPr>
          <w:p w14:paraId="470DE4C4" w14:textId="77777777" w:rsidR="000E2EB3" w:rsidRDefault="00C80148">
            <w:r>
              <w:rPr>
                <w:sz w:val="16"/>
              </w:rPr>
              <w:t>[TO BE COMPLETED]</w:t>
            </w:r>
          </w:p>
        </w:tc>
        <w:tc>
          <w:tcPr>
            <w:tcW w:w="3024" w:type="dxa"/>
            <w:vAlign w:val="center"/>
          </w:tcPr>
          <w:p w14:paraId="7B0E0F49" w14:textId="77777777" w:rsidR="000E2EB3" w:rsidRDefault="00C80148">
            <w:r>
              <w:rPr>
                <w:sz w:val="16"/>
              </w:rPr>
              <w:t>[TO BE COMPLETED]</w:t>
            </w:r>
          </w:p>
        </w:tc>
      </w:tr>
      <w:tr w:rsidR="000E2EB3" w14:paraId="3F67F362" w14:textId="77777777">
        <w:trPr>
          <w:jc w:val="center"/>
        </w:trPr>
        <w:tc>
          <w:tcPr>
            <w:tcW w:w="3312" w:type="dxa"/>
            <w:vAlign w:val="center"/>
          </w:tcPr>
          <w:p w14:paraId="31F3523B" w14:textId="77777777" w:rsidR="000E2EB3" w:rsidRDefault="00C80148">
            <w:r>
              <w:rPr>
                <w:sz w:val="16"/>
              </w:rPr>
              <w:t>Recurring charges</w:t>
            </w:r>
          </w:p>
        </w:tc>
        <w:tc>
          <w:tcPr>
            <w:tcW w:w="4032" w:type="dxa"/>
            <w:vAlign w:val="center"/>
          </w:tcPr>
          <w:p w14:paraId="5EA67AE5" w14:textId="77777777" w:rsidR="000E2EB3" w:rsidRDefault="00C80148">
            <w:r>
              <w:rPr>
                <w:sz w:val="16"/>
              </w:rPr>
              <w:t>[TO BE COMPLETED]</w:t>
            </w:r>
          </w:p>
        </w:tc>
        <w:tc>
          <w:tcPr>
            <w:tcW w:w="3024" w:type="dxa"/>
            <w:vAlign w:val="center"/>
          </w:tcPr>
          <w:p w14:paraId="33C59EC0" w14:textId="77777777" w:rsidR="000E2EB3" w:rsidRDefault="00C80148">
            <w:r>
              <w:rPr>
                <w:sz w:val="16"/>
              </w:rPr>
              <w:t>[TO BE COMPLETED]</w:t>
            </w:r>
          </w:p>
        </w:tc>
      </w:tr>
    </w:tbl>
    <w:p w14:paraId="11F0C2F5" w14:textId="77777777" w:rsidR="000E2EB3" w:rsidRDefault="000E2EB3"/>
    <w:p w14:paraId="5C73E800" w14:textId="77777777" w:rsidR="000E2EB3" w:rsidRDefault="00C80148">
      <w:pPr>
        <w:pStyle w:val="Heading1"/>
      </w:pPr>
      <w:r>
        <w:t>14. Submission Deadline</w:t>
      </w:r>
    </w:p>
    <w:tbl>
      <w:tblPr>
        <w:tblStyle w:val="TableGrid"/>
        <w:tblW w:w="0" w:type="auto"/>
        <w:jc w:val="center"/>
        <w:tblLayout w:type="fixed"/>
        <w:tblLook w:val="04A0" w:firstRow="1" w:lastRow="0" w:firstColumn="1" w:lastColumn="0" w:noHBand="0" w:noVBand="1"/>
      </w:tblPr>
      <w:tblGrid>
        <w:gridCol w:w="3312"/>
        <w:gridCol w:w="7056"/>
      </w:tblGrid>
      <w:tr w:rsidR="000E2EB3" w14:paraId="5F548388" w14:textId="77777777">
        <w:trPr>
          <w:tblHeader/>
          <w:jc w:val="center"/>
        </w:trPr>
        <w:tc>
          <w:tcPr>
            <w:tcW w:w="3312" w:type="dxa"/>
            <w:shd w:val="clear" w:color="auto" w:fill="DDEBF7"/>
            <w:vAlign w:val="center"/>
          </w:tcPr>
          <w:p w14:paraId="65982E46" w14:textId="77777777" w:rsidR="000E2EB3" w:rsidRDefault="00C80148">
            <w:r>
              <w:rPr>
                <w:b/>
                <w:sz w:val="16"/>
              </w:rPr>
              <w:t>Submission requirement</w:t>
            </w:r>
          </w:p>
        </w:tc>
        <w:tc>
          <w:tcPr>
            <w:tcW w:w="7056" w:type="dxa"/>
            <w:shd w:val="clear" w:color="auto" w:fill="DDEBF7"/>
            <w:vAlign w:val="center"/>
          </w:tcPr>
          <w:p w14:paraId="1A343150" w14:textId="77777777" w:rsidR="000E2EB3" w:rsidRDefault="00C80148">
            <w:r>
              <w:rPr>
                <w:b/>
                <w:sz w:val="16"/>
              </w:rPr>
              <w:t>Value / confirmation</w:t>
            </w:r>
          </w:p>
        </w:tc>
      </w:tr>
      <w:tr w:rsidR="000E2EB3" w14:paraId="2D7E8F85" w14:textId="77777777">
        <w:trPr>
          <w:jc w:val="center"/>
        </w:trPr>
        <w:tc>
          <w:tcPr>
            <w:tcW w:w="3312" w:type="dxa"/>
            <w:vAlign w:val="center"/>
          </w:tcPr>
          <w:p w14:paraId="4846DE75" w14:textId="77777777" w:rsidR="000E2EB3" w:rsidRDefault="00C80148">
            <w:r>
              <w:rPr>
                <w:sz w:val="16"/>
              </w:rPr>
              <w:t>Format</w:t>
            </w:r>
          </w:p>
        </w:tc>
        <w:tc>
          <w:tcPr>
            <w:tcW w:w="7056" w:type="dxa"/>
            <w:vAlign w:val="center"/>
          </w:tcPr>
          <w:p w14:paraId="61D1177A" w14:textId="77777777" w:rsidR="000E2EB3" w:rsidRDefault="00C80148">
            <w:r>
              <w:rPr>
                <w:sz w:val="16"/>
              </w:rPr>
              <w:t>One coherent PDF</w:t>
            </w:r>
          </w:p>
        </w:tc>
      </w:tr>
      <w:tr w:rsidR="000E2EB3" w14:paraId="48417714" w14:textId="77777777">
        <w:trPr>
          <w:jc w:val="center"/>
        </w:trPr>
        <w:tc>
          <w:tcPr>
            <w:tcW w:w="3312" w:type="dxa"/>
            <w:vAlign w:val="center"/>
          </w:tcPr>
          <w:p w14:paraId="6B549FE1" w14:textId="77777777" w:rsidR="000E2EB3" w:rsidRDefault="00C80148">
            <w:r>
              <w:rPr>
                <w:sz w:val="16"/>
              </w:rPr>
              <w:t>Language</w:t>
            </w:r>
          </w:p>
        </w:tc>
        <w:tc>
          <w:tcPr>
            <w:tcW w:w="7056" w:type="dxa"/>
            <w:vAlign w:val="center"/>
          </w:tcPr>
          <w:p w14:paraId="28866E48" w14:textId="77777777" w:rsidR="000E2EB3" w:rsidRDefault="00C80148">
            <w:r>
              <w:rPr>
                <w:sz w:val="16"/>
              </w:rPr>
              <w:t>English</w:t>
            </w:r>
          </w:p>
        </w:tc>
      </w:tr>
      <w:tr w:rsidR="000E2EB3" w14:paraId="60077717" w14:textId="77777777">
        <w:trPr>
          <w:jc w:val="center"/>
        </w:trPr>
        <w:tc>
          <w:tcPr>
            <w:tcW w:w="3312" w:type="dxa"/>
            <w:vAlign w:val="center"/>
          </w:tcPr>
          <w:p w14:paraId="12821994" w14:textId="77777777" w:rsidR="000E2EB3" w:rsidRDefault="00C80148">
            <w:r>
              <w:rPr>
                <w:sz w:val="16"/>
              </w:rPr>
              <w:t>Deadline</w:t>
            </w:r>
          </w:p>
        </w:tc>
        <w:tc>
          <w:tcPr>
            <w:tcW w:w="7056" w:type="dxa"/>
            <w:vAlign w:val="center"/>
          </w:tcPr>
          <w:p w14:paraId="241BF80B" w14:textId="77777777" w:rsidR="000E2EB3" w:rsidRDefault="00C80148">
            <w:r>
              <w:rPr>
                <w:sz w:val="16"/>
              </w:rPr>
              <w:t>Saturday, 24 October 2026</w:t>
            </w:r>
          </w:p>
        </w:tc>
      </w:tr>
      <w:tr w:rsidR="000E2EB3" w14:paraId="310F7A2C" w14:textId="77777777">
        <w:trPr>
          <w:jc w:val="center"/>
        </w:trPr>
        <w:tc>
          <w:tcPr>
            <w:tcW w:w="3312" w:type="dxa"/>
            <w:vAlign w:val="center"/>
          </w:tcPr>
          <w:p w14:paraId="197096EF" w14:textId="77777777" w:rsidR="000E2EB3" w:rsidRDefault="00C80148">
            <w:r>
              <w:rPr>
                <w:sz w:val="16"/>
              </w:rPr>
              <w:t>Email</w:t>
            </w:r>
          </w:p>
        </w:tc>
        <w:tc>
          <w:tcPr>
            <w:tcW w:w="7056" w:type="dxa"/>
            <w:vAlign w:val="center"/>
          </w:tcPr>
          <w:p w14:paraId="0F5AFFAE" w14:textId="77777777" w:rsidR="000E2EB3" w:rsidRDefault="00C80148">
            <w:r>
              <w:rPr>
                <w:sz w:val="16"/>
              </w:rPr>
              <w:t>iwf@iwf.sport</w:t>
            </w:r>
          </w:p>
        </w:tc>
      </w:tr>
      <w:tr w:rsidR="000E2EB3" w14:paraId="07B0B8A6" w14:textId="77777777">
        <w:trPr>
          <w:jc w:val="center"/>
        </w:trPr>
        <w:tc>
          <w:tcPr>
            <w:tcW w:w="3312" w:type="dxa"/>
            <w:vAlign w:val="center"/>
          </w:tcPr>
          <w:p w14:paraId="39CEBA29" w14:textId="77777777" w:rsidR="000E2EB3" w:rsidRDefault="00C80148">
            <w:r>
              <w:rPr>
                <w:sz w:val="16"/>
              </w:rPr>
              <w:t>Subject line</w:t>
            </w:r>
          </w:p>
        </w:tc>
        <w:tc>
          <w:tcPr>
            <w:tcW w:w="7056" w:type="dxa"/>
            <w:vAlign w:val="center"/>
          </w:tcPr>
          <w:p w14:paraId="4AC87802" w14:textId="77777777" w:rsidR="000E2EB3" w:rsidRDefault="00C80148">
            <w:r>
              <w:rPr>
                <w:sz w:val="16"/>
              </w:rPr>
              <w:t>IWF TIS RFP - Proposals</w:t>
            </w:r>
          </w:p>
        </w:tc>
      </w:tr>
      <w:tr w:rsidR="000E2EB3" w14:paraId="6A787C69" w14:textId="77777777">
        <w:trPr>
          <w:jc w:val="center"/>
        </w:trPr>
        <w:tc>
          <w:tcPr>
            <w:tcW w:w="3312" w:type="dxa"/>
            <w:vAlign w:val="center"/>
          </w:tcPr>
          <w:p w14:paraId="21A87C91" w14:textId="77777777" w:rsidR="000E2EB3" w:rsidRDefault="00C80148">
            <w:r>
              <w:rPr>
                <w:sz w:val="16"/>
              </w:rPr>
              <w:t>Final submission confirmation</w:t>
            </w:r>
          </w:p>
        </w:tc>
        <w:tc>
          <w:tcPr>
            <w:tcW w:w="7056" w:type="dxa"/>
            <w:vAlign w:val="center"/>
          </w:tcPr>
          <w:p w14:paraId="57BF8C5C" w14:textId="77777777" w:rsidR="000E2EB3" w:rsidRDefault="00C80148">
            <w:r>
              <w:rPr>
                <w:sz w:val="16"/>
              </w:rPr>
              <w:t>[TO BE COMPLETED]</w:t>
            </w:r>
          </w:p>
        </w:tc>
      </w:tr>
    </w:tbl>
    <w:p w14:paraId="2B49C3ED" w14:textId="77777777" w:rsidR="000E2EB3" w:rsidRDefault="000E2EB3"/>
    <w:tbl>
      <w:tblPr>
        <w:tblStyle w:val="TableGrid"/>
        <w:tblW w:w="0" w:type="auto"/>
        <w:tblLook w:val="04A0" w:firstRow="1" w:lastRow="0" w:firstColumn="1" w:lastColumn="0" w:noHBand="0" w:noVBand="1"/>
      </w:tblPr>
      <w:tblGrid>
        <w:gridCol w:w="10214"/>
      </w:tblGrid>
      <w:tr w:rsidR="000E2EB3" w14:paraId="18D92835" w14:textId="77777777">
        <w:tc>
          <w:tcPr>
            <w:tcW w:w="10224" w:type="dxa"/>
            <w:shd w:val="clear" w:color="auto" w:fill="EEF5FB"/>
            <w:vAlign w:val="center"/>
          </w:tcPr>
          <w:p w14:paraId="47EE37A2" w14:textId="77777777" w:rsidR="000E2EB3" w:rsidRDefault="00C80148">
            <w:r>
              <w:rPr>
                <w:sz w:val="16"/>
              </w:rPr>
              <w:t>DRAFTING NOTE - DELETE BEFORE SUBMISSION</w:t>
            </w:r>
            <w:r>
              <w:rPr>
                <w:sz w:val="16"/>
              </w:rPr>
              <w:br/>
              <w:t>Before PDF export, replace all bracketed text, remove all drafting notes, and check that the proposal remains one coherent package.</w:t>
            </w:r>
          </w:p>
        </w:tc>
      </w:tr>
    </w:tbl>
    <w:p w14:paraId="5DE83160" w14:textId="77777777" w:rsidR="000E2EB3" w:rsidRDefault="000E2EB3"/>
    <w:sectPr w:rsidR="000E2EB3" w:rsidSect="00034616">
      <w:headerReference w:type="default" r:id="rId38"/>
      <w:footerReference w:type="default" r:id="rId39"/>
      <w:pgSz w:w="12240" w:h="15840"/>
      <w:pgMar w:top="1008"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07BFF5" w14:textId="77777777" w:rsidR="00C80148" w:rsidRDefault="00C80148">
      <w:pPr>
        <w:spacing w:after="0" w:line="240" w:lineRule="auto"/>
      </w:pPr>
      <w:r>
        <w:separator/>
      </w:r>
    </w:p>
  </w:endnote>
  <w:endnote w:type="continuationSeparator" w:id="0">
    <w:p w14:paraId="7E9BA5B2" w14:textId="77777777" w:rsidR="00C80148" w:rsidRDefault="00C80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7A78D" w14:textId="77777777" w:rsidR="000E2EB3" w:rsidRDefault="00C80148">
    <w:pPr>
      <w:pStyle w:val="Footer"/>
      <w:jc w:val="right"/>
    </w:pPr>
    <w:r>
      <w:t xml:space="preserve">Page </w:t>
    </w:r>
    <w:r>
      <w:fldChar w:fldCharType="begin"/>
    </w:r>
    <w:r>
      <w:instrText>PAGE</w:instrText>
    </w:r>
    <w:r w:rsidR="00B92140">
      <w:fldChar w:fldCharType="separate"/>
    </w:r>
    <w:r w:rsidR="00B921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B85FEC" w14:textId="77777777" w:rsidR="00C80148" w:rsidRDefault="00C80148">
      <w:pPr>
        <w:spacing w:after="0" w:line="240" w:lineRule="auto"/>
      </w:pPr>
      <w:r>
        <w:separator/>
      </w:r>
    </w:p>
  </w:footnote>
  <w:footnote w:type="continuationSeparator" w:id="0">
    <w:p w14:paraId="4CB4393E" w14:textId="77777777" w:rsidR="00C80148" w:rsidRDefault="00C801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30F5E6" w14:textId="77777777" w:rsidR="000E2EB3" w:rsidRDefault="00C80148">
    <w:pPr>
      <w:pStyle w:val="Header"/>
      <w:jc w:val="right"/>
    </w:pPr>
    <w:r>
      <w:t>IWF TIS RFP - SUPPLIER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44646"/>
    <w:multiLevelType w:val="hybridMultilevel"/>
    <w:tmpl w:val="3F18C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D5AFF"/>
    <w:multiLevelType w:val="hybridMultilevel"/>
    <w:tmpl w:val="521C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A40689"/>
    <w:multiLevelType w:val="hybridMultilevel"/>
    <w:tmpl w:val="D1C27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2D2893"/>
    <w:multiLevelType w:val="hybridMultilevel"/>
    <w:tmpl w:val="7BB07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8D24B2"/>
    <w:multiLevelType w:val="hybridMultilevel"/>
    <w:tmpl w:val="01A0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6E54D9"/>
    <w:multiLevelType w:val="hybridMultilevel"/>
    <w:tmpl w:val="A3A4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141144">
    <w:abstractNumId w:val="8"/>
  </w:num>
  <w:num w:numId="2" w16cid:durableId="1035278421">
    <w:abstractNumId w:val="6"/>
  </w:num>
  <w:num w:numId="3" w16cid:durableId="1445072836">
    <w:abstractNumId w:val="5"/>
  </w:num>
  <w:num w:numId="4" w16cid:durableId="1812016500">
    <w:abstractNumId w:val="4"/>
  </w:num>
  <w:num w:numId="5" w16cid:durableId="1712925625">
    <w:abstractNumId w:val="7"/>
  </w:num>
  <w:num w:numId="6" w16cid:durableId="1734310006">
    <w:abstractNumId w:val="3"/>
  </w:num>
  <w:num w:numId="7" w16cid:durableId="895628456">
    <w:abstractNumId w:val="2"/>
  </w:num>
  <w:num w:numId="8" w16cid:durableId="315426650">
    <w:abstractNumId w:val="1"/>
  </w:num>
  <w:num w:numId="9" w16cid:durableId="694506101">
    <w:abstractNumId w:val="0"/>
  </w:num>
  <w:num w:numId="10" w16cid:durableId="666591426">
    <w:abstractNumId w:val="11"/>
  </w:num>
  <w:num w:numId="11" w16cid:durableId="986934022">
    <w:abstractNumId w:val="10"/>
  </w:num>
  <w:num w:numId="12" w16cid:durableId="570889941">
    <w:abstractNumId w:val="9"/>
  </w:num>
  <w:num w:numId="13" w16cid:durableId="335232506">
    <w:abstractNumId w:val="12"/>
  </w:num>
  <w:num w:numId="14" w16cid:durableId="1082874301">
    <w:abstractNumId w:val="13"/>
  </w:num>
  <w:num w:numId="15" w16cid:durableId="144954901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49"/>
    <w:rsid w:val="00017ED9"/>
    <w:rsid w:val="00030C12"/>
    <w:rsid w:val="00032084"/>
    <w:rsid w:val="00034616"/>
    <w:rsid w:val="00052A8D"/>
    <w:rsid w:val="0006063C"/>
    <w:rsid w:val="0006739D"/>
    <w:rsid w:val="00073E43"/>
    <w:rsid w:val="00077FD8"/>
    <w:rsid w:val="000A54E6"/>
    <w:rsid w:val="000B08F4"/>
    <w:rsid w:val="000B0CDF"/>
    <w:rsid w:val="000D22C4"/>
    <w:rsid w:val="000D2F2F"/>
    <w:rsid w:val="000D2F61"/>
    <w:rsid w:val="000E2EB3"/>
    <w:rsid w:val="000E3D86"/>
    <w:rsid w:val="000F7CD7"/>
    <w:rsid w:val="00115F03"/>
    <w:rsid w:val="00121B1E"/>
    <w:rsid w:val="0013149D"/>
    <w:rsid w:val="0015074B"/>
    <w:rsid w:val="00166D69"/>
    <w:rsid w:val="00190147"/>
    <w:rsid w:val="00193D62"/>
    <w:rsid w:val="00194251"/>
    <w:rsid w:val="001A4888"/>
    <w:rsid w:val="001C4AF8"/>
    <w:rsid w:val="001D05FE"/>
    <w:rsid w:val="001E4C76"/>
    <w:rsid w:val="001E6395"/>
    <w:rsid w:val="001E7C10"/>
    <w:rsid w:val="001E7EB2"/>
    <w:rsid w:val="001F315B"/>
    <w:rsid w:val="001F4322"/>
    <w:rsid w:val="001F75FF"/>
    <w:rsid w:val="00203338"/>
    <w:rsid w:val="00206268"/>
    <w:rsid w:val="00220F42"/>
    <w:rsid w:val="00227D78"/>
    <w:rsid w:val="00235C17"/>
    <w:rsid w:val="002509A6"/>
    <w:rsid w:val="00252E8B"/>
    <w:rsid w:val="002557ED"/>
    <w:rsid w:val="00265046"/>
    <w:rsid w:val="002671FE"/>
    <w:rsid w:val="00267352"/>
    <w:rsid w:val="00272A74"/>
    <w:rsid w:val="0029639D"/>
    <w:rsid w:val="002A4BBE"/>
    <w:rsid w:val="002C68E5"/>
    <w:rsid w:val="002D382A"/>
    <w:rsid w:val="003067A5"/>
    <w:rsid w:val="00313A00"/>
    <w:rsid w:val="003244F3"/>
    <w:rsid w:val="00326F90"/>
    <w:rsid w:val="00327CFD"/>
    <w:rsid w:val="00355232"/>
    <w:rsid w:val="00361A24"/>
    <w:rsid w:val="00362C36"/>
    <w:rsid w:val="00364DB7"/>
    <w:rsid w:val="00376B93"/>
    <w:rsid w:val="003B68DD"/>
    <w:rsid w:val="003B6F6F"/>
    <w:rsid w:val="003C02B1"/>
    <w:rsid w:val="003C652E"/>
    <w:rsid w:val="003D2D16"/>
    <w:rsid w:val="00406281"/>
    <w:rsid w:val="0044790F"/>
    <w:rsid w:val="00450D74"/>
    <w:rsid w:val="004802EB"/>
    <w:rsid w:val="00481A2C"/>
    <w:rsid w:val="004926FE"/>
    <w:rsid w:val="00496B9A"/>
    <w:rsid w:val="004A4590"/>
    <w:rsid w:val="004A4972"/>
    <w:rsid w:val="004A6500"/>
    <w:rsid w:val="004A7FF0"/>
    <w:rsid w:val="004B11F7"/>
    <w:rsid w:val="004B611F"/>
    <w:rsid w:val="004C37BE"/>
    <w:rsid w:val="004C79C6"/>
    <w:rsid w:val="004D2B20"/>
    <w:rsid w:val="004F400E"/>
    <w:rsid w:val="00500438"/>
    <w:rsid w:val="0051344E"/>
    <w:rsid w:val="005332DF"/>
    <w:rsid w:val="0053375C"/>
    <w:rsid w:val="00537534"/>
    <w:rsid w:val="00586D9A"/>
    <w:rsid w:val="005A04A9"/>
    <w:rsid w:val="005A6645"/>
    <w:rsid w:val="005B2BFB"/>
    <w:rsid w:val="005D177F"/>
    <w:rsid w:val="005D541E"/>
    <w:rsid w:val="005D7886"/>
    <w:rsid w:val="005D7B3B"/>
    <w:rsid w:val="006021AF"/>
    <w:rsid w:val="00602351"/>
    <w:rsid w:val="0060318B"/>
    <w:rsid w:val="006031D5"/>
    <w:rsid w:val="00654265"/>
    <w:rsid w:val="006557A5"/>
    <w:rsid w:val="006626EA"/>
    <w:rsid w:val="00667932"/>
    <w:rsid w:val="00674EFF"/>
    <w:rsid w:val="00676162"/>
    <w:rsid w:val="00685475"/>
    <w:rsid w:val="006855BA"/>
    <w:rsid w:val="006952FB"/>
    <w:rsid w:val="006B3E99"/>
    <w:rsid w:val="006B43B1"/>
    <w:rsid w:val="006C395A"/>
    <w:rsid w:val="006C546C"/>
    <w:rsid w:val="006D0E81"/>
    <w:rsid w:val="006D0F0C"/>
    <w:rsid w:val="006E329D"/>
    <w:rsid w:val="006F41AF"/>
    <w:rsid w:val="006F4739"/>
    <w:rsid w:val="007069C5"/>
    <w:rsid w:val="00715FF1"/>
    <w:rsid w:val="00720C01"/>
    <w:rsid w:val="00725266"/>
    <w:rsid w:val="00726751"/>
    <w:rsid w:val="00736915"/>
    <w:rsid w:val="00776243"/>
    <w:rsid w:val="00781DF4"/>
    <w:rsid w:val="007B0129"/>
    <w:rsid w:val="007B057D"/>
    <w:rsid w:val="007B4775"/>
    <w:rsid w:val="007D0AF3"/>
    <w:rsid w:val="007E2118"/>
    <w:rsid w:val="007F071A"/>
    <w:rsid w:val="0080582A"/>
    <w:rsid w:val="008132A2"/>
    <w:rsid w:val="00827C53"/>
    <w:rsid w:val="0083201C"/>
    <w:rsid w:val="00835BB2"/>
    <w:rsid w:val="0084115E"/>
    <w:rsid w:val="008411D7"/>
    <w:rsid w:val="008472E6"/>
    <w:rsid w:val="008512E0"/>
    <w:rsid w:val="00870544"/>
    <w:rsid w:val="00873589"/>
    <w:rsid w:val="008A1FE1"/>
    <w:rsid w:val="008A6E83"/>
    <w:rsid w:val="008B0098"/>
    <w:rsid w:val="008B4AAF"/>
    <w:rsid w:val="008C35B1"/>
    <w:rsid w:val="008D08E4"/>
    <w:rsid w:val="008F4ABC"/>
    <w:rsid w:val="008F66B3"/>
    <w:rsid w:val="008F6C4D"/>
    <w:rsid w:val="00900267"/>
    <w:rsid w:val="0090585F"/>
    <w:rsid w:val="0090677E"/>
    <w:rsid w:val="009133B6"/>
    <w:rsid w:val="00922D92"/>
    <w:rsid w:val="00946ECF"/>
    <w:rsid w:val="00954418"/>
    <w:rsid w:val="009614C2"/>
    <w:rsid w:val="00961883"/>
    <w:rsid w:val="009839A3"/>
    <w:rsid w:val="009A0EBE"/>
    <w:rsid w:val="009A4677"/>
    <w:rsid w:val="009B2465"/>
    <w:rsid w:val="009B2B7C"/>
    <w:rsid w:val="009C5ED1"/>
    <w:rsid w:val="009E6B30"/>
    <w:rsid w:val="009F00FF"/>
    <w:rsid w:val="009F290A"/>
    <w:rsid w:val="009F4713"/>
    <w:rsid w:val="009F6780"/>
    <w:rsid w:val="00A0064D"/>
    <w:rsid w:val="00A2545C"/>
    <w:rsid w:val="00A44A00"/>
    <w:rsid w:val="00A60111"/>
    <w:rsid w:val="00A6697F"/>
    <w:rsid w:val="00A711C0"/>
    <w:rsid w:val="00A71358"/>
    <w:rsid w:val="00A81442"/>
    <w:rsid w:val="00A838EE"/>
    <w:rsid w:val="00A85F17"/>
    <w:rsid w:val="00AA1D8D"/>
    <w:rsid w:val="00AB0CD6"/>
    <w:rsid w:val="00AB6889"/>
    <w:rsid w:val="00AC75F0"/>
    <w:rsid w:val="00AC769A"/>
    <w:rsid w:val="00AC793E"/>
    <w:rsid w:val="00AE3CC7"/>
    <w:rsid w:val="00AE4406"/>
    <w:rsid w:val="00AF4B3B"/>
    <w:rsid w:val="00B01548"/>
    <w:rsid w:val="00B05F52"/>
    <w:rsid w:val="00B14EAB"/>
    <w:rsid w:val="00B1529B"/>
    <w:rsid w:val="00B25041"/>
    <w:rsid w:val="00B25191"/>
    <w:rsid w:val="00B25E07"/>
    <w:rsid w:val="00B44883"/>
    <w:rsid w:val="00B47730"/>
    <w:rsid w:val="00B50F86"/>
    <w:rsid w:val="00B55808"/>
    <w:rsid w:val="00B767CA"/>
    <w:rsid w:val="00B902FD"/>
    <w:rsid w:val="00B92140"/>
    <w:rsid w:val="00BA00A7"/>
    <w:rsid w:val="00BA0E6D"/>
    <w:rsid w:val="00BB7271"/>
    <w:rsid w:val="00BD76CC"/>
    <w:rsid w:val="00BE702D"/>
    <w:rsid w:val="00BF1D20"/>
    <w:rsid w:val="00BF5A1D"/>
    <w:rsid w:val="00BF69F4"/>
    <w:rsid w:val="00C031E7"/>
    <w:rsid w:val="00C118C4"/>
    <w:rsid w:val="00C1404D"/>
    <w:rsid w:val="00C252AD"/>
    <w:rsid w:val="00C31554"/>
    <w:rsid w:val="00C31987"/>
    <w:rsid w:val="00C3349D"/>
    <w:rsid w:val="00C40C0A"/>
    <w:rsid w:val="00C4393F"/>
    <w:rsid w:val="00C54350"/>
    <w:rsid w:val="00C80148"/>
    <w:rsid w:val="00C8038F"/>
    <w:rsid w:val="00C8059E"/>
    <w:rsid w:val="00C85900"/>
    <w:rsid w:val="00CA5B9D"/>
    <w:rsid w:val="00CA6078"/>
    <w:rsid w:val="00CA7E2E"/>
    <w:rsid w:val="00CB0664"/>
    <w:rsid w:val="00CB4A28"/>
    <w:rsid w:val="00CB6C93"/>
    <w:rsid w:val="00CC4655"/>
    <w:rsid w:val="00CC4A46"/>
    <w:rsid w:val="00CD3CAD"/>
    <w:rsid w:val="00CD55C8"/>
    <w:rsid w:val="00CD6141"/>
    <w:rsid w:val="00D06EE2"/>
    <w:rsid w:val="00D11972"/>
    <w:rsid w:val="00D139E7"/>
    <w:rsid w:val="00D1636C"/>
    <w:rsid w:val="00D41AF8"/>
    <w:rsid w:val="00D44D64"/>
    <w:rsid w:val="00D50407"/>
    <w:rsid w:val="00D62FD4"/>
    <w:rsid w:val="00D734CA"/>
    <w:rsid w:val="00D800BC"/>
    <w:rsid w:val="00D81F85"/>
    <w:rsid w:val="00DA1D68"/>
    <w:rsid w:val="00DA5838"/>
    <w:rsid w:val="00DB4170"/>
    <w:rsid w:val="00DC7AB4"/>
    <w:rsid w:val="00DE0D91"/>
    <w:rsid w:val="00DE3021"/>
    <w:rsid w:val="00DE7AB6"/>
    <w:rsid w:val="00DF7CCD"/>
    <w:rsid w:val="00E02875"/>
    <w:rsid w:val="00E16BBD"/>
    <w:rsid w:val="00E226CB"/>
    <w:rsid w:val="00E24E9C"/>
    <w:rsid w:val="00E306E6"/>
    <w:rsid w:val="00E3698F"/>
    <w:rsid w:val="00E4009E"/>
    <w:rsid w:val="00E573D1"/>
    <w:rsid w:val="00E65DAA"/>
    <w:rsid w:val="00E83466"/>
    <w:rsid w:val="00E864FE"/>
    <w:rsid w:val="00E970AC"/>
    <w:rsid w:val="00EA2E2E"/>
    <w:rsid w:val="00EA33DC"/>
    <w:rsid w:val="00EA6466"/>
    <w:rsid w:val="00EB3ECE"/>
    <w:rsid w:val="00EC6CD7"/>
    <w:rsid w:val="00ED106E"/>
    <w:rsid w:val="00ED18C8"/>
    <w:rsid w:val="00ED441D"/>
    <w:rsid w:val="00ED718D"/>
    <w:rsid w:val="00EF08CF"/>
    <w:rsid w:val="00F01D20"/>
    <w:rsid w:val="00F03036"/>
    <w:rsid w:val="00F11936"/>
    <w:rsid w:val="00F21D52"/>
    <w:rsid w:val="00F2516D"/>
    <w:rsid w:val="00F30096"/>
    <w:rsid w:val="00F757C1"/>
    <w:rsid w:val="00F850D2"/>
    <w:rsid w:val="00F954F4"/>
    <w:rsid w:val="00FA0EDD"/>
    <w:rsid w:val="00FB0517"/>
    <w:rsid w:val="00FB247B"/>
    <w:rsid w:val="00FB6255"/>
    <w:rsid w:val="00FC693F"/>
    <w:rsid w:val="00FF3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92526"/>
  <w14:defaultImageDpi w14:val="300"/>
  <w15:docId w15:val="{C033DCAC-C553-3E45-93C7-CA21FCE69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8BC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BC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4F8BC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7FD8"/>
    <w:rPr>
      <w:color w:val="0000FF" w:themeColor="hyperlink"/>
      <w:u w:val="single"/>
    </w:rPr>
  </w:style>
  <w:style w:type="character" w:styleId="UnresolvedMention">
    <w:name w:val="Unresolved Mention"/>
    <w:basedOn w:val="DefaultParagraphFont"/>
    <w:uiPriority w:val="99"/>
    <w:semiHidden/>
    <w:unhideWhenUsed/>
    <w:rsid w:val="00077FD8"/>
    <w:rPr>
      <w:color w:val="605E5C"/>
      <w:shd w:val="clear" w:color="auto" w:fill="E1DFDD"/>
    </w:rPr>
  </w:style>
  <w:style w:type="character" w:styleId="FollowedHyperlink">
    <w:name w:val="FollowedHyperlink"/>
    <w:basedOn w:val="DefaultParagraphFont"/>
    <w:uiPriority w:val="99"/>
    <w:semiHidden/>
    <w:unhideWhenUsed/>
    <w:rsid w:val="00077FD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jflamy.github.io/owlcms4/#/100-AdvancedTopics/200-MQTTMessag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github.com/jflamy/owlcms4/blob/dev68/owlcms/pom.x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github.com/jflamy/owlcms4/blob/dev68/pom.x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owlcms/tracker-core" TargetMode="External"/><Relationship Id="rId35" Type="http://schemas.openxmlformats.org/officeDocument/2006/relationships/hyperlink" Target="https://github.com/nemikor-solutions/blue-owl-cor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7223</Words>
  <Characters>42486</Characters>
  <Application>Microsoft Office Word</Application>
  <DocSecurity>0</DocSecurity>
  <Lines>1365</Lines>
  <Paragraphs>820</Paragraphs>
  <ScaleCrop>false</ScaleCrop>
  <HeadingPairs>
    <vt:vector size="2" baseType="variant">
      <vt:variant>
        <vt:lpstr>Title</vt:lpstr>
      </vt:variant>
      <vt:variant>
        <vt:i4>1</vt:i4>
      </vt:variant>
    </vt:vector>
  </HeadingPairs>
  <TitlesOfParts>
    <vt:vector size="1" baseType="lpstr">
      <vt:lpstr>IWF TIS RFP Response Template</vt:lpstr>
    </vt:vector>
  </TitlesOfParts>
  <Manager/>
  <Company/>
  <LinksUpToDate>false</LinksUpToDate>
  <CharactersWithSpaces>49074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IWF TIS RFP Response Template</dc:title>
  <dc:subject>Response template following the IWF TIS Licensing Tender numbering</dc:subject>
  <dc:creator>[SUPPLIER NAME]</dc:creator>
  <cp:keywords/>
  <dc:description>generated by python-docx</dc:description>
  <cp:lastModifiedBy>Jean-François Lamy</cp:lastModifiedBy>
  <cp:revision>2</cp:revision>
  <cp:lastPrinted>2026-10-01T14:48:00Z</cp:lastPrinted>
  <dcterms:created xsi:type="dcterms:W3CDTF">2026-10-02T12:41:00Z</dcterms:created>
  <dcterms:modified xsi:type="dcterms:W3CDTF">2026-10-02T12:41:00Z</dcterms:modified>
  <cp:category/>
</cp:coreProperties>
</file>