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Cumulative N losses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37"/>
        <w:gridCol w:w="2196"/>
        <w:gridCol w:w="1945"/>
        <w:gridCol w:w="961"/>
        <w:gridCol w:w="1267"/>
        <w:gridCol w:w="839"/>
        <w:gridCol w:w="839"/>
        <w:gridCol w:w="1193"/>
        <w:gridCol w:w="1156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Growing Season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Loss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upper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lower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-7.76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-3.23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 + Rye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-3.26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-3.47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 + Rye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 + Rye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 + Rye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1,400.70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2025-04-01T15:21:38Z</dcterms:modified>
  <cp:category/>
</cp:coreProperties>
</file>