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1C54" w14:textId="2BC57906" w:rsidR="000C7954" w:rsidRPr="00D21F15" w:rsidRDefault="00C4604F" w:rsidP="00D21F15">
      <w:pPr>
        <w:pStyle w:val="Title"/>
      </w:pPr>
      <w:r w:rsidRPr="00D21F15">
        <w:t xml:space="preserve">Module 1 Challenge: Crowdfunding analysis </w:t>
      </w:r>
    </w:p>
    <w:p w14:paraId="655A7CC1" w14:textId="34F10EDB" w:rsidR="0024264B" w:rsidRPr="00D21F15" w:rsidRDefault="0024264B" w:rsidP="00F30DC1">
      <w:pPr>
        <w:pStyle w:val="NormalWeb"/>
        <w:spacing w:before="150" w:beforeAutospacing="0" w:after="0" w:afterAutospacing="0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D21F15">
        <w:rPr>
          <w:rFonts w:asciiTheme="minorHAnsi" w:hAnsiTheme="minorHAnsi" w:cstheme="minorHAnsi"/>
          <w:color w:val="2B2B2B"/>
          <w:sz w:val="22"/>
          <w:szCs w:val="22"/>
        </w:rPr>
        <w:t xml:space="preserve">Crowdfunding platforms like Kickstarter and Indiegogo have been growing in success and popularity since the late 2000s. From independent content creators to famous celebrities, </w:t>
      </w:r>
      <w:r w:rsidR="00485814" w:rsidRPr="00D21F15">
        <w:rPr>
          <w:rFonts w:asciiTheme="minorHAnsi" w:hAnsiTheme="minorHAnsi" w:cstheme="minorHAnsi"/>
          <w:color w:val="2B2B2B"/>
          <w:sz w:val="22"/>
          <w:szCs w:val="22"/>
        </w:rPr>
        <w:t>more</w:t>
      </w:r>
      <w:r w:rsidRPr="00D21F15">
        <w:rPr>
          <w:rFonts w:asciiTheme="minorHAnsi" w:hAnsiTheme="minorHAnsi" w:cstheme="minorHAnsi"/>
          <w:color w:val="2B2B2B"/>
          <w:sz w:val="22"/>
          <w:szCs w:val="22"/>
        </w:rPr>
        <w:t xml:space="preserve"> people are using crowdfunding to launch new products and generate buzz, but not every project has found success.</w:t>
      </w:r>
    </w:p>
    <w:p w14:paraId="05B257F7" w14:textId="747827C3" w:rsidR="00C4604F" w:rsidRPr="008D65D5" w:rsidRDefault="0024264B" w:rsidP="008D65D5">
      <w:pPr>
        <w:pStyle w:val="NormalWeb"/>
        <w:spacing w:before="150" w:beforeAutospacing="0" w:after="0" w:afterAutospacing="0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D21F15">
        <w:rPr>
          <w:rFonts w:asciiTheme="minorHAnsi" w:hAnsiTheme="minorHAnsi" w:cstheme="minorHAnsi"/>
          <w:color w:val="2B2B2B"/>
          <w:sz w:val="22"/>
          <w:szCs w:val="22"/>
        </w:rPr>
        <w:t xml:space="preserve">To receive funding, the project must meet or exceed an initial goal, so many organisations dedicate considerable resources looking through old projects </w:t>
      </w:r>
      <w:proofErr w:type="gramStart"/>
      <w:r w:rsidRPr="00D21F15">
        <w:rPr>
          <w:rFonts w:asciiTheme="minorHAnsi" w:hAnsiTheme="minorHAnsi" w:cstheme="minorHAnsi"/>
          <w:color w:val="2B2B2B"/>
          <w:sz w:val="22"/>
          <w:szCs w:val="22"/>
        </w:rPr>
        <w:t>in an attempt to</w:t>
      </w:r>
      <w:proofErr w:type="gramEnd"/>
      <w:r w:rsidRPr="00D21F15">
        <w:rPr>
          <w:rFonts w:asciiTheme="minorHAnsi" w:hAnsiTheme="minorHAnsi" w:cstheme="minorHAnsi"/>
          <w:color w:val="2B2B2B"/>
          <w:sz w:val="22"/>
          <w:szCs w:val="22"/>
        </w:rPr>
        <w:t xml:space="preserve"> discover “the trick” to finding success. For this week's Challenge, you will organise and analyse a database of 1,000 sample projects to uncover any hidden trends.</w:t>
      </w:r>
    </w:p>
    <w:p w14:paraId="7630BBBC" w14:textId="77777777" w:rsidR="00C4604F" w:rsidRPr="00D21F15" w:rsidRDefault="00C4604F" w:rsidP="00F30DC1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</w:pPr>
      <w:r w:rsidRPr="00D21F15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Given the provided data, what are three conclusions that we can draw about crowdfunding campaigns?</w:t>
      </w:r>
    </w:p>
    <w:p w14:paraId="56CC8967" w14:textId="5207019D" w:rsidR="00475A2D" w:rsidRPr="00D21F15" w:rsidRDefault="006475D6" w:rsidP="00F30DC1">
      <w:pPr>
        <w:spacing w:before="100" w:beforeAutospacing="1" w:after="120" w:line="240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The data given shows </w:t>
      </w:r>
      <w:r w:rsidR="007D3DA0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th</w:t>
      </w:r>
      <w:r w:rsidR="00312173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e</w:t>
      </w:r>
      <w:r w:rsidR="000B7366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="00C21F38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most</w:t>
      </w:r>
      <w:r w:rsidR="009C3032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="004A606E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common </w:t>
      </w:r>
      <w:r w:rsidR="007D3DA0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crowdfunding campaigns </w:t>
      </w:r>
      <w:r w:rsidR="00C21F38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were </w:t>
      </w:r>
      <w:r w:rsidR="007D3DA0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within the theatre category</w:t>
      </w:r>
      <w:r w:rsidR="00312173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, more specifically in plays</w:t>
      </w:r>
      <w:r w:rsidR="007D3DA0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.</w:t>
      </w:r>
      <w:r w:rsidR="00994D3F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Therefore, theatre attracts backers for campaigns. </w:t>
      </w:r>
      <w:r w:rsidR="000B7366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However, this</w:t>
      </w:r>
      <w:r w:rsidR="007D3DA0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did not </w:t>
      </w:r>
      <w:r w:rsidR="00B376F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necessarily </w:t>
      </w:r>
      <w:r w:rsidR="00726EFD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mean that these were the most successful campaigns.</w:t>
      </w:r>
      <w:r w:rsidR="00C21F38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</w:p>
    <w:p w14:paraId="0781281E" w14:textId="4302AF9D" w:rsidR="006A704A" w:rsidRPr="00D21F15" w:rsidRDefault="00312173" w:rsidP="00F30DC1">
      <w:pPr>
        <w:spacing w:before="100" w:beforeAutospacing="1" w:after="120" w:line="240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Secondly, this dataset indicates that crowdfunding campaigns launched </w:t>
      </w:r>
      <w:r w:rsidR="004A606E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in May, June or July were more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successful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, indicating 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an optimal time to launch a campaign be around May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, June</w:t>
      </w:r>
      <w:r w:rsidR="00485814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,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or July. </w:t>
      </w:r>
    </w:p>
    <w:p w14:paraId="2DD2D9DC" w14:textId="0104F1B9" w:rsidR="00CE6DB4" w:rsidRPr="00D21F15" w:rsidRDefault="006A704A" w:rsidP="00F30DC1">
      <w:pPr>
        <w:spacing w:before="100" w:beforeAutospacing="1" w:after="120" w:line="240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Lastly, August and September show a steady decline in successful campaigns and increase in failed campaigns. This would therefore imply</w:t>
      </w:r>
      <w:r w:rsidR="003838C8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that campaigns in </w:t>
      </w:r>
      <w:r w:rsidR="00413E38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August or September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are less likely to be successful and more likely to fail. </w:t>
      </w:r>
    </w:p>
    <w:p w14:paraId="469F1E32" w14:textId="77777777" w:rsidR="00C4604F" w:rsidRPr="00D21F15" w:rsidRDefault="00C4604F" w:rsidP="00F30DC1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</w:pPr>
      <w:r w:rsidRPr="00D21F15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What are some limitations of this dataset?</w:t>
      </w:r>
    </w:p>
    <w:p w14:paraId="3F27E341" w14:textId="1102942D" w:rsidR="00CF745B" w:rsidRPr="00D21F15" w:rsidRDefault="00E662BB" w:rsidP="00F30DC1">
      <w:pPr>
        <w:spacing w:before="100" w:beforeAutospacing="1" w:after="120" w:line="240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A data set of </w:t>
      </w:r>
      <w:r w:rsidR="006C0FEB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1000 data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is small and therefore </w:t>
      </w:r>
      <w:r w:rsidR="00CF745B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does not reflect the status of the current crowdfunding and </w:t>
      </w:r>
      <w:r w:rsidR="00102A01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Kickstarter</w:t>
      </w:r>
      <w:r w:rsidR="00CF745B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programs. </w:t>
      </w:r>
      <w:r w:rsidR="007E5004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This therefore is not an accurate representation of the trends currently occurring within the Kickstarter and Crowdfunding community</w:t>
      </w:r>
      <w:r w:rsidR="004A606E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around the world. </w:t>
      </w:r>
    </w:p>
    <w:p w14:paraId="326087AD" w14:textId="6C1392BF" w:rsidR="0050367C" w:rsidRPr="00D21F15" w:rsidRDefault="0050367C" w:rsidP="00F30DC1">
      <w:pPr>
        <w:spacing w:before="100" w:beforeAutospacing="1" w:after="120" w:line="240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Additionally, it is noted </w:t>
      </w:r>
      <w:r w:rsidR="00F907A1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that </w:t>
      </w:r>
      <w:proofErr w:type="gramStart"/>
      <w:r w:rsidR="00F907A1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the majority 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of</w:t>
      </w:r>
      <w:proofErr w:type="gramEnd"/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dataset has been collected from the United States, therefore may not be relevant to other countries.</w:t>
      </w:r>
      <w:r w:rsidR="00F907A1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</w:p>
    <w:p w14:paraId="04D6541A" w14:textId="76613E2B" w:rsidR="004A606E" w:rsidRPr="00D21F15" w:rsidRDefault="00E662BB" w:rsidP="00D21F15">
      <w:pPr>
        <w:spacing w:before="100" w:beforeAutospacing="1" w:after="120" w:line="240" w:lineRule="auto"/>
        <w:jc w:val="both"/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</w:pP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Finally, the dataset i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s from 2010 to 2023, 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3 years out of date. Within the last 3 years this dataset could have been </w:t>
      </w:r>
      <w:r w:rsidR="00485814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quite different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. 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Therefore</w:t>
      </w:r>
      <w:r w:rsidR="00485814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,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this dataset does not show the current or most </w:t>
      </w:r>
      <w:r w:rsidR="00485814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current trends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of campaigns around the world. </w:t>
      </w:r>
    </w:p>
    <w:p w14:paraId="686A5A1D" w14:textId="2AFB46C2" w:rsidR="00C4604F" w:rsidRPr="00D21F15" w:rsidRDefault="00C4604F" w:rsidP="00F30D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</w:pPr>
      <w:r w:rsidRPr="00D21F15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1DDAF1B1" w14:textId="46A956D7" w:rsidR="0050367C" w:rsidRPr="00D21F15" w:rsidRDefault="0050367C" w:rsidP="00F30D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A pie chart would easily show </w:t>
      </w:r>
      <w:r w:rsidR="00417D65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the 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outcomes of each category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="00417D65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and 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giv</w:t>
      </w:r>
      <w:r w:rsidR="00417D65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e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an easy</w:t>
      </w:r>
      <w:r w:rsidR="00417D65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-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to</w:t>
      </w:r>
      <w:r w:rsidR="00417D65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-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digest visual for the audience. </w:t>
      </w:r>
    </w:p>
    <w:p w14:paraId="64D141D2" w14:textId="0B7AA14F" w:rsidR="00C4604F" w:rsidRPr="00D21F15" w:rsidRDefault="00392BE5" w:rsidP="00F30DC1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With the current data set, having </w:t>
      </w:r>
      <w:r w:rsidR="00DA0438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a 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table </w:t>
      </w:r>
      <w:r w:rsidR="00F95EF5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and line graph</w:t>
      </w:r>
      <w:r w:rsidR="00AC42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="00DA0438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showing</w:t>
      </w:r>
      <w:r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duration of each campaign and its outcomes </w:t>
      </w:r>
      <w:r w:rsidR="005F002B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may also help indicate </w:t>
      </w:r>
      <w:r w:rsidR="007B4B5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the optimal time period of a 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launching and keeping a </w:t>
      </w:r>
      <w:r w:rsidR="007B4B5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>campaign</w:t>
      </w:r>
      <w:r w:rsidR="006A704A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live</w:t>
      </w:r>
      <w:r w:rsidR="00417D65" w:rsidRPr="00D21F15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. </w:t>
      </w:r>
    </w:p>
    <w:sectPr w:rsidR="00C4604F" w:rsidRPr="00D21F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D3FA" w14:textId="77777777" w:rsidR="00E3046F" w:rsidRDefault="00E3046F" w:rsidP="006A5B6A">
      <w:pPr>
        <w:spacing w:after="0" w:line="240" w:lineRule="auto"/>
      </w:pPr>
      <w:r>
        <w:separator/>
      </w:r>
    </w:p>
  </w:endnote>
  <w:endnote w:type="continuationSeparator" w:id="0">
    <w:p w14:paraId="60B79EC5" w14:textId="77777777" w:rsidR="00E3046F" w:rsidRDefault="00E3046F" w:rsidP="006A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BD03" w14:textId="77777777" w:rsidR="00E3046F" w:rsidRDefault="00E3046F" w:rsidP="006A5B6A">
      <w:pPr>
        <w:spacing w:after="0" w:line="240" w:lineRule="auto"/>
      </w:pPr>
      <w:r>
        <w:separator/>
      </w:r>
    </w:p>
  </w:footnote>
  <w:footnote w:type="continuationSeparator" w:id="0">
    <w:p w14:paraId="0558C080" w14:textId="77777777" w:rsidR="00E3046F" w:rsidRDefault="00E3046F" w:rsidP="006A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177B" w14:textId="2992AA0C" w:rsidR="006A5B6A" w:rsidRDefault="006A5B6A" w:rsidP="006A5B6A">
    <w:pPr>
      <w:pStyle w:val="Header"/>
      <w:jc w:val="right"/>
    </w:pPr>
    <w:r>
      <w:t xml:space="preserve">Jesslyn Lengkong </w:t>
    </w:r>
  </w:p>
  <w:p w14:paraId="5E01DAB5" w14:textId="10A83541" w:rsidR="006A5B6A" w:rsidRDefault="006A5B6A" w:rsidP="006A5B6A">
    <w:pPr>
      <w:pStyle w:val="Header"/>
      <w:jc w:val="right"/>
    </w:pPr>
    <w:r>
      <w:t>Jesslynlengkong.mt@gmail.com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F35B1"/>
    <w:multiLevelType w:val="multilevel"/>
    <w:tmpl w:val="0C264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8220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4F"/>
    <w:rsid w:val="00046F7A"/>
    <w:rsid w:val="00047D31"/>
    <w:rsid w:val="0006065E"/>
    <w:rsid w:val="000B7366"/>
    <w:rsid w:val="000C3521"/>
    <w:rsid w:val="000C7954"/>
    <w:rsid w:val="00102A01"/>
    <w:rsid w:val="00103035"/>
    <w:rsid w:val="00142F59"/>
    <w:rsid w:val="00171FF5"/>
    <w:rsid w:val="001911FF"/>
    <w:rsid w:val="001E3C0E"/>
    <w:rsid w:val="0024264B"/>
    <w:rsid w:val="00312173"/>
    <w:rsid w:val="00334687"/>
    <w:rsid w:val="003838C8"/>
    <w:rsid w:val="00392BE5"/>
    <w:rsid w:val="003B6993"/>
    <w:rsid w:val="004035C6"/>
    <w:rsid w:val="00413E38"/>
    <w:rsid w:val="00417D65"/>
    <w:rsid w:val="00423106"/>
    <w:rsid w:val="00475A2D"/>
    <w:rsid w:val="00485814"/>
    <w:rsid w:val="0049419C"/>
    <w:rsid w:val="004A606E"/>
    <w:rsid w:val="0050367C"/>
    <w:rsid w:val="00581A4C"/>
    <w:rsid w:val="005F002B"/>
    <w:rsid w:val="006475D6"/>
    <w:rsid w:val="00686693"/>
    <w:rsid w:val="006870E2"/>
    <w:rsid w:val="006A5B6A"/>
    <w:rsid w:val="006A704A"/>
    <w:rsid w:val="006C0FEB"/>
    <w:rsid w:val="007253BB"/>
    <w:rsid w:val="00726EFD"/>
    <w:rsid w:val="007850E6"/>
    <w:rsid w:val="007B4B5A"/>
    <w:rsid w:val="007D1ED6"/>
    <w:rsid w:val="007D3DA0"/>
    <w:rsid w:val="007E5004"/>
    <w:rsid w:val="00817DAB"/>
    <w:rsid w:val="008D65D5"/>
    <w:rsid w:val="00957762"/>
    <w:rsid w:val="00994D3F"/>
    <w:rsid w:val="009C3032"/>
    <w:rsid w:val="00A5622A"/>
    <w:rsid w:val="00A9366D"/>
    <w:rsid w:val="00AC424A"/>
    <w:rsid w:val="00AF1508"/>
    <w:rsid w:val="00B376FA"/>
    <w:rsid w:val="00B4650B"/>
    <w:rsid w:val="00B46E26"/>
    <w:rsid w:val="00B81EB6"/>
    <w:rsid w:val="00C21F38"/>
    <w:rsid w:val="00C4604F"/>
    <w:rsid w:val="00C81B8E"/>
    <w:rsid w:val="00CB2EFE"/>
    <w:rsid w:val="00CE6DB4"/>
    <w:rsid w:val="00CF745B"/>
    <w:rsid w:val="00D21F15"/>
    <w:rsid w:val="00D967DE"/>
    <w:rsid w:val="00DA0438"/>
    <w:rsid w:val="00DC34F5"/>
    <w:rsid w:val="00DC4906"/>
    <w:rsid w:val="00E3046F"/>
    <w:rsid w:val="00E31C79"/>
    <w:rsid w:val="00E55E5C"/>
    <w:rsid w:val="00E662BB"/>
    <w:rsid w:val="00F30DC1"/>
    <w:rsid w:val="00F47B2D"/>
    <w:rsid w:val="00F569F1"/>
    <w:rsid w:val="00F83266"/>
    <w:rsid w:val="00F907A1"/>
    <w:rsid w:val="00F95EF5"/>
    <w:rsid w:val="00FC3DC9"/>
    <w:rsid w:val="00F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AAC0"/>
  <w15:chartTrackingRefBased/>
  <w15:docId w15:val="{3B92194E-C585-42A3-8D5A-6153AFCC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0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6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42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5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6A"/>
  </w:style>
  <w:style w:type="paragraph" w:styleId="Footer">
    <w:name w:val="footer"/>
    <w:basedOn w:val="Normal"/>
    <w:link w:val="FooterChar"/>
    <w:uiPriority w:val="99"/>
    <w:unhideWhenUsed/>
    <w:rsid w:val="006A5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6A"/>
  </w:style>
  <w:style w:type="paragraph" w:styleId="Title">
    <w:name w:val="Title"/>
    <w:basedOn w:val="Normal"/>
    <w:next w:val="Normal"/>
    <w:link w:val="TitleChar"/>
    <w:uiPriority w:val="10"/>
    <w:qFormat/>
    <w:rsid w:val="00817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Jesslyn</dc:creator>
  <cp:keywords/>
  <dc:description/>
  <cp:lastModifiedBy>Jesslyn</cp:lastModifiedBy>
  <cp:revision>75</cp:revision>
  <dcterms:created xsi:type="dcterms:W3CDTF">2023-07-16T07:21:00Z</dcterms:created>
  <dcterms:modified xsi:type="dcterms:W3CDTF">2023-07-26T04:05:00Z</dcterms:modified>
</cp:coreProperties>
</file>