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8E0269" w14:textId="77777777" w:rsidR="00DE7863" w:rsidRDefault="00234490" w:rsidP="00DE7863">
      <w:pPr>
        <w:pStyle w:val="Ttulo1"/>
      </w:pPr>
      <w:bookmarkStart w:id="0" w:name="_Toc209434260"/>
      <w:r w:rsidRPr="00E15103">
        <w:t>Resumen</w:t>
      </w:r>
      <w:bookmarkEnd w:id="0"/>
    </w:p>
    <w:p w14:paraId="2CAE8C0C" w14:textId="4956D09D" w:rsidR="00DE7863" w:rsidRPr="00DE7863" w:rsidRDefault="00DE7863" w:rsidP="00DE7863">
      <w:pPr>
        <w:rPr>
          <w:rFonts w:asciiTheme="majorHAnsi" w:eastAsiaTheme="majorEastAsia" w:hAnsiTheme="majorHAnsi" w:cstheme="majorBidi"/>
          <w:color w:val="000000" w:themeColor="text1"/>
          <w:sz w:val="40"/>
          <w:szCs w:val="40"/>
        </w:rPr>
      </w:pPr>
      <w:r w:rsidRPr="00DE7863">
        <w:t>Este trabajo de grado presenta el diseño e implementación de un sistema autónomo de energía solar fotovoltaica para operar una planta de tratamiento de agua mediante cavitación, con una autonomía mínima de cuatro horas continuas y sin necesidad de banco de baterías. El proyecto se desarrolla en un trapiche panelero, donde se desperdician alrededor de 600 litros diarios de agua que, sin tratamiento, no pueden reutilizarse en cultivos agrícolas.</w:t>
      </w:r>
    </w:p>
    <w:p w14:paraId="7F0317C5" w14:textId="2D16C75B" w:rsidR="00DE7863" w:rsidRPr="00DE7863" w:rsidRDefault="00DE7863" w:rsidP="00DE7863">
      <w:r w:rsidRPr="00DE7863">
        <w:t>El sistema integra una etapa de pre-purificación natural, desarrollada en paralelo como parte del mismo proyecto, y una etapa de cavitación que mejora la calidad del agua para su uso agrícola. Energéticamente, se implementó un esquema de operación directa con paneles solares (PV-direct), reduciendo costos de inversión y mantenimiento.</w:t>
      </w:r>
    </w:p>
    <w:p w14:paraId="32A013B7" w14:textId="77777777" w:rsidR="00DE7863" w:rsidRDefault="00DE7863" w:rsidP="00DE7863">
      <w:r w:rsidRPr="00DE7863">
        <w:t>Los resultados confirman la viabilidad técnica y ambiental de la propuesta, que constituye una alternativa sostenible y replicable para el sector panelero colombiano.</w:t>
      </w:r>
    </w:p>
    <w:p w14:paraId="240073E4" w14:textId="45784947" w:rsidR="00E15103" w:rsidRDefault="00234490" w:rsidP="00DE7863">
      <w:pPr>
        <w:pStyle w:val="Ttulo1"/>
      </w:pPr>
      <w:bookmarkStart w:id="1" w:name="_Toc209434261"/>
      <w:r w:rsidRPr="00E15103">
        <w:t>Abstract</w:t>
      </w:r>
      <w:bookmarkEnd w:id="1"/>
    </w:p>
    <w:p w14:paraId="4F415A22" w14:textId="6A7526B6" w:rsidR="00DE7863" w:rsidRDefault="00DE7863" w:rsidP="00DE7863">
      <w:r>
        <w:t>This thesis presents the design and implementation of an autonomous photovoltaic solar system to operate a water treatment plant through cavitation, with a minimum autonomy of four continuous hours and without battery banks. The project was carried out in a sugarcane mill (trapiche panelero), where about 600 liters of water per day are wasted and cannot be reused in agricultural crops without treatment.</w:t>
      </w:r>
    </w:p>
    <w:p w14:paraId="3949C8DB" w14:textId="2B5B093B" w:rsidR="00DE7863" w:rsidRDefault="00DE7863" w:rsidP="00DE7863">
      <w:r>
        <w:t>The system integrates a natural pre-purification stage, developed in parallel as part of the same project, and a cavitation stage that improves water quality for agricultural use. From the energy perspective, a direct PV operation scheme (PV-direct) was implemented, reducing investment and maintenance costs.</w:t>
      </w:r>
    </w:p>
    <w:p w14:paraId="5CFD7BAB" w14:textId="5EAB3DF7" w:rsidR="00E15103" w:rsidRDefault="00DE7863" w:rsidP="00DE7863">
      <w:pPr>
        <w:rPr>
          <w:rFonts w:asciiTheme="majorHAnsi" w:eastAsiaTheme="majorEastAsia" w:hAnsiTheme="majorHAnsi" w:cstheme="majorBidi"/>
          <w:color w:val="000000" w:themeColor="text1"/>
          <w:sz w:val="40"/>
          <w:szCs w:val="40"/>
        </w:rPr>
      </w:pPr>
      <w:r>
        <w:t>The results confirm the technical and environmental feasibility of the proposal, providing a sustainable and replicable alternative for the Colombian sugarcane sector.</w:t>
      </w:r>
      <w:r w:rsidR="00E15103">
        <w:br w:type="page"/>
      </w:r>
    </w:p>
    <w:sdt>
      <w:sdtPr>
        <w:rPr>
          <w:rFonts w:asciiTheme="minorHAnsi" w:eastAsiaTheme="minorHAnsi" w:hAnsiTheme="minorHAnsi" w:cstheme="minorBidi"/>
          <w:color w:val="auto"/>
          <w:kern w:val="2"/>
          <w:sz w:val="24"/>
          <w:szCs w:val="24"/>
          <w:lang w:val="es-ES" w:eastAsia="en-US"/>
          <w14:ligatures w14:val="standardContextual"/>
        </w:rPr>
        <w:id w:val="-1864974219"/>
        <w:docPartObj>
          <w:docPartGallery w:val="Table of Contents"/>
          <w:docPartUnique/>
        </w:docPartObj>
      </w:sdtPr>
      <w:sdtEndPr>
        <w:rPr>
          <w:b/>
          <w:bCs/>
        </w:rPr>
      </w:sdtEndPr>
      <w:sdtContent>
        <w:p w14:paraId="2ABD9B0E" w14:textId="3097BE47" w:rsidR="00E15103" w:rsidRDefault="00E15103">
          <w:pPr>
            <w:pStyle w:val="TtuloTDC"/>
          </w:pPr>
          <w:r>
            <w:rPr>
              <w:lang w:val="es-ES"/>
            </w:rPr>
            <w:t>Tabla de contenido</w:t>
          </w:r>
        </w:p>
        <w:p w14:paraId="381F4920" w14:textId="03B42587" w:rsidR="0069737A" w:rsidRDefault="00E15103">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09434260" w:history="1">
            <w:r w:rsidR="0069737A" w:rsidRPr="008167BD">
              <w:rPr>
                <w:rStyle w:val="Hipervnculo"/>
                <w:noProof/>
              </w:rPr>
              <w:t>Resumen</w:t>
            </w:r>
            <w:r w:rsidR="0069737A">
              <w:rPr>
                <w:noProof/>
                <w:webHidden/>
              </w:rPr>
              <w:tab/>
            </w:r>
            <w:r w:rsidR="0069737A">
              <w:rPr>
                <w:noProof/>
                <w:webHidden/>
              </w:rPr>
              <w:fldChar w:fldCharType="begin"/>
            </w:r>
            <w:r w:rsidR="0069737A">
              <w:rPr>
                <w:noProof/>
                <w:webHidden/>
              </w:rPr>
              <w:instrText xml:space="preserve"> PAGEREF _Toc209434260 \h </w:instrText>
            </w:r>
            <w:r w:rsidR="0069737A">
              <w:rPr>
                <w:noProof/>
                <w:webHidden/>
              </w:rPr>
            </w:r>
            <w:r w:rsidR="0069737A">
              <w:rPr>
                <w:noProof/>
                <w:webHidden/>
              </w:rPr>
              <w:fldChar w:fldCharType="separate"/>
            </w:r>
            <w:r w:rsidR="0069737A">
              <w:rPr>
                <w:noProof/>
                <w:webHidden/>
              </w:rPr>
              <w:t>1</w:t>
            </w:r>
            <w:r w:rsidR="0069737A">
              <w:rPr>
                <w:noProof/>
                <w:webHidden/>
              </w:rPr>
              <w:fldChar w:fldCharType="end"/>
            </w:r>
          </w:hyperlink>
        </w:p>
        <w:p w14:paraId="2345108A" w14:textId="010CF1B8" w:rsidR="0069737A" w:rsidRDefault="0069737A">
          <w:pPr>
            <w:pStyle w:val="TDC1"/>
            <w:tabs>
              <w:tab w:val="right" w:leader="dot" w:pos="8828"/>
            </w:tabs>
            <w:rPr>
              <w:rFonts w:eastAsiaTheme="minorEastAsia"/>
              <w:noProof/>
              <w:lang w:eastAsia="es-CO"/>
            </w:rPr>
          </w:pPr>
          <w:hyperlink w:anchor="_Toc209434261" w:history="1">
            <w:r w:rsidRPr="008167BD">
              <w:rPr>
                <w:rStyle w:val="Hipervnculo"/>
                <w:noProof/>
              </w:rPr>
              <w:t>Abstract</w:t>
            </w:r>
            <w:r>
              <w:rPr>
                <w:noProof/>
                <w:webHidden/>
              </w:rPr>
              <w:tab/>
            </w:r>
            <w:r>
              <w:rPr>
                <w:noProof/>
                <w:webHidden/>
              </w:rPr>
              <w:fldChar w:fldCharType="begin"/>
            </w:r>
            <w:r>
              <w:rPr>
                <w:noProof/>
                <w:webHidden/>
              </w:rPr>
              <w:instrText xml:space="preserve"> PAGEREF _Toc209434261 \h </w:instrText>
            </w:r>
            <w:r>
              <w:rPr>
                <w:noProof/>
                <w:webHidden/>
              </w:rPr>
            </w:r>
            <w:r>
              <w:rPr>
                <w:noProof/>
                <w:webHidden/>
              </w:rPr>
              <w:fldChar w:fldCharType="separate"/>
            </w:r>
            <w:r>
              <w:rPr>
                <w:noProof/>
                <w:webHidden/>
              </w:rPr>
              <w:t>1</w:t>
            </w:r>
            <w:r>
              <w:rPr>
                <w:noProof/>
                <w:webHidden/>
              </w:rPr>
              <w:fldChar w:fldCharType="end"/>
            </w:r>
          </w:hyperlink>
        </w:p>
        <w:p w14:paraId="2B9855A7" w14:textId="072C86C8" w:rsidR="0069737A" w:rsidRDefault="0069737A">
          <w:pPr>
            <w:pStyle w:val="TDC1"/>
            <w:tabs>
              <w:tab w:val="left" w:pos="480"/>
              <w:tab w:val="right" w:leader="dot" w:pos="8828"/>
            </w:tabs>
            <w:rPr>
              <w:rFonts w:eastAsiaTheme="minorEastAsia"/>
              <w:noProof/>
              <w:lang w:eastAsia="es-CO"/>
            </w:rPr>
          </w:pPr>
          <w:hyperlink w:anchor="_Toc209434262" w:history="1">
            <w:r w:rsidRPr="008167BD">
              <w:rPr>
                <w:rStyle w:val="Hipervnculo"/>
                <w:noProof/>
              </w:rPr>
              <w:t>1.</w:t>
            </w:r>
            <w:r>
              <w:rPr>
                <w:rFonts w:eastAsiaTheme="minorEastAsia"/>
                <w:noProof/>
                <w:lang w:eastAsia="es-CO"/>
              </w:rPr>
              <w:tab/>
            </w:r>
            <w:r w:rsidRPr="008167BD">
              <w:rPr>
                <w:rStyle w:val="Hipervnculo"/>
                <w:noProof/>
              </w:rPr>
              <w:t>Introducción</w:t>
            </w:r>
            <w:r>
              <w:rPr>
                <w:noProof/>
                <w:webHidden/>
              </w:rPr>
              <w:tab/>
            </w:r>
            <w:r>
              <w:rPr>
                <w:noProof/>
                <w:webHidden/>
              </w:rPr>
              <w:fldChar w:fldCharType="begin"/>
            </w:r>
            <w:r>
              <w:rPr>
                <w:noProof/>
                <w:webHidden/>
              </w:rPr>
              <w:instrText xml:space="preserve"> PAGEREF _Toc209434262 \h </w:instrText>
            </w:r>
            <w:r>
              <w:rPr>
                <w:noProof/>
                <w:webHidden/>
              </w:rPr>
            </w:r>
            <w:r>
              <w:rPr>
                <w:noProof/>
                <w:webHidden/>
              </w:rPr>
              <w:fldChar w:fldCharType="separate"/>
            </w:r>
            <w:r>
              <w:rPr>
                <w:noProof/>
                <w:webHidden/>
              </w:rPr>
              <w:t>4</w:t>
            </w:r>
            <w:r>
              <w:rPr>
                <w:noProof/>
                <w:webHidden/>
              </w:rPr>
              <w:fldChar w:fldCharType="end"/>
            </w:r>
          </w:hyperlink>
        </w:p>
        <w:p w14:paraId="0E1AA124" w14:textId="6063F989" w:rsidR="0069737A" w:rsidRDefault="0069737A">
          <w:pPr>
            <w:pStyle w:val="TDC1"/>
            <w:tabs>
              <w:tab w:val="left" w:pos="480"/>
              <w:tab w:val="right" w:leader="dot" w:pos="8828"/>
            </w:tabs>
            <w:rPr>
              <w:rFonts w:eastAsiaTheme="minorEastAsia"/>
              <w:noProof/>
              <w:lang w:eastAsia="es-CO"/>
            </w:rPr>
          </w:pPr>
          <w:hyperlink w:anchor="_Toc209434263" w:history="1">
            <w:r w:rsidRPr="008167BD">
              <w:rPr>
                <w:rStyle w:val="Hipervnculo"/>
                <w:noProof/>
              </w:rPr>
              <w:t>2.</w:t>
            </w:r>
            <w:r>
              <w:rPr>
                <w:rFonts w:eastAsiaTheme="minorEastAsia"/>
                <w:noProof/>
                <w:lang w:eastAsia="es-CO"/>
              </w:rPr>
              <w:tab/>
            </w:r>
            <w:r w:rsidRPr="008167BD">
              <w:rPr>
                <w:rStyle w:val="Hipervnculo"/>
                <w:noProof/>
              </w:rPr>
              <w:t>Justificación</w:t>
            </w:r>
            <w:r>
              <w:rPr>
                <w:noProof/>
                <w:webHidden/>
              </w:rPr>
              <w:tab/>
            </w:r>
            <w:r>
              <w:rPr>
                <w:noProof/>
                <w:webHidden/>
              </w:rPr>
              <w:fldChar w:fldCharType="begin"/>
            </w:r>
            <w:r>
              <w:rPr>
                <w:noProof/>
                <w:webHidden/>
              </w:rPr>
              <w:instrText xml:space="preserve"> PAGEREF _Toc209434263 \h </w:instrText>
            </w:r>
            <w:r>
              <w:rPr>
                <w:noProof/>
                <w:webHidden/>
              </w:rPr>
            </w:r>
            <w:r>
              <w:rPr>
                <w:noProof/>
                <w:webHidden/>
              </w:rPr>
              <w:fldChar w:fldCharType="separate"/>
            </w:r>
            <w:r>
              <w:rPr>
                <w:noProof/>
                <w:webHidden/>
              </w:rPr>
              <w:t>5</w:t>
            </w:r>
            <w:r>
              <w:rPr>
                <w:noProof/>
                <w:webHidden/>
              </w:rPr>
              <w:fldChar w:fldCharType="end"/>
            </w:r>
          </w:hyperlink>
        </w:p>
        <w:p w14:paraId="2EA4A1C5" w14:textId="626AAA3D" w:rsidR="0069737A" w:rsidRDefault="0069737A">
          <w:pPr>
            <w:pStyle w:val="TDC1"/>
            <w:tabs>
              <w:tab w:val="left" w:pos="480"/>
              <w:tab w:val="right" w:leader="dot" w:pos="8828"/>
            </w:tabs>
            <w:rPr>
              <w:rFonts w:eastAsiaTheme="minorEastAsia"/>
              <w:noProof/>
              <w:lang w:eastAsia="es-CO"/>
            </w:rPr>
          </w:pPr>
          <w:hyperlink w:anchor="_Toc209434264" w:history="1">
            <w:r w:rsidRPr="008167BD">
              <w:rPr>
                <w:rStyle w:val="Hipervnculo"/>
                <w:noProof/>
              </w:rPr>
              <w:t>3.</w:t>
            </w:r>
            <w:r>
              <w:rPr>
                <w:rFonts w:eastAsiaTheme="minorEastAsia"/>
                <w:noProof/>
                <w:lang w:eastAsia="es-CO"/>
              </w:rPr>
              <w:tab/>
            </w:r>
            <w:r w:rsidRPr="008167BD">
              <w:rPr>
                <w:rStyle w:val="Hipervnculo"/>
                <w:noProof/>
              </w:rPr>
              <w:t>Objetivos</w:t>
            </w:r>
            <w:r>
              <w:rPr>
                <w:noProof/>
                <w:webHidden/>
              </w:rPr>
              <w:tab/>
            </w:r>
            <w:r>
              <w:rPr>
                <w:noProof/>
                <w:webHidden/>
              </w:rPr>
              <w:fldChar w:fldCharType="begin"/>
            </w:r>
            <w:r>
              <w:rPr>
                <w:noProof/>
                <w:webHidden/>
              </w:rPr>
              <w:instrText xml:space="preserve"> PAGEREF _Toc209434264 \h </w:instrText>
            </w:r>
            <w:r>
              <w:rPr>
                <w:noProof/>
                <w:webHidden/>
              </w:rPr>
            </w:r>
            <w:r>
              <w:rPr>
                <w:noProof/>
                <w:webHidden/>
              </w:rPr>
              <w:fldChar w:fldCharType="separate"/>
            </w:r>
            <w:r>
              <w:rPr>
                <w:noProof/>
                <w:webHidden/>
              </w:rPr>
              <w:t>6</w:t>
            </w:r>
            <w:r>
              <w:rPr>
                <w:noProof/>
                <w:webHidden/>
              </w:rPr>
              <w:fldChar w:fldCharType="end"/>
            </w:r>
          </w:hyperlink>
        </w:p>
        <w:p w14:paraId="7CDEC52D" w14:textId="7A014BA5" w:rsidR="0069737A" w:rsidRDefault="0069737A">
          <w:pPr>
            <w:pStyle w:val="TDC2"/>
            <w:tabs>
              <w:tab w:val="left" w:pos="960"/>
              <w:tab w:val="right" w:leader="dot" w:pos="8828"/>
            </w:tabs>
            <w:rPr>
              <w:rFonts w:eastAsiaTheme="minorEastAsia"/>
              <w:noProof/>
              <w:lang w:eastAsia="es-CO"/>
            </w:rPr>
          </w:pPr>
          <w:hyperlink w:anchor="_Toc209434265" w:history="1">
            <w:r w:rsidRPr="008167BD">
              <w:rPr>
                <w:rStyle w:val="Hipervnculo"/>
                <w:noProof/>
              </w:rPr>
              <w:t>3.1.</w:t>
            </w:r>
            <w:r>
              <w:rPr>
                <w:rFonts w:eastAsiaTheme="minorEastAsia"/>
                <w:noProof/>
                <w:lang w:eastAsia="es-CO"/>
              </w:rPr>
              <w:tab/>
            </w:r>
            <w:r w:rsidRPr="008167BD">
              <w:rPr>
                <w:rStyle w:val="Hipervnculo"/>
                <w:noProof/>
              </w:rPr>
              <w:t>Objetivo general</w:t>
            </w:r>
            <w:r>
              <w:rPr>
                <w:noProof/>
                <w:webHidden/>
              </w:rPr>
              <w:tab/>
            </w:r>
            <w:r>
              <w:rPr>
                <w:noProof/>
                <w:webHidden/>
              </w:rPr>
              <w:fldChar w:fldCharType="begin"/>
            </w:r>
            <w:r>
              <w:rPr>
                <w:noProof/>
                <w:webHidden/>
              </w:rPr>
              <w:instrText xml:space="preserve"> PAGEREF _Toc209434265 \h </w:instrText>
            </w:r>
            <w:r>
              <w:rPr>
                <w:noProof/>
                <w:webHidden/>
              </w:rPr>
            </w:r>
            <w:r>
              <w:rPr>
                <w:noProof/>
                <w:webHidden/>
              </w:rPr>
              <w:fldChar w:fldCharType="separate"/>
            </w:r>
            <w:r>
              <w:rPr>
                <w:noProof/>
                <w:webHidden/>
              </w:rPr>
              <w:t>6</w:t>
            </w:r>
            <w:r>
              <w:rPr>
                <w:noProof/>
                <w:webHidden/>
              </w:rPr>
              <w:fldChar w:fldCharType="end"/>
            </w:r>
          </w:hyperlink>
        </w:p>
        <w:p w14:paraId="093F3B8C" w14:textId="3F44A894" w:rsidR="0069737A" w:rsidRDefault="0069737A">
          <w:pPr>
            <w:pStyle w:val="TDC2"/>
            <w:tabs>
              <w:tab w:val="left" w:pos="960"/>
              <w:tab w:val="right" w:leader="dot" w:pos="8828"/>
            </w:tabs>
            <w:rPr>
              <w:rFonts w:eastAsiaTheme="minorEastAsia"/>
              <w:noProof/>
              <w:lang w:eastAsia="es-CO"/>
            </w:rPr>
          </w:pPr>
          <w:hyperlink w:anchor="_Toc209434266" w:history="1">
            <w:r w:rsidRPr="008167BD">
              <w:rPr>
                <w:rStyle w:val="Hipervnculo"/>
                <w:noProof/>
              </w:rPr>
              <w:t>3.2.</w:t>
            </w:r>
            <w:r>
              <w:rPr>
                <w:rFonts w:eastAsiaTheme="minorEastAsia"/>
                <w:noProof/>
                <w:lang w:eastAsia="es-CO"/>
              </w:rPr>
              <w:tab/>
            </w:r>
            <w:r w:rsidRPr="008167BD">
              <w:rPr>
                <w:rStyle w:val="Hipervnculo"/>
                <w:noProof/>
              </w:rPr>
              <w:t>Objetivos específicos</w:t>
            </w:r>
            <w:r>
              <w:rPr>
                <w:noProof/>
                <w:webHidden/>
              </w:rPr>
              <w:tab/>
            </w:r>
            <w:r>
              <w:rPr>
                <w:noProof/>
                <w:webHidden/>
              </w:rPr>
              <w:fldChar w:fldCharType="begin"/>
            </w:r>
            <w:r>
              <w:rPr>
                <w:noProof/>
                <w:webHidden/>
              </w:rPr>
              <w:instrText xml:space="preserve"> PAGEREF _Toc209434266 \h </w:instrText>
            </w:r>
            <w:r>
              <w:rPr>
                <w:noProof/>
                <w:webHidden/>
              </w:rPr>
            </w:r>
            <w:r>
              <w:rPr>
                <w:noProof/>
                <w:webHidden/>
              </w:rPr>
              <w:fldChar w:fldCharType="separate"/>
            </w:r>
            <w:r>
              <w:rPr>
                <w:noProof/>
                <w:webHidden/>
              </w:rPr>
              <w:t>6</w:t>
            </w:r>
            <w:r>
              <w:rPr>
                <w:noProof/>
                <w:webHidden/>
              </w:rPr>
              <w:fldChar w:fldCharType="end"/>
            </w:r>
          </w:hyperlink>
        </w:p>
        <w:p w14:paraId="59DC286C" w14:textId="3D30DF74" w:rsidR="0069737A" w:rsidRDefault="0069737A">
          <w:pPr>
            <w:pStyle w:val="TDC1"/>
            <w:tabs>
              <w:tab w:val="left" w:pos="480"/>
              <w:tab w:val="right" w:leader="dot" w:pos="8828"/>
            </w:tabs>
            <w:rPr>
              <w:rFonts w:eastAsiaTheme="minorEastAsia"/>
              <w:noProof/>
              <w:lang w:eastAsia="es-CO"/>
            </w:rPr>
          </w:pPr>
          <w:hyperlink w:anchor="_Toc209434267" w:history="1">
            <w:r w:rsidRPr="008167BD">
              <w:rPr>
                <w:rStyle w:val="Hipervnculo"/>
                <w:noProof/>
              </w:rPr>
              <w:t>4.</w:t>
            </w:r>
            <w:r>
              <w:rPr>
                <w:rFonts w:eastAsiaTheme="minorEastAsia"/>
                <w:noProof/>
                <w:lang w:eastAsia="es-CO"/>
              </w:rPr>
              <w:tab/>
            </w:r>
            <w:r w:rsidRPr="008167BD">
              <w:rPr>
                <w:rStyle w:val="Hipervnculo"/>
                <w:noProof/>
              </w:rPr>
              <w:t>Marco Teórico</w:t>
            </w:r>
            <w:r>
              <w:rPr>
                <w:noProof/>
                <w:webHidden/>
              </w:rPr>
              <w:tab/>
            </w:r>
            <w:r>
              <w:rPr>
                <w:noProof/>
                <w:webHidden/>
              </w:rPr>
              <w:fldChar w:fldCharType="begin"/>
            </w:r>
            <w:r>
              <w:rPr>
                <w:noProof/>
                <w:webHidden/>
              </w:rPr>
              <w:instrText xml:space="preserve"> PAGEREF _Toc209434267 \h </w:instrText>
            </w:r>
            <w:r>
              <w:rPr>
                <w:noProof/>
                <w:webHidden/>
              </w:rPr>
            </w:r>
            <w:r>
              <w:rPr>
                <w:noProof/>
                <w:webHidden/>
              </w:rPr>
              <w:fldChar w:fldCharType="separate"/>
            </w:r>
            <w:r>
              <w:rPr>
                <w:noProof/>
                <w:webHidden/>
              </w:rPr>
              <w:t>7</w:t>
            </w:r>
            <w:r>
              <w:rPr>
                <w:noProof/>
                <w:webHidden/>
              </w:rPr>
              <w:fldChar w:fldCharType="end"/>
            </w:r>
          </w:hyperlink>
        </w:p>
        <w:p w14:paraId="6E07AAC5" w14:textId="6ADD9845" w:rsidR="0069737A" w:rsidRDefault="0069737A">
          <w:pPr>
            <w:pStyle w:val="TDC2"/>
            <w:tabs>
              <w:tab w:val="left" w:pos="960"/>
              <w:tab w:val="right" w:leader="dot" w:pos="8828"/>
            </w:tabs>
            <w:rPr>
              <w:rFonts w:eastAsiaTheme="minorEastAsia"/>
              <w:noProof/>
              <w:lang w:eastAsia="es-CO"/>
            </w:rPr>
          </w:pPr>
          <w:hyperlink w:anchor="_Toc209434268" w:history="1">
            <w:r w:rsidRPr="008167BD">
              <w:rPr>
                <w:rStyle w:val="Hipervnculo"/>
                <w:noProof/>
              </w:rPr>
              <w:t>4.1.</w:t>
            </w:r>
            <w:r>
              <w:rPr>
                <w:rFonts w:eastAsiaTheme="minorEastAsia"/>
                <w:noProof/>
                <w:lang w:eastAsia="es-CO"/>
              </w:rPr>
              <w:tab/>
            </w:r>
            <w:r w:rsidRPr="008167BD">
              <w:rPr>
                <w:rStyle w:val="Hipervnculo"/>
                <w:noProof/>
              </w:rPr>
              <w:t>Cavitación hidrodinámica aplicada al tratamiento de agua</w:t>
            </w:r>
            <w:r>
              <w:rPr>
                <w:noProof/>
                <w:webHidden/>
              </w:rPr>
              <w:tab/>
            </w:r>
            <w:r>
              <w:rPr>
                <w:noProof/>
                <w:webHidden/>
              </w:rPr>
              <w:fldChar w:fldCharType="begin"/>
            </w:r>
            <w:r>
              <w:rPr>
                <w:noProof/>
                <w:webHidden/>
              </w:rPr>
              <w:instrText xml:space="preserve"> PAGEREF _Toc209434268 \h </w:instrText>
            </w:r>
            <w:r>
              <w:rPr>
                <w:noProof/>
                <w:webHidden/>
              </w:rPr>
            </w:r>
            <w:r>
              <w:rPr>
                <w:noProof/>
                <w:webHidden/>
              </w:rPr>
              <w:fldChar w:fldCharType="separate"/>
            </w:r>
            <w:r>
              <w:rPr>
                <w:noProof/>
                <w:webHidden/>
              </w:rPr>
              <w:t>7</w:t>
            </w:r>
            <w:r>
              <w:rPr>
                <w:noProof/>
                <w:webHidden/>
              </w:rPr>
              <w:fldChar w:fldCharType="end"/>
            </w:r>
          </w:hyperlink>
        </w:p>
        <w:p w14:paraId="372F4B37" w14:textId="1FC1C84C" w:rsidR="0069737A" w:rsidRDefault="0069737A">
          <w:pPr>
            <w:pStyle w:val="TDC2"/>
            <w:tabs>
              <w:tab w:val="left" w:pos="960"/>
              <w:tab w:val="right" w:leader="dot" w:pos="8828"/>
            </w:tabs>
            <w:rPr>
              <w:rFonts w:eastAsiaTheme="minorEastAsia"/>
              <w:noProof/>
              <w:lang w:eastAsia="es-CO"/>
            </w:rPr>
          </w:pPr>
          <w:hyperlink w:anchor="_Toc209434269" w:history="1">
            <w:r w:rsidRPr="008167BD">
              <w:rPr>
                <w:rStyle w:val="Hipervnculo"/>
                <w:noProof/>
              </w:rPr>
              <w:t>4.2.</w:t>
            </w:r>
            <w:r>
              <w:rPr>
                <w:rFonts w:eastAsiaTheme="minorEastAsia"/>
                <w:noProof/>
                <w:lang w:eastAsia="es-CO"/>
              </w:rPr>
              <w:tab/>
            </w:r>
            <w:r w:rsidRPr="008167BD">
              <w:rPr>
                <w:rStyle w:val="Hipervnculo"/>
                <w:noProof/>
              </w:rPr>
              <w:t>Sistemas fotovoltaicos sin banco de baterías (direct-coupled) y control de motores</w:t>
            </w:r>
            <w:r>
              <w:rPr>
                <w:noProof/>
                <w:webHidden/>
              </w:rPr>
              <w:tab/>
            </w:r>
            <w:r>
              <w:rPr>
                <w:noProof/>
                <w:webHidden/>
              </w:rPr>
              <w:fldChar w:fldCharType="begin"/>
            </w:r>
            <w:r>
              <w:rPr>
                <w:noProof/>
                <w:webHidden/>
              </w:rPr>
              <w:instrText xml:space="preserve"> PAGEREF _Toc209434269 \h </w:instrText>
            </w:r>
            <w:r>
              <w:rPr>
                <w:noProof/>
                <w:webHidden/>
              </w:rPr>
            </w:r>
            <w:r>
              <w:rPr>
                <w:noProof/>
                <w:webHidden/>
              </w:rPr>
              <w:fldChar w:fldCharType="separate"/>
            </w:r>
            <w:r>
              <w:rPr>
                <w:noProof/>
                <w:webHidden/>
              </w:rPr>
              <w:t>8</w:t>
            </w:r>
            <w:r>
              <w:rPr>
                <w:noProof/>
                <w:webHidden/>
              </w:rPr>
              <w:fldChar w:fldCharType="end"/>
            </w:r>
          </w:hyperlink>
        </w:p>
        <w:p w14:paraId="2C655C5E" w14:textId="2F4F6102" w:rsidR="0069737A" w:rsidRPr="0069737A" w:rsidRDefault="0069737A">
          <w:pPr>
            <w:pStyle w:val="TDC3"/>
            <w:tabs>
              <w:tab w:val="left" w:pos="960"/>
              <w:tab w:val="right" w:leader="dot" w:pos="8828"/>
            </w:tabs>
            <w:rPr>
              <w:rFonts w:eastAsiaTheme="minorEastAsia"/>
              <w:noProof/>
              <w:lang w:eastAsia="es-CO"/>
            </w:rPr>
          </w:pPr>
          <w:hyperlink w:anchor="_Toc209434270" w:history="1">
            <w:r w:rsidRPr="0069737A">
              <w:rPr>
                <w:rStyle w:val="Hipervnculo"/>
                <w:noProof/>
              </w:rPr>
              <w:t>a.</w:t>
            </w:r>
            <w:r w:rsidRPr="0069737A">
              <w:rPr>
                <w:rFonts w:eastAsiaTheme="minorEastAsia"/>
                <w:noProof/>
                <w:lang w:eastAsia="es-CO"/>
              </w:rPr>
              <w:tab/>
            </w:r>
            <w:r w:rsidRPr="0069737A">
              <w:rPr>
                <w:rStyle w:val="Hipervnculo"/>
                <w:noProof/>
              </w:rPr>
              <w:t>Condicionamiento de potencia</w:t>
            </w:r>
            <w:r w:rsidRPr="0069737A">
              <w:rPr>
                <w:noProof/>
                <w:webHidden/>
              </w:rPr>
              <w:tab/>
            </w:r>
            <w:r w:rsidRPr="0069737A">
              <w:rPr>
                <w:noProof/>
                <w:webHidden/>
              </w:rPr>
              <w:fldChar w:fldCharType="begin"/>
            </w:r>
            <w:r w:rsidRPr="0069737A">
              <w:rPr>
                <w:noProof/>
                <w:webHidden/>
              </w:rPr>
              <w:instrText xml:space="preserve"> PAGEREF _Toc209434270 \h </w:instrText>
            </w:r>
            <w:r w:rsidRPr="0069737A">
              <w:rPr>
                <w:noProof/>
                <w:webHidden/>
              </w:rPr>
            </w:r>
            <w:r w:rsidRPr="0069737A">
              <w:rPr>
                <w:noProof/>
                <w:webHidden/>
              </w:rPr>
              <w:fldChar w:fldCharType="separate"/>
            </w:r>
            <w:r w:rsidRPr="0069737A">
              <w:rPr>
                <w:noProof/>
                <w:webHidden/>
              </w:rPr>
              <w:t>8</w:t>
            </w:r>
            <w:r w:rsidRPr="0069737A">
              <w:rPr>
                <w:noProof/>
                <w:webHidden/>
              </w:rPr>
              <w:fldChar w:fldCharType="end"/>
            </w:r>
          </w:hyperlink>
        </w:p>
        <w:p w14:paraId="47953E64" w14:textId="37904EE4" w:rsidR="0069737A" w:rsidRPr="0069737A" w:rsidRDefault="0069737A">
          <w:pPr>
            <w:pStyle w:val="TDC3"/>
            <w:tabs>
              <w:tab w:val="left" w:pos="960"/>
              <w:tab w:val="right" w:leader="dot" w:pos="8828"/>
            </w:tabs>
            <w:rPr>
              <w:rFonts w:eastAsiaTheme="minorEastAsia"/>
              <w:noProof/>
              <w:lang w:eastAsia="es-CO"/>
            </w:rPr>
          </w:pPr>
          <w:hyperlink w:anchor="_Toc209434271" w:history="1">
            <w:r w:rsidRPr="0069737A">
              <w:rPr>
                <w:rStyle w:val="Hipervnculo"/>
                <w:noProof/>
              </w:rPr>
              <w:t>b.</w:t>
            </w:r>
            <w:r w:rsidRPr="0069737A">
              <w:rPr>
                <w:rFonts w:eastAsiaTheme="minorEastAsia"/>
                <w:noProof/>
                <w:lang w:eastAsia="es-CO"/>
              </w:rPr>
              <w:tab/>
            </w:r>
            <w:r w:rsidRPr="0069737A">
              <w:rPr>
                <w:rStyle w:val="Hipervnculo"/>
                <w:noProof/>
              </w:rPr>
              <w:t>Protecciones eléctricas</w:t>
            </w:r>
            <w:r w:rsidRPr="0069737A">
              <w:rPr>
                <w:noProof/>
                <w:webHidden/>
              </w:rPr>
              <w:tab/>
            </w:r>
            <w:r w:rsidRPr="0069737A">
              <w:rPr>
                <w:noProof/>
                <w:webHidden/>
              </w:rPr>
              <w:fldChar w:fldCharType="begin"/>
            </w:r>
            <w:r w:rsidRPr="0069737A">
              <w:rPr>
                <w:noProof/>
                <w:webHidden/>
              </w:rPr>
              <w:instrText xml:space="preserve"> PAGEREF _Toc209434271 \h </w:instrText>
            </w:r>
            <w:r w:rsidRPr="0069737A">
              <w:rPr>
                <w:noProof/>
                <w:webHidden/>
              </w:rPr>
            </w:r>
            <w:r w:rsidRPr="0069737A">
              <w:rPr>
                <w:noProof/>
                <w:webHidden/>
              </w:rPr>
              <w:fldChar w:fldCharType="separate"/>
            </w:r>
            <w:r w:rsidRPr="0069737A">
              <w:rPr>
                <w:noProof/>
                <w:webHidden/>
              </w:rPr>
              <w:t>8</w:t>
            </w:r>
            <w:r w:rsidRPr="0069737A">
              <w:rPr>
                <w:noProof/>
                <w:webHidden/>
              </w:rPr>
              <w:fldChar w:fldCharType="end"/>
            </w:r>
          </w:hyperlink>
        </w:p>
        <w:p w14:paraId="43875DAA" w14:textId="4F8B1C28" w:rsidR="0069737A" w:rsidRPr="0069737A" w:rsidRDefault="0069737A">
          <w:pPr>
            <w:pStyle w:val="TDC3"/>
            <w:tabs>
              <w:tab w:val="left" w:pos="960"/>
              <w:tab w:val="right" w:leader="dot" w:pos="8828"/>
            </w:tabs>
            <w:rPr>
              <w:rFonts w:eastAsiaTheme="minorEastAsia"/>
              <w:noProof/>
              <w:lang w:eastAsia="es-CO"/>
            </w:rPr>
          </w:pPr>
          <w:hyperlink w:anchor="_Toc209434272" w:history="1">
            <w:r w:rsidRPr="0069737A">
              <w:rPr>
                <w:rStyle w:val="Hipervnculo"/>
                <w:noProof/>
              </w:rPr>
              <w:t>c.</w:t>
            </w:r>
            <w:r w:rsidRPr="0069737A">
              <w:rPr>
                <w:rFonts w:eastAsiaTheme="minorEastAsia"/>
                <w:noProof/>
                <w:lang w:eastAsia="es-CO"/>
              </w:rPr>
              <w:tab/>
            </w:r>
            <w:r w:rsidRPr="0069737A">
              <w:rPr>
                <w:rStyle w:val="Hipervnculo"/>
                <w:noProof/>
              </w:rPr>
              <w:t>Control de motores</w:t>
            </w:r>
            <w:r w:rsidRPr="0069737A">
              <w:rPr>
                <w:noProof/>
                <w:webHidden/>
              </w:rPr>
              <w:tab/>
            </w:r>
            <w:r w:rsidRPr="0069737A">
              <w:rPr>
                <w:noProof/>
                <w:webHidden/>
              </w:rPr>
              <w:fldChar w:fldCharType="begin"/>
            </w:r>
            <w:r w:rsidRPr="0069737A">
              <w:rPr>
                <w:noProof/>
                <w:webHidden/>
              </w:rPr>
              <w:instrText xml:space="preserve"> PAGEREF _Toc209434272 \h </w:instrText>
            </w:r>
            <w:r w:rsidRPr="0069737A">
              <w:rPr>
                <w:noProof/>
                <w:webHidden/>
              </w:rPr>
            </w:r>
            <w:r w:rsidRPr="0069737A">
              <w:rPr>
                <w:noProof/>
                <w:webHidden/>
              </w:rPr>
              <w:fldChar w:fldCharType="separate"/>
            </w:r>
            <w:r w:rsidRPr="0069737A">
              <w:rPr>
                <w:noProof/>
                <w:webHidden/>
              </w:rPr>
              <w:t>8</w:t>
            </w:r>
            <w:r w:rsidRPr="0069737A">
              <w:rPr>
                <w:noProof/>
                <w:webHidden/>
              </w:rPr>
              <w:fldChar w:fldCharType="end"/>
            </w:r>
          </w:hyperlink>
        </w:p>
        <w:p w14:paraId="3B212CB5" w14:textId="43FEF6E0" w:rsidR="0069737A" w:rsidRPr="0069737A" w:rsidRDefault="0069737A">
          <w:pPr>
            <w:pStyle w:val="TDC3"/>
            <w:tabs>
              <w:tab w:val="left" w:pos="960"/>
              <w:tab w:val="right" w:leader="dot" w:pos="8828"/>
            </w:tabs>
            <w:rPr>
              <w:rFonts w:eastAsiaTheme="minorEastAsia"/>
              <w:noProof/>
              <w:lang w:eastAsia="es-CO"/>
            </w:rPr>
          </w:pPr>
          <w:hyperlink w:anchor="_Toc209434273" w:history="1">
            <w:r w:rsidRPr="0069737A">
              <w:rPr>
                <w:rStyle w:val="Hipervnculo"/>
                <w:noProof/>
              </w:rPr>
              <w:t>d.</w:t>
            </w:r>
            <w:r w:rsidRPr="0069737A">
              <w:rPr>
                <w:rFonts w:eastAsiaTheme="minorEastAsia"/>
                <w:noProof/>
                <w:lang w:eastAsia="es-CO"/>
              </w:rPr>
              <w:tab/>
            </w:r>
            <w:r w:rsidRPr="0069737A">
              <w:rPr>
                <w:rStyle w:val="Hipervnculo"/>
                <w:noProof/>
              </w:rPr>
              <w:t>Monitoreo en tiempo real</w:t>
            </w:r>
            <w:r w:rsidRPr="0069737A">
              <w:rPr>
                <w:noProof/>
                <w:webHidden/>
              </w:rPr>
              <w:tab/>
            </w:r>
            <w:r w:rsidRPr="0069737A">
              <w:rPr>
                <w:noProof/>
                <w:webHidden/>
              </w:rPr>
              <w:fldChar w:fldCharType="begin"/>
            </w:r>
            <w:r w:rsidRPr="0069737A">
              <w:rPr>
                <w:noProof/>
                <w:webHidden/>
              </w:rPr>
              <w:instrText xml:space="preserve"> PAGEREF _Toc209434273 \h </w:instrText>
            </w:r>
            <w:r w:rsidRPr="0069737A">
              <w:rPr>
                <w:noProof/>
                <w:webHidden/>
              </w:rPr>
            </w:r>
            <w:r w:rsidRPr="0069737A">
              <w:rPr>
                <w:noProof/>
                <w:webHidden/>
              </w:rPr>
              <w:fldChar w:fldCharType="separate"/>
            </w:r>
            <w:r w:rsidRPr="0069737A">
              <w:rPr>
                <w:noProof/>
                <w:webHidden/>
              </w:rPr>
              <w:t>8</w:t>
            </w:r>
            <w:r w:rsidRPr="0069737A">
              <w:rPr>
                <w:noProof/>
                <w:webHidden/>
              </w:rPr>
              <w:fldChar w:fldCharType="end"/>
            </w:r>
          </w:hyperlink>
        </w:p>
        <w:p w14:paraId="02BCEF74" w14:textId="45F37909" w:rsidR="0069737A" w:rsidRDefault="0069737A">
          <w:pPr>
            <w:pStyle w:val="TDC2"/>
            <w:tabs>
              <w:tab w:val="left" w:pos="960"/>
              <w:tab w:val="right" w:leader="dot" w:pos="8828"/>
            </w:tabs>
            <w:rPr>
              <w:rFonts w:eastAsiaTheme="minorEastAsia"/>
              <w:noProof/>
              <w:lang w:eastAsia="es-CO"/>
            </w:rPr>
          </w:pPr>
          <w:hyperlink w:anchor="_Toc209434274" w:history="1">
            <w:r w:rsidRPr="008167BD">
              <w:rPr>
                <w:rStyle w:val="Hipervnculo"/>
                <w:noProof/>
              </w:rPr>
              <w:t>4.3.</w:t>
            </w:r>
            <w:r>
              <w:rPr>
                <w:rFonts w:eastAsiaTheme="minorEastAsia"/>
                <w:noProof/>
                <w:lang w:eastAsia="es-CO"/>
              </w:rPr>
              <w:tab/>
            </w:r>
            <w:r w:rsidRPr="008167BD">
              <w:rPr>
                <w:rStyle w:val="Hipervnculo"/>
                <w:noProof/>
              </w:rPr>
              <w:t>Normativa y criterios para la reutilización de agua en agricultura</w:t>
            </w:r>
            <w:r>
              <w:rPr>
                <w:noProof/>
                <w:webHidden/>
              </w:rPr>
              <w:tab/>
            </w:r>
            <w:r>
              <w:rPr>
                <w:noProof/>
                <w:webHidden/>
              </w:rPr>
              <w:fldChar w:fldCharType="begin"/>
            </w:r>
            <w:r>
              <w:rPr>
                <w:noProof/>
                <w:webHidden/>
              </w:rPr>
              <w:instrText xml:space="preserve"> PAGEREF _Toc209434274 \h </w:instrText>
            </w:r>
            <w:r>
              <w:rPr>
                <w:noProof/>
                <w:webHidden/>
              </w:rPr>
            </w:r>
            <w:r>
              <w:rPr>
                <w:noProof/>
                <w:webHidden/>
              </w:rPr>
              <w:fldChar w:fldCharType="separate"/>
            </w:r>
            <w:r>
              <w:rPr>
                <w:noProof/>
                <w:webHidden/>
              </w:rPr>
              <w:t>9</w:t>
            </w:r>
            <w:r>
              <w:rPr>
                <w:noProof/>
                <w:webHidden/>
              </w:rPr>
              <w:fldChar w:fldCharType="end"/>
            </w:r>
          </w:hyperlink>
        </w:p>
        <w:p w14:paraId="253AE47F" w14:textId="4F7FD2BD" w:rsidR="0069737A" w:rsidRDefault="0069737A">
          <w:pPr>
            <w:pStyle w:val="TDC1"/>
            <w:tabs>
              <w:tab w:val="left" w:pos="480"/>
              <w:tab w:val="right" w:leader="dot" w:pos="8828"/>
            </w:tabs>
            <w:rPr>
              <w:rFonts w:eastAsiaTheme="minorEastAsia"/>
              <w:noProof/>
              <w:lang w:eastAsia="es-CO"/>
            </w:rPr>
          </w:pPr>
          <w:hyperlink w:anchor="_Toc209434275" w:history="1">
            <w:r w:rsidRPr="008167BD">
              <w:rPr>
                <w:rStyle w:val="Hipervnculo"/>
                <w:noProof/>
              </w:rPr>
              <w:t>5.</w:t>
            </w:r>
            <w:r>
              <w:rPr>
                <w:rFonts w:eastAsiaTheme="minorEastAsia"/>
                <w:noProof/>
                <w:lang w:eastAsia="es-CO"/>
              </w:rPr>
              <w:tab/>
            </w:r>
            <w:r w:rsidRPr="008167BD">
              <w:rPr>
                <w:rStyle w:val="Hipervnculo"/>
                <w:noProof/>
              </w:rPr>
              <w:t>Diseño del Sistema</w:t>
            </w:r>
            <w:r>
              <w:rPr>
                <w:noProof/>
                <w:webHidden/>
              </w:rPr>
              <w:tab/>
            </w:r>
            <w:r>
              <w:rPr>
                <w:noProof/>
                <w:webHidden/>
              </w:rPr>
              <w:fldChar w:fldCharType="begin"/>
            </w:r>
            <w:r>
              <w:rPr>
                <w:noProof/>
                <w:webHidden/>
              </w:rPr>
              <w:instrText xml:space="preserve"> PAGEREF _Toc209434275 \h </w:instrText>
            </w:r>
            <w:r>
              <w:rPr>
                <w:noProof/>
                <w:webHidden/>
              </w:rPr>
            </w:r>
            <w:r>
              <w:rPr>
                <w:noProof/>
                <w:webHidden/>
              </w:rPr>
              <w:fldChar w:fldCharType="separate"/>
            </w:r>
            <w:r>
              <w:rPr>
                <w:noProof/>
                <w:webHidden/>
              </w:rPr>
              <w:t>10</w:t>
            </w:r>
            <w:r>
              <w:rPr>
                <w:noProof/>
                <w:webHidden/>
              </w:rPr>
              <w:fldChar w:fldCharType="end"/>
            </w:r>
          </w:hyperlink>
        </w:p>
        <w:p w14:paraId="5F5CAE2F" w14:textId="3FD0A4F5" w:rsidR="0069737A" w:rsidRDefault="0069737A">
          <w:pPr>
            <w:pStyle w:val="TDC2"/>
            <w:tabs>
              <w:tab w:val="left" w:pos="960"/>
              <w:tab w:val="right" w:leader="dot" w:pos="8828"/>
            </w:tabs>
            <w:rPr>
              <w:rFonts w:eastAsiaTheme="minorEastAsia"/>
              <w:noProof/>
              <w:lang w:eastAsia="es-CO"/>
            </w:rPr>
          </w:pPr>
          <w:hyperlink w:anchor="_Toc209434276" w:history="1">
            <w:r w:rsidRPr="008167BD">
              <w:rPr>
                <w:rStyle w:val="Hipervnculo"/>
                <w:noProof/>
              </w:rPr>
              <w:t>5.1.</w:t>
            </w:r>
            <w:r>
              <w:rPr>
                <w:rFonts w:eastAsiaTheme="minorEastAsia"/>
                <w:noProof/>
                <w:lang w:eastAsia="es-CO"/>
              </w:rPr>
              <w:tab/>
            </w:r>
            <w:r w:rsidRPr="008167BD">
              <w:rPr>
                <w:rStyle w:val="Hipervnculo"/>
                <w:noProof/>
              </w:rPr>
              <w:t>Diagrama de bloques y diagrama unifilar</w:t>
            </w:r>
            <w:r>
              <w:rPr>
                <w:noProof/>
                <w:webHidden/>
              </w:rPr>
              <w:tab/>
            </w:r>
            <w:r>
              <w:rPr>
                <w:noProof/>
                <w:webHidden/>
              </w:rPr>
              <w:fldChar w:fldCharType="begin"/>
            </w:r>
            <w:r>
              <w:rPr>
                <w:noProof/>
                <w:webHidden/>
              </w:rPr>
              <w:instrText xml:space="preserve"> PAGEREF _Toc209434276 \h </w:instrText>
            </w:r>
            <w:r>
              <w:rPr>
                <w:noProof/>
                <w:webHidden/>
              </w:rPr>
            </w:r>
            <w:r>
              <w:rPr>
                <w:noProof/>
                <w:webHidden/>
              </w:rPr>
              <w:fldChar w:fldCharType="separate"/>
            </w:r>
            <w:r>
              <w:rPr>
                <w:noProof/>
                <w:webHidden/>
              </w:rPr>
              <w:t>11</w:t>
            </w:r>
            <w:r>
              <w:rPr>
                <w:noProof/>
                <w:webHidden/>
              </w:rPr>
              <w:fldChar w:fldCharType="end"/>
            </w:r>
          </w:hyperlink>
        </w:p>
        <w:p w14:paraId="01932DF3" w14:textId="3F419FE2" w:rsidR="0069737A" w:rsidRDefault="0069737A">
          <w:pPr>
            <w:pStyle w:val="TDC2"/>
            <w:tabs>
              <w:tab w:val="left" w:pos="1200"/>
              <w:tab w:val="right" w:leader="dot" w:pos="8828"/>
            </w:tabs>
            <w:rPr>
              <w:rFonts w:eastAsiaTheme="minorEastAsia"/>
              <w:noProof/>
              <w:lang w:eastAsia="es-CO"/>
            </w:rPr>
          </w:pPr>
          <w:hyperlink w:anchor="_Toc209434277" w:history="1">
            <w:r w:rsidRPr="008167BD">
              <w:rPr>
                <w:rStyle w:val="Hipervnculo"/>
                <w:noProof/>
              </w:rPr>
              <w:t>5.1.1.</w:t>
            </w:r>
            <w:r>
              <w:rPr>
                <w:rFonts w:eastAsiaTheme="minorEastAsia"/>
                <w:noProof/>
                <w:lang w:eastAsia="es-CO"/>
              </w:rPr>
              <w:tab/>
            </w:r>
            <w:r w:rsidRPr="008167BD">
              <w:rPr>
                <w:rStyle w:val="Hipervnculo"/>
                <w:noProof/>
              </w:rPr>
              <w:t>Descripción de subsistemas</w:t>
            </w:r>
            <w:r>
              <w:rPr>
                <w:noProof/>
                <w:webHidden/>
              </w:rPr>
              <w:tab/>
            </w:r>
            <w:r>
              <w:rPr>
                <w:noProof/>
                <w:webHidden/>
              </w:rPr>
              <w:fldChar w:fldCharType="begin"/>
            </w:r>
            <w:r>
              <w:rPr>
                <w:noProof/>
                <w:webHidden/>
              </w:rPr>
              <w:instrText xml:space="preserve"> PAGEREF _Toc209434277 \h </w:instrText>
            </w:r>
            <w:r>
              <w:rPr>
                <w:noProof/>
                <w:webHidden/>
              </w:rPr>
            </w:r>
            <w:r>
              <w:rPr>
                <w:noProof/>
                <w:webHidden/>
              </w:rPr>
              <w:fldChar w:fldCharType="separate"/>
            </w:r>
            <w:r>
              <w:rPr>
                <w:noProof/>
                <w:webHidden/>
              </w:rPr>
              <w:t>13</w:t>
            </w:r>
            <w:r>
              <w:rPr>
                <w:noProof/>
                <w:webHidden/>
              </w:rPr>
              <w:fldChar w:fldCharType="end"/>
            </w:r>
          </w:hyperlink>
        </w:p>
        <w:p w14:paraId="065673D6" w14:textId="4FBAD72A" w:rsidR="0069737A" w:rsidRDefault="0069737A">
          <w:pPr>
            <w:pStyle w:val="TDC3"/>
            <w:tabs>
              <w:tab w:val="left" w:pos="960"/>
              <w:tab w:val="right" w:leader="dot" w:pos="8828"/>
            </w:tabs>
            <w:rPr>
              <w:rFonts w:eastAsiaTheme="minorEastAsia"/>
              <w:noProof/>
              <w:lang w:eastAsia="es-CO"/>
            </w:rPr>
          </w:pPr>
          <w:hyperlink w:anchor="_Toc209434278" w:history="1">
            <w:r w:rsidRPr="008167BD">
              <w:rPr>
                <w:rStyle w:val="Hipervnculo"/>
                <w:noProof/>
              </w:rPr>
              <w:t>a.</w:t>
            </w:r>
            <w:r>
              <w:rPr>
                <w:rFonts w:eastAsiaTheme="minorEastAsia"/>
                <w:noProof/>
                <w:lang w:eastAsia="es-CO"/>
              </w:rPr>
              <w:tab/>
            </w:r>
            <w:r w:rsidRPr="008167BD">
              <w:rPr>
                <w:rStyle w:val="Hipervnculo"/>
                <w:noProof/>
              </w:rPr>
              <w:t>Campo de generación fotovoltaica.</w:t>
            </w:r>
            <w:r>
              <w:rPr>
                <w:noProof/>
                <w:webHidden/>
              </w:rPr>
              <w:tab/>
            </w:r>
            <w:r>
              <w:rPr>
                <w:noProof/>
                <w:webHidden/>
              </w:rPr>
              <w:fldChar w:fldCharType="begin"/>
            </w:r>
            <w:r>
              <w:rPr>
                <w:noProof/>
                <w:webHidden/>
              </w:rPr>
              <w:instrText xml:space="preserve"> PAGEREF _Toc209434278 \h </w:instrText>
            </w:r>
            <w:r>
              <w:rPr>
                <w:noProof/>
                <w:webHidden/>
              </w:rPr>
            </w:r>
            <w:r>
              <w:rPr>
                <w:noProof/>
                <w:webHidden/>
              </w:rPr>
              <w:fldChar w:fldCharType="separate"/>
            </w:r>
            <w:r>
              <w:rPr>
                <w:noProof/>
                <w:webHidden/>
              </w:rPr>
              <w:t>13</w:t>
            </w:r>
            <w:r>
              <w:rPr>
                <w:noProof/>
                <w:webHidden/>
              </w:rPr>
              <w:fldChar w:fldCharType="end"/>
            </w:r>
          </w:hyperlink>
        </w:p>
        <w:p w14:paraId="3DA680D5" w14:textId="089A9EC7" w:rsidR="0069737A" w:rsidRDefault="0069737A">
          <w:pPr>
            <w:pStyle w:val="TDC3"/>
            <w:tabs>
              <w:tab w:val="left" w:pos="960"/>
              <w:tab w:val="right" w:leader="dot" w:pos="8828"/>
            </w:tabs>
            <w:rPr>
              <w:rFonts w:eastAsiaTheme="minorEastAsia"/>
              <w:noProof/>
              <w:lang w:eastAsia="es-CO"/>
            </w:rPr>
          </w:pPr>
          <w:hyperlink w:anchor="_Toc209434279" w:history="1">
            <w:r w:rsidRPr="008167BD">
              <w:rPr>
                <w:rStyle w:val="Hipervnculo"/>
                <w:noProof/>
              </w:rPr>
              <w:t>b.</w:t>
            </w:r>
            <w:r>
              <w:rPr>
                <w:rFonts w:eastAsiaTheme="minorEastAsia"/>
                <w:noProof/>
                <w:lang w:eastAsia="es-CO"/>
              </w:rPr>
              <w:tab/>
            </w:r>
            <w:r w:rsidRPr="008167BD">
              <w:rPr>
                <w:rStyle w:val="Hipervnculo"/>
                <w:noProof/>
              </w:rPr>
              <w:t>Caja de control y automatización.</w:t>
            </w:r>
            <w:r>
              <w:rPr>
                <w:noProof/>
                <w:webHidden/>
              </w:rPr>
              <w:tab/>
            </w:r>
            <w:r>
              <w:rPr>
                <w:noProof/>
                <w:webHidden/>
              </w:rPr>
              <w:fldChar w:fldCharType="begin"/>
            </w:r>
            <w:r>
              <w:rPr>
                <w:noProof/>
                <w:webHidden/>
              </w:rPr>
              <w:instrText xml:space="preserve"> PAGEREF _Toc209434279 \h </w:instrText>
            </w:r>
            <w:r>
              <w:rPr>
                <w:noProof/>
                <w:webHidden/>
              </w:rPr>
            </w:r>
            <w:r>
              <w:rPr>
                <w:noProof/>
                <w:webHidden/>
              </w:rPr>
              <w:fldChar w:fldCharType="separate"/>
            </w:r>
            <w:r>
              <w:rPr>
                <w:noProof/>
                <w:webHidden/>
              </w:rPr>
              <w:t>14</w:t>
            </w:r>
            <w:r>
              <w:rPr>
                <w:noProof/>
                <w:webHidden/>
              </w:rPr>
              <w:fldChar w:fldCharType="end"/>
            </w:r>
          </w:hyperlink>
        </w:p>
        <w:p w14:paraId="37A9312C" w14:textId="1D5EA4D6" w:rsidR="0069737A" w:rsidRDefault="0069737A">
          <w:pPr>
            <w:pStyle w:val="TDC3"/>
            <w:tabs>
              <w:tab w:val="left" w:pos="960"/>
              <w:tab w:val="right" w:leader="dot" w:pos="8828"/>
            </w:tabs>
            <w:rPr>
              <w:rFonts w:eastAsiaTheme="minorEastAsia"/>
              <w:noProof/>
              <w:lang w:eastAsia="es-CO"/>
            </w:rPr>
          </w:pPr>
          <w:hyperlink w:anchor="_Toc209434280" w:history="1">
            <w:r w:rsidRPr="008167BD">
              <w:rPr>
                <w:rStyle w:val="Hipervnculo"/>
                <w:noProof/>
              </w:rPr>
              <w:t>c.</w:t>
            </w:r>
            <w:r>
              <w:rPr>
                <w:rFonts w:eastAsiaTheme="minorEastAsia"/>
                <w:noProof/>
                <w:lang w:eastAsia="es-CO"/>
              </w:rPr>
              <w:tab/>
            </w:r>
            <w:r w:rsidRPr="008167BD">
              <w:rPr>
                <w:rStyle w:val="Hipervnculo"/>
                <w:noProof/>
              </w:rPr>
              <w:t>Sensores de nivel.</w:t>
            </w:r>
            <w:r>
              <w:rPr>
                <w:noProof/>
                <w:webHidden/>
              </w:rPr>
              <w:tab/>
            </w:r>
            <w:r>
              <w:rPr>
                <w:noProof/>
                <w:webHidden/>
              </w:rPr>
              <w:fldChar w:fldCharType="begin"/>
            </w:r>
            <w:r>
              <w:rPr>
                <w:noProof/>
                <w:webHidden/>
              </w:rPr>
              <w:instrText xml:space="preserve"> PAGEREF _Toc209434280 \h </w:instrText>
            </w:r>
            <w:r>
              <w:rPr>
                <w:noProof/>
                <w:webHidden/>
              </w:rPr>
            </w:r>
            <w:r>
              <w:rPr>
                <w:noProof/>
                <w:webHidden/>
              </w:rPr>
              <w:fldChar w:fldCharType="separate"/>
            </w:r>
            <w:r>
              <w:rPr>
                <w:noProof/>
                <w:webHidden/>
              </w:rPr>
              <w:t>14</w:t>
            </w:r>
            <w:r>
              <w:rPr>
                <w:noProof/>
                <w:webHidden/>
              </w:rPr>
              <w:fldChar w:fldCharType="end"/>
            </w:r>
          </w:hyperlink>
        </w:p>
        <w:p w14:paraId="70D02BA4" w14:textId="737B8336" w:rsidR="0069737A" w:rsidRDefault="0069737A">
          <w:pPr>
            <w:pStyle w:val="TDC3"/>
            <w:tabs>
              <w:tab w:val="left" w:pos="960"/>
              <w:tab w:val="right" w:leader="dot" w:pos="8828"/>
            </w:tabs>
            <w:rPr>
              <w:rFonts w:eastAsiaTheme="minorEastAsia"/>
              <w:noProof/>
              <w:lang w:eastAsia="es-CO"/>
            </w:rPr>
          </w:pPr>
          <w:hyperlink w:anchor="_Toc209434281" w:history="1">
            <w:r w:rsidRPr="008167BD">
              <w:rPr>
                <w:rStyle w:val="Hipervnculo"/>
                <w:noProof/>
              </w:rPr>
              <w:t>d.</w:t>
            </w:r>
            <w:r>
              <w:rPr>
                <w:rFonts w:eastAsiaTheme="minorEastAsia"/>
                <w:noProof/>
                <w:lang w:eastAsia="es-CO"/>
              </w:rPr>
              <w:tab/>
            </w:r>
            <w:r w:rsidRPr="008167BD">
              <w:rPr>
                <w:rStyle w:val="Hipervnculo"/>
                <w:noProof/>
              </w:rPr>
              <w:t>Sistema mecánico de bombeo.</w:t>
            </w:r>
            <w:r>
              <w:rPr>
                <w:noProof/>
                <w:webHidden/>
              </w:rPr>
              <w:tab/>
            </w:r>
            <w:r>
              <w:rPr>
                <w:noProof/>
                <w:webHidden/>
              </w:rPr>
              <w:fldChar w:fldCharType="begin"/>
            </w:r>
            <w:r>
              <w:rPr>
                <w:noProof/>
                <w:webHidden/>
              </w:rPr>
              <w:instrText xml:space="preserve"> PAGEREF _Toc209434281 \h </w:instrText>
            </w:r>
            <w:r>
              <w:rPr>
                <w:noProof/>
                <w:webHidden/>
              </w:rPr>
            </w:r>
            <w:r>
              <w:rPr>
                <w:noProof/>
                <w:webHidden/>
              </w:rPr>
              <w:fldChar w:fldCharType="separate"/>
            </w:r>
            <w:r>
              <w:rPr>
                <w:noProof/>
                <w:webHidden/>
              </w:rPr>
              <w:t>14</w:t>
            </w:r>
            <w:r>
              <w:rPr>
                <w:noProof/>
                <w:webHidden/>
              </w:rPr>
              <w:fldChar w:fldCharType="end"/>
            </w:r>
          </w:hyperlink>
        </w:p>
        <w:p w14:paraId="7D27176E" w14:textId="60061B60" w:rsidR="0069737A" w:rsidRDefault="0069737A">
          <w:pPr>
            <w:pStyle w:val="TDC2"/>
            <w:tabs>
              <w:tab w:val="left" w:pos="960"/>
              <w:tab w:val="right" w:leader="dot" w:pos="8828"/>
            </w:tabs>
            <w:rPr>
              <w:rFonts w:eastAsiaTheme="minorEastAsia"/>
              <w:noProof/>
              <w:lang w:eastAsia="es-CO"/>
            </w:rPr>
          </w:pPr>
          <w:hyperlink w:anchor="_Toc209434282" w:history="1">
            <w:r w:rsidRPr="008167BD">
              <w:rPr>
                <w:rStyle w:val="Hipervnculo"/>
                <w:noProof/>
              </w:rPr>
              <w:t>5.2.</w:t>
            </w:r>
            <w:r>
              <w:rPr>
                <w:rFonts w:eastAsiaTheme="minorEastAsia"/>
                <w:noProof/>
                <w:lang w:eastAsia="es-CO"/>
              </w:rPr>
              <w:tab/>
            </w:r>
            <w:r w:rsidRPr="008167BD">
              <w:rPr>
                <w:rStyle w:val="Hipervnculo"/>
                <w:noProof/>
              </w:rPr>
              <w:t>Dimensionamiento fotovoltaico (paneles, inversor/MPPT en operación sin baterías)</w:t>
            </w:r>
            <w:r>
              <w:rPr>
                <w:noProof/>
                <w:webHidden/>
              </w:rPr>
              <w:tab/>
            </w:r>
            <w:r>
              <w:rPr>
                <w:noProof/>
                <w:webHidden/>
              </w:rPr>
              <w:fldChar w:fldCharType="begin"/>
            </w:r>
            <w:r>
              <w:rPr>
                <w:noProof/>
                <w:webHidden/>
              </w:rPr>
              <w:instrText xml:space="preserve"> PAGEREF _Toc209434282 \h </w:instrText>
            </w:r>
            <w:r>
              <w:rPr>
                <w:noProof/>
                <w:webHidden/>
              </w:rPr>
            </w:r>
            <w:r>
              <w:rPr>
                <w:noProof/>
                <w:webHidden/>
              </w:rPr>
              <w:fldChar w:fldCharType="separate"/>
            </w:r>
            <w:r>
              <w:rPr>
                <w:noProof/>
                <w:webHidden/>
              </w:rPr>
              <w:t>15</w:t>
            </w:r>
            <w:r>
              <w:rPr>
                <w:noProof/>
                <w:webHidden/>
              </w:rPr>
              <w:fldChar w:fldCharType="end"/>
            </w:r>
          </w:hyperlink>
        </w:p>
        <w:p w14:paraId="5FBAC3AE" w14:textId="20D9AE49" w:rsidR="0069737A" w:rsidRDefault="0069737A">
          <w:pPr>
            <w:pStyle w:val="TDC2"/>
            <w:tabs>
              <w:tab w:val="left" w:pos="960"/>
              <w:tab w:val="right" w:leader="dot" w:pos="8828"/>
            </w:tabs>
            <w:rPr>
              <w:rFonts w:eastAsiaTheme="minorEastAsia"/>
              <w:noProof/>
              <w:lang w:eastAsia="es-CO"/>
            </w:rPr>
          </w:pPr>
          <w:hyperlink w:anchor="_Toc209434283" w:history="1">
            <w:r w:rsidRPr="008167BD">
              <w:rPr>
                <w:rStyle w:val="Hipervnculo"/>
                <w:noProof/>
              </w:rPr>
              <w:t>5.3.</w:t>
            </w:r>
            <w:r>
              <w:rPr>
                <w:rFonts w:eastAsiaTheme="minorEastAsia"/>
                <w:noProof/>
                <w:lang w:eastAsia="es-CO"/>
              </w:rPr>
              <w:tab/>
            </w:r>
            <w:r w:rsidRPr="008167BD">
              <w:rPr>
                <w:rStyle w:val="Hipervnculo"/>
                <w:noProof/>
              </w:rPr>
              <w:t>Dimensionamiento de potencia para tres motores (cavitador, bomba de flujo constante, bomba de retorno)</w:t>
            </w:r>
            <w:r>
              <w:rPr>
                <w:noProof/>
                <w:webHidden/>
              </w:rPr>
              <w:tab/>
            </w:r>
            <w:r>
              <w:rPr>
                <w:noProof/>
                <w:webHidden/>
              </w:rPr>
              <w:fldChar w:fldCharType="begin"/>
            </w:r>
            <w:r>
              <w:rPr>
                <w:noProof/>
                <w:webHidden/>
              </w:rPr>
              <w:instrText xml:space="preserve"> PAGEREF _Toc209434283 \h </w:instrText>
            </w:r>
            <w:r>
              <w:rPr>
                <w:noProof/>
                <w:webHidden/>
              </w:rPr>
            </w:r>
            <w:r>
              <w:rPr>
                <w:noProof/>
                <w:webHidden/>
              </w:rPr>
              <w:fldChar w:fldCharType="separate"/>
            </w:r>
            <w:r>
              <w:rPr>
                <w:noProof/>
                <w:webHidden/>
              </w:rPr>
              <w:t>15</w:t>
            </w:r>
            <w:r>
              <w:rPr>
                <w:noProof/>
                <w:webHidden/>
              </w:rPr>
              <w:fldChar w:fldCharType="end"/>
            </w:r>
          </w:hyperlink>
        </w:p>
        <w:p w14:paraId="1AF1D9A2" w14:textId="57C236A7" w:rsidR="0069737A" w:rsidRDefault="0069737A">
          <w:pPr>
            <w:pStyle w:val="TDC2"/>
            <w:tabs>
              <w:tab w:val="left" w:pos="960"/>
              <w:tab w:val="right" w:leader="dot" w:pos="8828"/>
            </w:tabs>
            <w:rPr>
              <w:rFonts w:eastAsiaTheme="minorEastAsia"/>
              <w:noProof/>
              <w:lang w:eastAsia="es-CO"/>
            </w:rPr>
          </w:pPr>
          <w:hyperlink w:anchor="_Toc209434284" w:history="1">
            <w:r w:rsidRPr="008167BD">
              <w:rPr>
                <w:rStyle w:val="Hipervnculo"/>
                <w:noProof/>
              </w:rPr>
              <w:t>5.4.</w:t>
            </w:r>
            <w:r>
              <w:rPr>
                <w:rFonts w:eastAsiaTheme="minorEastAsia"/>
                <w:noProof/>
                <w:lang w:eastAsia="es-CO"/>
              </w:rPr>
              <w:tab/>
            </w:r>
            <w:r w:rsidRPr="008167BD">
              <w:rPr>
                <w:rStyle w:val="Hipervnculo"/>
                <w:noProof/>
              </w:rPr>
              <w:t>Caja de automatización: esquemático, lista de materiales y criterios de montaje</w:t>
            </w:r>
            <w:r>
              <w:rPr>
                <w:noProof/>
                <w:webHidden/>
              </w:rPr>
              <w:tab/>
            </w:r>
            <w:r>
              <w:rPr>
                <w:noProof/>
                <w:webHidden/>
              </w:rPr>
              <w:fldChar w:fldCharType="begin"/>
            </w:r>
            <w:r>
              <w:rPr>
                <w:noProof/>
                <w:webHidden/>
              </w:rPr>
              <w:instrText xml:space="preserve"> PAGEREF _Toc209434284 \h </w:instrText>
            </w:r>
            <w:r>
              <w:rPr>
                <w:noProof/>
                <w:webHidden/>
              </w:rPr>
            </w:r>
            <w:r>
              <w:rPr>
                <w:noProof/>
                <w:webHidden/>
              </w:rPr>
              <w:fldChar w:fldCharType="separate"/>
            </w:r>
            <w:r>
              <w:rPr>
                <w:noProof/>
                <w:webHidden/>
              </w:rPr>
              <w:t>15</w:t>
            </w:r>
            <w:r>
              <w:rPr>
                <w:noProof/>
                <w:webHidden/>
              </w:rPr>
              <w:fldChar w:fldCharType="end"/>
            </w:r>
          </w:hyperlink>
        </w:p>
        <w:p w14:paraId="4B36D326" w14:textId="4697D1A2" w:rsidR="0069737A" w:rsidRDefault="0069737A">
          <w:pPr>
            <w:pStyle w:val="TDC2"/>
            <w:tabs>
              <w:tab w:val="left" w:pos="960"/>
              <w:tab w:val="right" w:leader="dot" w:pos="8828"/>
            </w:tabs>
            <w:rPr>
              <w:rFonts w:eastAsiaTheme="minorEastAsia"/>
              <w:noProof/>
              <w:lang w:eastAsia="es-CO"/>
            </w:rPr>
          </w:pPr>
          <w:hyperlink w:anchor="_Toc209434285" w:history="1">
            <w:r w:rsidRPr="008167BD">
              <w:rPr>
                <w:rStyle w:val="Hipervnculo"/>
                <w:noProof/>
              </w:rPr>
              <w:t>5.5.</w:t>
            </w:r>
            <w:r>
              <w:rPr>
                <w:rFonts w:eastAsiaTheme="minorEastAsia"/>
                <w:noProof/>
                <w:lang w:eastAsia="es-CO"/>
              </w:rPr>
              <w:tab/>
            </w:r>
            <w:r w:rsidRPr="008167BD">
              <w:rPr>
                <w:rStyle w:val="Hipervnculo"/>
                <w:noProof/>
              </w:rPr>
              <w:t>Diseño mecánico (soportes de paneles, tuberías y cavitador)</w:t>
            </w:r>
            <w:r>
              <w:rPr>
                <w:noProof/>
                <w:webHidden/>
              </w:rPr>
              <w:tab/>
            </w:r>
            <w:r>
              <w:rPr>
                <w:noProof/>
                <w:webHidden/>
              </w:rPr>
              <w:fldChar w:fldCharType="begin"/>
            </w:r>
            <w:r>
              <w:rPr>
                <w:noProof/>
                <w:webHidden/>
              </w:rPr>
              <w:instrText xml:space="preserve"> PAGEREF _Toc209434285 \h </w:instrText>
            </w:r>
            <w:r>
              <w:rPr>
                <w:noProof/>
                <w:webHidden/>
              </w:rPr>
            </w:r>
            <w:r>
              <w:rPr>
                <w:noProof/>
                <w:webHidden/>
              </w:rPr>
              <w:fldChar w:fldCharType="separate"/>
            </w:r>
            <w:r>
              <w:rPr>
                <w:noProof/>
                <w:webHidden/>
              </w:rPr>
              <w:t>15</w:t>
            </w:r>
            <w:r>
              <w:rPr>
                <w:noProof/>
                <w:webHidden/>
              </w:rPr>
              <w:fldChar w:fldCharType="end"/>
            </w:r>
          </w:hyperlink>
        </w:p>
        <w:p w14:paraId="114F3498" w14:textId="3B4AAE3C" w:rsidR="0069737A" w:rsidRDefault="0069737A">
          <w:pPr>
            <w:pStyle w:val="TDC1"/>
            <w:tabs>
              <w:tab w:val="left" w:pos="480"/>
              <w:tab w:val="right" w:leader="dot" w:pos="8828"/>
            </w:tabs>
            <w:rPr>
              <w:rFonts w:eastAsiaTheme="minorEastAsia"/>
              <w:noProof/>
              <w:lang w:eastAsia="es-CO"/>
            </w:rPr>
          </w:pPr>
          <w:hyperlink w:anchor="_Toc209434286" w:history="1">
            <w:r w:rsidRPr="008167BD">
              <w:rPr>
                <w:rStyle w:val="Hipervnculo"/>
                <w:noProof/>
              </w:rPr>
              <w:t>6.</w:t>
            </w:r>
            <w:r>
              <w:rPr>
                <w:rFonts w:eastAsiaTheme="minorEastAsia"/>
                <w:noProof/>
                <w:lang w:eastAsia="es-CO"/>
              </w:rPr>
              <w:tab/>
            </w:r>
            <w:r w:rsidRPr="008167BD">
              <w:rPr>
                <w:rStyle w:val="Hipervnculo"/>
                <w:noProof/>
              </w:rPr>
              <w:t>Metodología y Cronograma</w:t>
            </w:r>
            <w:r>
              <w:rPr>
                <w:noProof/>
                <w:webHidden/>
              </w:rPr>
              <w:tab/>
            </w:r>
            <w:r>
              <w:rPr>
                <w:noProof/>
                <w:webHidden/>
              </w:rPr>
              <w:fldChar w:fldCharType="begin"/>
            </w:r>
            <w:r>
              <w:rPr>
                <w:noProof/>
                <w:webHidden/>
              </w:rPr>
              <w:instrText xml:space="preserve"> PAGEREF _Toc209434286 \h </w:instrText>
            </w:r>
            <w:r>
              <w:rPr>
                <w:noProof/>
                <w:webHidden/>
              </w:rPr>
            </w:r>
            <w:r>
              <w:rPr>
                <w:noProof/>
                <w:webHidden/>
              </w:rPr>
              <w:fldChar w:fldCharType="separate"/>
            </w:r>
            <w:r>
              <w:rPr>
                <w:noProof/>
                <w:webHidden/>
              </w:rPr>
              <w:t>16</w:t>
            </w:r>
            <w:r>
              <w:rPr>
                <w:noProof/>
                <w:webHidden/>
              </w:rPr>
              <w:fldChar w:fldCharType="end"/>
            </w:r>
          </w:hyperlink>
        </w:p>
        <w:p w14:paraId="26A17241" w14:textId="3E489D8A" w:rsidR="0069737A" w:rsidRDefault="0069737A">
          <w:pPr>
            <w:pStyle w:val="TDC2"/>
            <w:tabs>
              <w:tab w:val="left" w:pos="960"/>
              <w:tab w:val="right" w:leader="dot" w:pos="8828"/>
            </w:tabs>
            <w:rPr>
              <w:rFonts w:eastAsiaTheme="minorEastAsia"/>
              <w:noProof/>
              <w:lang w:eastAsia="es-CO"/>
            </w:rPr>
          </w:pPr>
          <w:hyperlink w:anchor="_Toc209434287" w:history="1">
            <w:r w:rsidRPr="008167BD">
              <w:rPr>
                <w:rStyle w:val="Hipervnculo"/>
                <w:noProof/>
              </w:rPr>
              <w:t>6.1.</w:t>
            </w:r>
            <w:r>
              <w:rPr>
                <w:rFonts w:eastAsiaTheme="minorEastAsia"/>
                <w:noProof/>
                <w:lang w:eastAsia="es-CO"/>
              </w:rPr>
              <w:tab/>
            </w:r>
            <w:r w:rsidRPr="008167BD">
              <w:rPr>
                <w:rStyle w:val="Hipervnculo"/>
                <w:noProof/>
              </w:rPr>
              <w:t>Fases del proyecto</w:t>
            </w:r>
            <w:r>
              <w:rPr>
                <w:noProof/>
                <w:webHidden/>
              </w:rPr>
              <w:tab/>
            </w:r>
            <w:r>
              <w:rPr>
                <w:noProof/>
                <w:webHidden/>
              </w:rPr>
              <w:fldChar w:fldCharType="begin"/>
            </w:r>
            <w:r>
              <w:rPr>
                <w:noProof/>
                <w:webHidden/>
              </w:rPr>
              <w:instrText xml:space="preserve"> PAGEREF _Toc209434287 \h </w:instrText>
            </w:r>
            <w:r>
              <w:rPr>
                <w:noProof/>
                <w:webHidden/>
              </w:rPr>
            </w:r>
            <w:r>
              <w:rPr>
                <w:noProof/>
                <w:webHidden/>
              </w:rPr>
              <w:fldChar w:fldCharType="separate"/>
            </w:r>
            <w:r>
              <w:rPr>
                <w:noProof/>
                <w:webHidden/>
              </w:rPr>
              <w:t>16</w:t>
            </w:r>
            <w:r>
              <w:rPr>
                <w:noProof/>
                <w:webHidden/>
              </w:rPr>
              <w:fldChar w:fldCharType="end"/>
            </w:r>
          </w:hyperlink>
        </w:p>
        <w:p w14:paraId="1AA8E296" w14:textId="7E0EF7C2" w:rsidR="0069737A" w:rsidRDefault="0069737A">
          <w:pPr>
            <w:pStyle w:val="TDC2"/>
            <w:tabs>
              <w:tab w:val="left" w:pos="960"/>
              <w:tab w:val="right" w:leader="dot" w:pos="8828"/>
            </w:tabs>
            <w:rPr>
              <w:rFonts w:eastAsiaTheme="minorEastAsia"/>
              <w:noProof/>
              <w:lang w:eastAsia="es-CO"/>
            </w:rPr>
          </w:pPr>
          <w:hyperlink w:anchor="_Toc209434288" w:history="1">
            <w:r w:rsidRPr="008167BD">
              <w:rPr>
                <w:rStyle w:val="Hipervnculo"/>
                <w:noProof/>
              </w:rPr>
              <w:t>6.2.</w:t>
            </w:r>
            <w:r>
              <w:rPr>
                <w:rFonts w:eastAsiaTheme="minorEastAsia"/>
                <w:noProof/>
                <w:lang w:eastAsia="es-CO"/>
              </w:rPr>
              <w:tab/>
            </w:r>
            <w:r w:rsidRPr="008167BD">
              <w:rPr>
                <w:rStyle w:val="Hipervnculo"/>
                <w:noProof/>
              </w:rPr>
              <w:t>Cronograma de actividades (24 semanas)</w:t>
            </w:r>
            <w:r>
              <w:rPr>
                <w:noProof/>
                <w:webHidden/>
              </w:rPr>
              <w:tab/>
            </w:r>
            <w:r>
              <w:rPr>
                <w:noProof/>
                <w:webHidden/>
              </w:rPr>
              <w:fldChar w:fldCharType="begin"/>
            </w:r>
            <w:r>
              <w:rPr>
                <w:noProof/>
                <w:webHidden/>
              </w:rPr>
              <w:instrText xml:space="preserve"> PAGEREF _Toc209434288 \h </w:instrText>
            </w:r>
            <w:r>
              <w:rPr>
                <w:noProof/>
                <w:webHidden/>
              </w:rPr>
            </w:r>
            <w:r>
              <w:rPr>
                <w:noProof/>
                <w:webHidden/>
              </w:rPr>
              <w:fldChar w:fldCharType="separate"/>
            </w:r>
            <w:r>
              <w:rPr>
                <w:noProof/>
                <w:webHidden/>
              </w:rPr>
              <w:t>16</w:t>
            </w:r>
            <w:r>
              <w:rPr>
                <w:noProof/>
                <w:webHidden/>
              </w:rPr>
              <w:fldChar w:fldCharType="end"/>
            </w:r>
          </w:hyperlink>
        </w:p>
        <w:p w14:paraId="5C094618" w14:textId="1283BBD3" w:rsidR="0069737A" w:rsidRDefault="0069737A">
          <w:pPr>
            <w:pStyle w:val="TDC1"/>
            <w:tabs>
              <w:tab w:val="left" w:pos="480"/>
              <w:tab w:val="right" w:leader="dot" w:pos="8828"/>
            </w:tabs>
            <w:rPr>
              <w:rFonts w:eastAsiaTheme="minorEastAsia"/>
              <w:noProof/>
              <w:lang w:eastAsia="es-CO"/>
            </w:rPr>
          </w:pPr>
          <w:hyperlink w:anchor="_Toc209434289" w:history="1">
            <w:r w:rsidRPr="008167BD">
              <w:rPr>
                <w:rStyle w:val="Hipervnculo"/>
                <w:noProof/>
              </w:rPr>
              <w:t>7.</w:t>
            </w:r>
            <w:r>
              <w:rPr>
                <w:rFonts w:eastAsiaTheme="minorEastAsia"/>
                <w:noProof/>
                <w:lang w:eastAsia="es-CO"/>
              </w:rPr>
              <w:tab/>
            </w:r>
            <w:r w:rsidRPr="008167BD">
              <w:rPr>
                <w:rStyle w:val="Hipervnculo"/>
                <w:noProof/>
              </w:rPr>
              <w:t>Resultados Experimentales y Pruebas en Laboratorio</w:t>
            </w:r>
            <w:r>
              <w:rPr>
                <w:noProof/>
                <w:webHidden/>
              </w:rPr>
              <w:tab/>
            </w:r>
            <w:r>
              <w:rPr>
                <w:noProof/>
                <w:webHidden/>
              </w:rPr>
              <w:fldChar w:fldCharType="begin"/>
            </w:r>
            <w:r>
              <w:rPr>
                <w:noProof/>
                <w:webHidden/>
              </w:rPr>
              <w:instrText xml:space="preserve"> PAGEREF _Toc209434289 \h </w:instrText>
            </w:r>
            <w:r>
              <w:rPr>
                <w:noProof/>
                <w:webHidden/>
              </w:rPr>
            </w:r>
            <w:r>
              <w:rPr>
                <w:noProof/>
                <w:webHidden/>
              </w:rPr>
              <w:fldChar w:fldCharType="separate"/>
            </w:r>
            <w:r>
              <w:rPr>
                <w:noProof/>
                <w:webHidden/>
              </w:rPr>
              <w:t>17</w:t>
            </w:r>
            <w:r>
              <w:rPr>
                <w:noProof/>
                <w:webHidden/>
              </w:rPr>
              <w:fldChar w:fldCharType="end"/>
            </w:r>
          </w:hyperlink>
        </w:p>
        <w:p w14:paraId="6AD2E9FF" w14:textId="54CF1862" w:rsidR="0069737A" w:rsidRDefault="0069737A">
          <w:pPr>
            <w:pStyle w:val="TDC2"/>
            <w:tabs>
              <w:tab w:val="left" w:pos="960"/>
              <w:tab w:val="right" w:leader="dot" w:pos="8828"/>
            </w:tabs>
            <w:rPr>
              <w:rFonts w:eastAsiaTheme="minorEastAsia"/>
              <w:noProof/>
              <w:lang w:eastAsia="es-CO"/>
            </w:rPr>
          </w:pPr>
          <w:hyperlink w:anchor="_Toc209434290" w:history="1">
            <w:r w:rsidRPr="008167BD">
              <w:rPr>
                <w:rStyle w:val="Hipervnculo"/>
                <w:noProof/>
              </w:rPr>
              <w:t>7.1.</w:t>
            </w:r>
            <w:r>
              <w:rPr>
                <w:rFonts w:eastAsiaTheme="minorEastAsia"/>
                <w:noProof/>
                <w:lang w:eastAsia="es-CO"/>
              </w:rPr>
              <w:tab/>
            </w:r>
            <w:r w:rsidRPr="008167BD">
              <w:rPr>
                <w:rStyle w:val="Hipervnculo"/>
                <w:noProof/>
              </w:rPr>
              <w:t>Mediciones eléctricas</w:t>
            </w:r>
            <w:r>
              <w:rPr>
                <w:noProof/>
                <w:webHidden/>
              </w:rPr>
              <w:tab/>
            </w:r>
            <w:r>
              <w:rPr>
                <w:noProof/>
                <w:webHidden/>
              </w:rPr>
              <w:fldChar w:fldCharType="begin"/>
            </w:r>
            <w:r>
              <w:rPr>
                <w:noProof/>
                <w:webHidden/>
              </w:rPr>
              <w:instrText xml:space="preserve"> PAGEREF _Toc209434290 \h </w:instrText>
            </w:r>
            <w:r>
              <w:rPr>
                <w:noProof/>
                <w:webHidden/>
              </w:rPr>
            </w:r>
            <w:r>
              <w:rPr>
                <w:noProof/>
                <w:webHidden/>
              </w:rPr>
              <w:fldChar w:fldCharType="separate"/>
            </w:r>
            <w:r>
              <w:rPr>
                <w:noProof/>
                <w:webHidden/>
              </w:rPr>
              <w:t>17</w:t>
            </w:r>
            <w:r>
              <w:rPr>
                <w:noProof/>
                <w:webHidden/>
              </w:rPr>
              <w:fldChar w:fldCharType="end"/>
            </w:r>
          </w:hyperlink>
        </w:p>
        <w:p w14:paraId="3867CF54" w14:textId="2EDAB086" w:rsidR="0069737A" w:rsidRDefault="0069737A">
          <w:pPr>
            <w:pStyle w:val="TDC2"/>
            <w:tabs>
              <w:tab w:val="left" w:pos="960"/>
              <w:tab w:val="right" w:leader="dot" w:pos="8828"/>
            </w:tabs>
            <w:rPr>
              <w:rFonts w:eastAsiaTheme="minorEastAsia"/>
              <w:noProof/>
              <w:lang w:eastAsia="es-CO"/>
            </w:rPr>
          </w:pPr>
          <w:hyperlink w:anchor="_Toc209434291" w:history="1">
            <w:r w:rsidRPr="008167BD">
              <w:rPr>
                <w:rStyle w:val="Hipervnculo"/>
                <w:noProof/>
              </w:rPr>
              <w:t>7.2.</w:t>
            </w:r>
            <w:r>
              <w:rPr>
                <w:rFonts w:eastAsiaTheme="minorEastAsia"/>
                <w:noProof/>
                <w:lang w:eastAsia="es-CO"/>
              </w:rPr>
              <w:tab/>
            </w:r>
            <w:r w:rsidRPr="008167BD">
              <w:rPr>
                <w:rStyle w:val="Hipervnculo"/>
                <w:noProof/>
              </w:rPr>
              <w:t>Curvas I-V de los paneles solares</w:t>
            </w:r>
            <w:r>
              <w:rPr>
                <w:noProof/>
                <w:webHidden/>
              </w:rPr>
              <w:tab/>
            </w:r>
            <w:r>
              <w:rPr>
                <w:noProof/>
                <w:webHidden/>
              </w:rPr>
              <w:fldChar w:fldCharType="begin"/>
            </w:r>
            <w:r>
              <w:rPr>
                <w:noProof/>
                <w:webHidden/>
              </w:rPr>
              <w:instrText xml:space="preserve"> PAGEREF _Toc209434291 \h </w:instrText>
            </w:r>
            <w:r>
              <w:rPr>
                <w:noProof/>
                <w:webHidden/>
              </w:rPr>
            </w:r>
            <w:r>
              <w:rPr>
                <w:noProof/>
                <w:webHidden/>
              </w:rPr>
              <w:fldChar w:fldCharType="separate"/>
            </w:r>
            <w:r>
              <w:rPr>
                <w:noProof/>
                <w:webHidden/>
              </w:rPr>
              <w:t>17</w:t>
            </w:r>
            <w:r>
              <w:rPr>
                <w:noProof/>
                <w:webHidden/>
              </w:rPr>
              <w:fldChar w:fldCharType="end"/>
            </w:r>
          </w:hyperlink>
        </w:p>
        <w:p w14:paraId="01898E61" w14:textId="477837DA" w:rsidR="0069737A" w:rsidRDefault="0069737A">
          <w:pPr>
            <w:pStyle w:val="TDC2"/>
            <w:tabs>
              <w:tab w:val="left" w:pos="960"/>
              <w:tab w:val="right" w:leader="dot" w:pos="8828"/>
            </w:tabs>
            <w:rPr>
              <w:rFonts w:eastAsiaTheme="minorEastAsia"/>
              <w:noProof/>
              <w:lang w:eastAsia="es-CO"/>
            </w:rPr>
          </w:pPr>
          <w:hyperlink w:anchor="_Toc209434292" w:history="1">
            <w:r w:rsidRPr="008167BD">
              <w:rPr>
                <w:rStyle w:val="Hipervnculo"/>
                <w:noProof/>
              </w:rPr>
              <w:t>7.3.</w:t>
            </w:r>
            <w:r>
              <w:rPr>
                <w:rFonts w:eastAsiaTheme="minorEastAsia"/>
                <w:noProof/>
                <w:lang w:eastAsia="es-CO"/>
              </w:rPr>
              <w:tab/>
            </w:r>
            <w:r w:rsidRPr="008167BD">
              <w:rPr>
                <w:rStyle w:val="Hipervnculo"/>
                <w:noProof/>
              </w:rPr>
              <w:t>Consumo de los motores</w:t>
            </w:r>
            <w:r>
              <w:rPr>
                <w:noProof/>
                <w:webHidden/>
              </w:rPr>
              <w:tab/>
            </w:r>
            <w:r>
              <w:rPr>
                <w:noProof/>
                <w:webHidden/>
              </w:rPr>
              <w:fldChar w:fldCharType="begin"/>
            </w:r>
            <w:r>
              <w:rPr>
                <w:noProof/>
                <w:webHidden/>
              </w:rPr>
              <w:instrText xml:space="preserve"> PAGEREF _Toc209434292 \h </w:instrText>
            </w:r>
            <w:r>
              <w:rPr>
                <w:noProof/>
                <w:webHidden/>
              </w:rPr>
            </w:r>
            <w:r>
              <w:rPr>
                <w:noProof/>
                <w:webHidden/>
              </w:rPr>
              <w:fldChar w:fldCharType="separate"/>
            </w:r>
            <w:r>
              <w:rPr>
                <w:noProof/>
                <w:webHidden/>
              </w:rPr>
              <w:t>17</w:t>
            </w:r>
            <w:r>
              <w:rPr>
                <w:noProof/>
                <w:webHidden/>
              </w:rPr>
              <w:fldChar w:fldCharType="end"/>
            </w:r>
          </w:hyperlink>
        </w:p>
        <w:p w14:paraId="1527CFF2" w14:textId="7B19C5B5" w:rsidR="0069737A" w:rsidRDefault="0069737A">
          <w:pPr>
            <w:pStyle w:val="TDC2"/>
            <w:tabs>
              <w:tab w:val="left" w:pos="960"/>
              <w:tab w:val="right" w:leader="dot" w:pos="8828"/>
            </w:tabs>
            <w:rPr>
              <w:rFonts w:eastAsiaTheme="minorEastAsia"/>
              <w:noProof/>
              <w:lang w:eastAsia="es-CO"/>
            </w:rPr>
          </w:pPr>
          <w:hyperlink w:anchor="_Toc209434293" w:history="1">
            <w:r w:rsidRPr="008167BD">
              <w:rPr>
                <w:rStyle w:val="Hipervnculo"/>
                <w:noProof/>
              </w:rPr>
              <w:t>7.4.</w:t>
            </w:r>
            <w:r>
              <w:rPr>
                <w:rFonts w:eastAsiaTheme="minorEastAsia"/>
                <w:noProof/>
                <w:lang w:eastAsia="es-CO"/>
              </w:rPr>
              <w:tab/>
            </w:r>
            <w:r w:rsidRPr="008167BD">
              <w:rPr>
                <w:rStyle w:val="Hipervnculo"/>
                <w:noProof/>
              </w:rPr>
              <w:t>Pruebas de tratamiento de agua (turbidez, TSS, COD/BOD, coliformes, rendimiento de cavitación, etc.)</w:t>
            </w:r>
            <w:r>
              <w:rPr>
                <w:noProof/>
                <w:webHidden/>
              </w:rPr>
              <w:tab/>
            </w:r>
            <w:r>
              <w:rPr>
                <w:noProof/>
                <w:webHidden/>
              </w:rPr>
              <w:fldChar w:fldCharType="begin"/>
            </w:r>
            <w:r>
              <w:rPr>
                <w:noProof/>
                <w:webHidden/>
              </w:rPr>
              <w:instrText xml:space="preserve"> PAGEREF _Toc209434293 \h </w:instrText>
            </w:r>
            <w:r>
              <w:rPr>
                <w:noProof/>
                <w:webHidden/>
              </w:rPr>
            </w:r>
            <w:r>
              <w:rPr>
                <w:noProof/>
                <w:webHidden/>
              </w:rPr>
              <w:fldChar w:fldCharType="separate"/>
            </w:r>
            <w:r>
              <w:rPr>
                <w:noProof/>
                <w:webHidden/>
              </w:rPr>
              <w:t>17</w:t>
            </w:r>
            <w:r>
              <w:rPr>
                <w:noProof/>
                <w:webHidden/>
              </w:rPr>
              <w:fldChar w:fldCharType="end"/>
            </w:r>
          </w:hyperlink>
        </w:p>
        <w:p w14:paraId="33612CF1" w14:textId="1C1698E4" w:rsidR="0069737A" w:rsidRDefault="0069737A">
          <w:pPr>
            <w:pStyle w:val="TDC1"/>
            <w:tabs>
              <w:tab w:val="left" w:pos="480"/>
              <w:tab w:val="right" w:leader="dot" w:pos="8828"/>
            </w:tabs>
            <w:rPr>
              <w:rFonts w:eastAsiaTheme="minorEastAsia"/>
              <w:noProof/>
              <w:lang w:eastAsia="es-CO"/>
            </w:rPr>
          </w:pPr>
          <w:hyperlink w:anchor="_Toc209434294" w:history="1">
            <w:r w:rsidRPr="008167BD">
              <w:rPr>
                <w:rStyle w:val="Hipervnculo"/>
                <w:noProof/>
              </w:rPr>
              <w:t>8.</w:t>
            </w:r>
            <w:r>
              <w:rPr>
                <w:rFonts w:eastAsiaTheme="minorEastAsia"/>
                <w:noProof/>
                <w:lang w:eastAsia="es-CO"/>
              </w:rPr>
              <w:tab/>
            </w:r>
            <w:r w:rsidRPr="008167BD">
              <w:rPr>
                <w:rStyle w:val="Hipervnculo"/>
                <w:noProof/>
              </w:rPr>
              <w:t>Implementación en Sitio y Validación Final</w:t>
            </w:r>
            <w:r>
              <w:rPr>
                <w:noProof/>
                <w:webHidden/>
              </w:rPr>
              <w:tab/>
            </w:r>
            <w:r>
              <w:rPr>
                <w:noProof/>
                <w:webHidden/>
              </w:rPr>
              <w:fldChar w:fldCharType="begin"/>
            </w:r>
            <w:r>
              <w:rPr>
                <w:noProof/>
                <w:webHidden/>
              </w:rPr>
              <w:instrText xml:space="preserve"> PAGEREF _Toc209434294 \h </w:instrText>
            </w:r>
            <w:r>
              <w:rPr>
                <w:noProof/>
                <w:webHidden/>
              </w:rPr>
            </w:r>
            <w:r>
              <w:rPr>
                <w:noProof/>
                <w:webHidden/>
              </w:rPr>
              <w:fldChar w:fldCharType="separate"/>
            </w:r>
            <w:r>
              <w:rPr>
                <w:noProof/>
                <w:webHidden/>
              </w:rPr>
              <w:t>17</w:t>
            </w:r>
            <w:r>
              <w:rPr>
                <w:noProof/>
                <w:webHidden/>
              </w:rPr>
              <w:fldChar w:fldCharType="end"/>
            </w:r>
          </w:hyperlink>
        </w:p>
        <w:p w14:paraId="3205D71B" w14:textId="32F056FE" w:rsidR="0069737A" w:rsidRDefault="0069737A">
          <w:pPr>
            <w:pStyle w:val="TDC2"/>
            <w:tabs>
              <w:tab w:val="left" w:pos="960"/>
              <w:tab w:val="right" w:leader="dot" w:pos="8828"/>
            </w:tabs>
            <w:rPr>
              <w:rFonts w:eastAsiaTheme="minorEastAsia"/>
              <w:noProof/>
              <w:lang w:eastAsia="es-CO"/>
            </w:rPr>
          </w:pPr>
          <w:hyperlink w:anchor="_Toc209434295" w:history="1">
            <w:r w:rsidRPr="008167BD">
              <w:rPr>
                <w:rStyle w:val="Hipervnculo"/>
                <w:noProof/>
              </w:rPr>
              <w:t>8.1.</w:t>
            </w:r>
            <w:r>
              <w:rPr>
                <w:rFonts w:eastAsiaTheme="minorEastAsia"/>
                <w:noProof/>
                <w:lang w:eastAsia="es-CO"/>
              </w:rPr>
              <w:tab/>
            </w:r>
            <w:r w:rsidRPr="008167BD">
              <w:rPr>
                <w:rStyle w:val="Hipervnculo"/>
                <w:noProof/>
              </w:rPr>
              <w:t>Instalación en trapiche panelero</w:t>
            </w:r>
            <w:r>
              <w:rPr>
                <w:noProof/>
                <w:webHidden/>
              </w:rPr>
              <w:tab/>
            </w:r>
            <w:r>
              <w:rPr>
                <w:noProof/>
                <w:webHidden/>
              </w:rPr>
              <w:fldChar w:fldCharType="begin"/>
            </w:r>
            <w:r>
              <w:rPr>
                <w:noProof/>
                <w:webHidden/>
              </w:rPr>
              <w:instrText xml:space="preserve"> PAGEREF _Toc209434295 \h </w:instrText>
            </w:r>
            <w:r>
              <w:rPr>
                <w:noProof/>
                <w:webHidden/>
              </w:rPr>
            </w:r>
            <w:r>
              <w:rPr>
                <w:noProof/>
                <w:webHidden/>
              </w:rPr>
              <w:fldChar w:fldCharType="separate"/>
            </w:r>
            <w:r>
              <w:rPr>
                <w:noProof/>
                <w:webHidden/>
              </w:rPr>
              <w:t>17</w:t>
            </w:r>
            <w:r>
              <w:rPr>
                <w:noProof/>
                <w:webHidden/>
              </w:rPr>
              <w:fldChar w:fldCharType="end"/>
            </w:r>
          </w:hyperlink>
        </w:p>
        <w:p w14:paraId="2519F5D3" w14:textId="2887CBF7" w:rsidR="0069737A" w:rsidRDefault="0069737A">
          <w:pPr>
            <w:pStyle w:val="TDC2"/>
            <w:tabs>
              <w:tab w:val="left" w:pos="960"/>
              <w:tab w:val="right" w:leader="dot" w:pos="8828"/>
            </w:tabs>
            <w:rPr>
              <w:rFonts w:eastAsiaTheme="minorEastAsia"/>
              <w:noProof/>
              <w:lang w:eastAsia="es-CO"/>
            </w:rPr>
          </w:pPr>
          <w:hyperlink w:anchor="_Toc209434296" w:history="1">
            <w:r w:rsidRPr="008167BD">
              <w:rPr>
                <w:rStyle w:val="Hipervnculo"/>
                <w:noProof/>
              </w:rPr>
              <w:t>8.2.</w:t>
            </w:r>
            <w:r>
              <w:rPr>
                <w:rFonts w:eastAsiaTheme="minorEastAsia"/>
                <w:noProof/>
                <w:lang w:eastAsia="es-CO"/>
              </w:rPr>
              <w:tab/>
            </w:r>
            <w:r w:rsidRPr="008167BD">
              <w:rPr>
                <w:rStyle w:val="Hipervnculo"/>
                <w:noProof/>
              </w:rPr>
              <w:t>Pruebas de autonomía de 4 horas</w:t>
            </w:r>
            <w:r>
              <w:rPr>
                <w:noProof/>
                <w:webHidden/>
              </w:rPr>
              <w:tab/>
            </w:r>
            <w:r>
              <w:rPr>
                <w:noProof/>
                <w:webHidden/>
              </w:rPr>
              <w:fldChar w:fldCharType="begin"/>
            </w:r>
            <w:r>
              <w:rPr>
                <w:noProof/>
                <w:webHidden/>
              </w:rPr>
              <w:instrText xml:space="preserve"> PAGEREF _Toc209434296 \h </w:instrText>
            </w:r>
            <w:r>
              <w:rPr>
                <w:noProof/>
                <w:webHidden/>
              </w:rPr>
            </w:r>
            <w:r>
              <w:rPr>
                <w:noProof/>
                <w:webHidden/>
              </w:rPr>
              <w:fldChar w:fldCharType="separate"/>
            </w:r>
            <w:r>
              <w:rPr>
                <w:noProof/>
                <w:webHidden/>
              </w:rPr>
              <w:t>17</w:t>
            </w:r>
            <w:r>
              <w:rPr>
                <w:noProof/>
                <w:webHidden/>
              </w:rPr>
              <w:fldChar w:fldCharType="end"/>
            </w:r>
          </w:hyperlink>
        </w:p>
        <w:p w14:paraId="6FF854A9" w14:textId="33956D19" w:rsidR="0069737A" w:rsidRDefault="0069737A">
          <w:pPr>
            <w:pStyle w:val="TDC2"/>
            <w:tabs>
              <w:tab w:val="left" w:pos="960"/>
              <w:tab w:val="right" w:leader="dot" w:pos="8828"/>
            </w:tabs>
            <w:rPr>
              <w:rFonts w:eastAsiaTheme="minorEastAsia"/>
              <w:noProof/>
              <w:lang w:eastAsia="es-CO"/>
            </w:rPr>
          </w:pPr>
          <w:hyperlink w:anchor="_Toc209434297" w:history="1">
            <w:r w:rsidRPr="008167BD">
              <w:rPr>
                <w:rStyle w:val="Hipervnculo"/>
                <w:noProof/>
              </w:rPr>
              <w:t>8.3.</w:t>
            </w:r>
            <w:r>
              <w:rPr>
                <w:rFonts w:eastAsiaTheme="minorEastAsia"/>
                <w:noProof/>
                <w:lang w:eastAsia="es-CO"/>
              </w:rPr>
              <w:tab/>
            </w:r>
            <w:r w:rsidRPr="008167BD">
              <w:rPr>
                <w:rStyle w:val="Hipervnculo"/>
                <w:noProof/>
              </w:rPr>
              <w:t>Ajustes técnicos y puesta en marcha</w:t>
            </w:r>
            <w:r>
              <w:rPr>
                <w:noProof/>
                <w:webHidden/>
              </w:rPr>
              <w:tab/>
            </w:r>
            <w:r>
              <w:rPr>
                <w:noProof/>
                <w:webHidden/>
              </w:rPr>
              <w:fldChar w:fldCharType="begin"/>
            </w:r>
            <w:r>
              <w:rPr>
                <w:noProof/>
                <w:webHidden/>
              </w:rPr>
              <w:instrText xml:space="preserve"> PAGEREF _Toc209434297 \h </w:instrText>
            </w:r>
            <w:r>
              <w:rPr>
                <w:noProof/>
                <w:webHidden/>
              </w:rPr>
            </w:r>
            <w:r>
              <w:rPr>
                <w:noProof/>
                <w:webHidden/>
              </w:rPr>
              <w:fldChar w:fldCharType="separate"/>
            </w:r>
            <w:r>
              <w:rPr>
                <w:noProof/>
                <w:webHidden/>
              </w:rPr>
              <w:t>17</w:t>
            </w:r>
            <w:r>
              <w:rPr>
                <w:noProof/>
                <w:webHidden/>
              </w:rPr>
              <w:fldChar w:fldCharType="end"/>
            </w:r>
          </w:hyperlink>
        </w:p>
        <w:p w14:paraId="24D4D803" w14:textId="1B546C17" w:rsidR="0069737A" w:rsidRDefault="0069737A">
          <w:pPr>
            <w:pStyle w:val="TDC1"/>
            <w:tabs>
              <w:tab w:val="left" w:pos="480"/>
              <w:tab w:val="right" w:leader="dot" w:pos="8828"/>
            </w:tabs>
            <w:rPr>
              <w:rFonts w:eastAsiaTheme="minorEastAsia"/>
              <w:noProof/>
              <w:lang w:eastAsia="es-CO"/>
            </w:rPr>
          </w:pPr>
          <w:hyperlink w:anchor="_Toc209434298" w:history="1">
            <w:r w:rsidRPr="008167BD">
              <w:rPr>
                <w:rStyle w:val="Hipervnculo"/>
                <w:noProof/>
              </w:rPr>
              <w:t>9.</w:t>
            </w:r>
            <w:r>
              <w:rPr>
                <w:rFonts w:eastAsiaTheme="minorEastAsia"/>
                <w:noProof/>
                <w:lang w:eastAsia="es-CO"/>
              </w:rPr>
              <w:tab/>
            </w:r>
            <w:r w:rsidRPr="008167BD">
              <w:rPr>
                <w:rStyle w:val="Hipervnculo"/>
                <w:noProof/>
              </w:rPr>
              <w:t>Manuales de Operación y Mantenimiento</w:t>
            </w:r>
            <w:r>
              <w:rPr>
                <w:noProof/>
                <w:webHidden/>
              </w:rPr>
              <w:tab/>
            </w:r>
            <w:r>
              <w:rPr>
                <w:noProof/>
                <w:webHidden/>
              </w:rPr>
              <w:fldChar w:fldCharType="begin"/>
            </w:r>
            <w:r>
              <w:rPr>
                <w:noProof/>
                <w:webHidden/>
              </w:rPr>
              <w:instrText xml:space="preserve"> PAGEREF _Toc209434298 \h </w:instrText>
            </w:r>
            <w:r>
              <w:rPr>
                <w:noProof/>
                <w:webHidden/>
              </w:rPr>
            </w:r>
            <w:r>
              <w:rPr>
                <w:noProof/>
                <w:webHidden/>
              </w:rPr>
              <w:fldChar w:fldCharType="separate"/>
            </w:r>
            <w:r>
              <w:rPr>
                <w:noProof/>
                <w:webHidden/>
              </w:rPr>
              <w:t>18</w:t>
            </w:r>
            <w:r>
              <w:rPr>
                <w:noProof/>
                <w:webHidden/>
              </w:rPr>
              <w:fldChar w:fldCharType="end"/>
            </w:r>
          </w:hyperlink>
        </w:p>
        <w:p w14:paraId="146FA9A8" w14:textId="1E7B45AD" w:rsidR="0069737A" w:rsidRDefault="0069737A">
          <w:pPr>
            <w:pStyle w:val="TDC2"/>
            <w:tabs>
              <w:tab w:val="left" w:pos="960"/>
              <w:tab w:val="right" w:leader="dot" w:pos="8828"/>
            </w:tabs>
            <w:rPr>
              <w:rFonts w:eastAsiaTheme="minorEastAsia"/>
              <w:noProof/>
              <w:lang w:eastAsia="es-CO"/>
            </w:rPr>
          </w:pPr>
          <w:hyperlink w:anchor="_Toc209434299" w:history="1">
            <w:r w:rsidRPr="008167BD">
              <w:rPr>
                <w:rStyle w:val="Hipervnculo"/>
                <w:noProof/>
              </w:rPr>
              <w:t>9.1.</w:t>
            </w:r>
            <w:r>
              <w:rPr>
                <w:rFonts w:eastAsiaTheme="minorEastAsia"/>
                <w:noProof/>
                <w:lang w:eastAsia="es-CO"/>
              </w:rPr>
              <w:tab/>
            </w:r>
            <w:r w:rsidRPr="008167BD">
              <w:rPr>
                <w:rStyle w:val="Hipervnculo"/>
                <w:noProof/>
              </w:rPr>
              <w:t>Manual de usuario para el personal del trapiche</w:t>
            </w:r>
            <w:r>
              <w:rPr>
                <w:noProof/>
                <w:webHidden/>
              </w:rPr>
              <w:tab/>
            </w:r>
            <w:r>
              <w:rPr>
                <w:noProof/>
                <w:webHidden/>
              </w:rPr>
              <w:fldChar w:fldCharType="begin"/>
            </w:r>
            <w:r>
              <w:rPr>
                <w:noProof/>
                <w:webHidden/>
              </w:rPr>
              <w:instrText xml:space="preserve"> PAGEREF _Toc209434299 \h </w:instrText>
            </w:r>
            <w:r>
              <w:rPr>
                <w:noProof/>
                <w:webHidden/>
              </w:rPr>
            </w:r>
            <w:r>
              <w:rPr>
                <w:noProof/>
                <w:webHidden/>
              </w:rPr>
              <w:fldChar w:fldCharType="separate"/>
            </w:r>
            <w:r>
              <w:rPr>
                <w:noProof/>
                <w:webHidden/>
              </w:rPr>
              <w:t>18</w:t>
            </w:r>
            <w:r>
              <w:rPr>
                <w:noProof/>
                <w:webHidden/>
              </w:rPr>
              <w:fldChar w:fldCharType="end"/>
            </w:r>
          </w:hyperlink>
        </w:p>
        <w:p w14:paraId="1ACC5F36" w14:textId="1374FEE6" w:rsidR="0069737A" w:rsidRDefault="0069737A">
          <w:pPr>
            <w:pStyle w:val="TDC2"/>
            <w:tabs>
              <w:tab w:val="left" w:pos="960"/>
              <w:tab w:val="right" w:leader="dot" w:pos="8828"/>
            </w:tabs>
            <w:rPr>
              <w:rFonts w:eastAsiaTheme="minorEastAsia"/>
              <w:noProof/>
              <w:lang w:eastAsia="es-CO"/>
            </w:rPr>
          </w:pPr>
          <w:hyperlink w:anchor="_Toc209434300" w:history="1">
            <w:r w:rsidRPr="008167BD">
              <w:rPr>
                <w:rStyle w:val="Hipervnculo"/>
                <w:noProof/>
              </w:rPr>
              <w:t>9.2.</w:t>
            </w:r>
            <w:r>
              <w:rPr>
                <w:rFonts w:eastAsiaTheme="minorEastAsia"/>
                <w:noProof/>
                <w:lang w:eastAsia="es-CO"/>
              </w:rPr>
              <w:tab/>
            </w:r>
            <w:r w:rsidRPr="008167BD">
              <w:rPr>
                <w:rStyle w:val="Hipervnculo"/>
                <w:noProof/>
              </w:rPr>
              <w:t>Manual técnico de operación y mantenimiento</w:t>
            </w:r>
            <w:r>
              <w:rPr>
                <w:noProof/>
                <w:webHidden/>
              </w:rPr>
              <w:tab/>
            </w:r>
            <w:r>
              <w:rPr>
                <w:noProof/>
                <w:webHidden/>
              </w:rPr>
              <w:fldChar w:fldCharType="begin"/>
            </w:r>
            <w:r>
              <w:rPr>
                <w:noProof/>
                <w:webHidden/>
              </w:rPr>
              <w:instrText xml:space="preserve"> PAGEREF _Toc209434300 \h </w:instrText>
            </w:r>
            <w:r>
              <w:rPr>
                <w:noProof/>
                <w:webHidden/>
              </w:rPr>
            </w:r>
            <w:r>
              <w:rPr>
                <w:noProof/>
                <w:webHidden/>
              </w:rPr>
              <w:fldChar w:fldCharType="separate"/>
            </w:r>
            <w:r>
              <w:rPr>
                <w:noProof/>
                <w:webHidden/>
              </w:rPr>
              <w:t>18</w:t>
            </w:r>
            <w:r>
              <w:rPr>
                <w:noProof/>
                <w:webHidden/>
              </w:rPr>
              <w:fldChar w:fldCharType="end"/>
            </w:r>
          </w:hyperlink>
        </w:p>
        <w:p w14:paraId="2D6D518B" w14:textId="0643EAC7" w:rsidR="0069737A" w:rsidRDefault="0069737A">
          <w:pPr>
            <w:pStyle w:val="TDC1"/>
            <w:tabs>
              <w:tab w:val="left" w:pos="720"/>
              <w:tab w:val="right" w:leader="dot" w:pos="8828"/>
            </w:tabs>
            <w:rPr>
              <w:rFonts w:eastAsiaTheme="minorEastAsia"/>
              <w:noProof/>
              <w:lang w:eastAsia="es-CO"/>
            </w:rPr>
          </w:pPr>
          <w:hyperlink w:anchor="_Toc209434301" w:history="1">
            <w:r w:rsidRPr="008167BD">
              <w:rPr>
                <w:rStyle w:val="Hipervnculo"/>
                <w:noProof/>
              </w:rPr>
              <w:t>10.</w:t>
            </w:r>
            <w:r>
              <w:rPr>
                <w:rFonts w:eastAsiaTheme="minorEastAsia"/>
                <w:noProof/>
                <w:lang w:eastAsia="es-CO"/>
              </w:rPr>
              <w:tab/>
            </w:r>
            <w:r w:rsidRPr="008167BD">
              <w:rPr>
                <w:rStyle w:val="Hipervnculo"/>
                <w:noProof/>
              </w:rPr>
              <w:t>Anexos</w:t>
            </w:r>
            <w:r>
              <w:rPr>
                <w:noProof/>
                <w:webHidden/>
              </w:rPr>
              <w:tab/>
            </w:r>
            <w:r>
              <w:rPr>
                <w:noProof/>
                <w:webHidden/>
              </w:rPr>
              <w:fldChar w:fldCharType="begin"/>
            </w:r>
            <w:r>
              <w:rPr>
                <w:noProof/>
                <w:webHidden/>
              </w:rPr>
              <w:instrText xml:space="preserve"> PAGEREF _Toc209434301 \h </w:instrText>
            </w:r>
            <w:r>
              <w:rPr>
                <w:noProof/>
                <w:webHidden/>
              </w:rPr>
            </w:r>
            <w:r>
              <w:rPr>
                <w:noProof/>
                <w:webHidden/>
              </w:rPr>
              <w:fldChar w:fldCharType="separate"/>
            </w:r>
            <w:r>
              <w:rPr>
                <w:noProof/>
                <w:webHidden/>
              </w:rPr>
              <w:t>19</w:t>
            </w:r>
            <w:r>
              <w:rPr>
                <w:noProof/>
                <w:webHidden/>
              </w:rPr>
              <w:fldChar w:fldCharType="end"/>
            </w:r>
          </w:hyperlink>
        </w:p>
        <w:p w14:paraId="55DDFA71" w14:textId="08827BB7" w:rsidR="0069737A" w:rsidRDefault="0069737A">
          <w:pPr>
            <w:pStyle w:val="TDC2"/>
            <w:tabs>
              <w:tab w:val="left" w:pos="1200"/>
              <w:tab w:val="right" w:leader="dot" w:pos="8828"/>
            </w:tabs>
            <w:rPr>
              <w:rFonts w:eastAsiaTheme="minorEastAsia"/>
              <w:noProof/>
              <w:lang w:eastAsia="es-CO"/>
            </w:rPr>
          </w:pPr>
          <w:hyperlink w:anchor="_Toc209434302" w:history="1">
            <w:r w:rsidRPr="008167BD">
              <w:rPr>
                <w:rStyle w:val="Hipervnculo"/>
                <w:noProof/>
              </w:rPr>
              <w:t>10.1.</w:t>
            </w:r>
            <w:r>
              <w:rPr>
                <w:rFonts w:eastAsiaTheme="minorEastAsia"/>
                <w:noProof/>
                <w:lang w:eastAsia="es-CO"/>
              </w:rPr>
              <w:tab/>
            </w:r>
            <w:r w:rsidRPr="008167BD">
              <w:rPr>
                <w:rStyle w:val="Hipervnculo"/>
                <w:noProof/>
              </w:rPr>
              <w:t>Fotografías documentadas</w:t>
            </w:r>
            <w:r>
              <w:rPr>
                <w:noProof/>
                <w:webHidden/>
              </w:rPr>
              <w:tab/>
            </w:r>
            <w:r>
              <w:rPr>
                <w:noProof/>
                <w:webHidden/>
              </w:rPr>
              <w:fldChar w:fldCharType="begin"/>
            </w:r>
            <w:r>
              <w:rPr>
                <w:noProof/>
                <w:webHidden/>
              </w:rPr>
              <w:instrText xml:space="preserve"> PAGEREF _Toc209434302 \h </w:instrText>
            </w:r>
            <w:r>
              <w:rPr>
                <w:noProof/>
                <w:webHidden/>
              </w:rPr>
            </w:r>
            <w:r>
              <w:rPr>
                <w:noProof/>
                <w:webHidden/>
              </w:rPr>
              <w:fldChar w:fldCharType="separate"/>
            </w:r>
            <w:r>
              <w:rPr>
                <w:noProof/>
                <w:webHidden/>
              </w:rPr>
              <w:t>19</w:t>
            </w:r>
            <w:r>
              <w:rPr>
                <w:noProof/>
                <w:webHidden/>
              </w:rPr>
              <w:fldChar w:fldCharType="end"/>
            </w:r>
          </w:hyperlink>
        </w:p>
        <w:p w14:paraId="3FDD9CB0" w14:textId="66C044BA" w:rsidR="0069737A" w:rsidRDefault="0069737A">
          <w:pPr>
            <w:pStyle w:val="TDC2"/>
            <w:tabs>
              <w:tab w:val="left" w:pos="1200"/>
              <w:tab w:val="right" w:leader="dot" w:pos="8828"/>
            </w:tabs>
            <w:rPr>
              <w:rFonts w:eastAsiaTheme="minorEastAsia"/>
              <w:noProof/>
              <w:lang w:eastAsia="es-CO"/>
            </w:rPr>
          </w:pPr>
          <w:hyperlink w:anchor="_Toc209434303" w:history="1">
            <w:r w:rsidRPr="008167BD">
              <w:rPr>
                <w:rStyle w:val="Hipervnculo"/>
                <w:noProof/>
              </w:rPr>
              <w:t>10.2.</w:t>
            </w:r>
            <w:r>
              <w:rPr>
                <w:rFonts w:eastAsiaTheme="minorEastAsia"/>
                <w:noProof/>
                <w:lang w:eastAsia="es-CO"/>
              </w:rPr>
              <w:tab/>
            </w:r>
            <w:r w:rsidRPr="008167BD">
              <w:rPr>
                <w:rStyle w:val="Hipervnculo"/>
                <w:noProof/>
              </w:rPr>
              <w:t>Datasheets y hojas técnicas</w:t>
            </w:r>
            <w:r>
              <w:rPr>
                <w:noProof/>
                <w:webHidden/>
              </w:rPr>
              <w:tab/>
            </w:r>
            <w:r>
              <w:rPr>
                <w:noProof/>
                <w:webHidden/>
              </w:rPr>
              <w:fldChar w:fldCharType="begin"/>
            </w:r>
            <w:r>
              <w:rPr>
                <w:noProof/>
                <w:webHidden/>
              </w:rPr>
              <w:instrText xml:space="preserve"> PAGEREF _Toc209434303 \h </w:instrText>
            </w:r>
            <w:r>
              <w:rPr>
                <w:noProof/>
                <w:webHidden/>
              </w:rPr>
            </w:r>
            <w:r>
              <w:rPr>
                <w:noProof/>
                <w:webHidden/>
              </w:rPr>
              <w:fldChar w:fldCharType="separate"/>
            </w:r>
            <w:r>
              <w:rPr>
                <w:noProof/>
                <w:webHidden/>
              </w:rPr>
              <w:t>19</w:t>
            </w:r>
            <w:r>
              <w:rPr>
                <w:noProof/>
                <w:webHidden/>
              </w:rPr>
              <w:fldChar w:fldCharType="end"/>
            </w:r>
          </w:hyperlink>
        </w:p>
        <w:p w14:paraId="33D0EB66" w14:textId="4CB2EEDA" w:rsidR="0069737A" w:rsidRDefault="0069737A">
          <w:pPr>
            <w:pStyle w:val="TDC2"/>
            <w:tabs>
              <w:tab w:val="left" w:pos="1200"/>
              <w:tab w:val="right" w:leader="dot" w:pos="8828"/>
            </w:tabs>
            <w:rPr>
              <w:rFonts w:eastAsiaTheme="minorEastAsia"/>
              <w:noProof/>
              <w:lang w:eastAsia="es-CO"/>
            </w:rPr>
          </w:pPr>
          <w:hyperlink w:anchor="_Toc209434304" w:history="1">
            <w:r w:rsidRPr="008167BD">
              <w:rPr>
                <w:rStyle w:val="Hipervnculo"/>
                <w:noProof/>
              </w:rPr>
              <w:t>10.3.</w:t>
            </w:r>
            <w:r>
              <w:rPr>
                <w:rFonts w:eastAsiaTheme="minorEastAsia"/>
                <w:noProof/>
                <w:lang w:eastAsia="es-CO"/>
              </w:rPr>
              <w:tab/>
            </w:r>
            <w:r w:rsidRPr="008167BD">
              <w:rPr>
                <w:rStyle w:val="Hipervnculo"/>
                <w:noProof/>
              </w:rPr>
              <w:t>Códigos/firmware de automatización</w:t>
            </w:r>
            <w:r>
              <w:rPr>
                <w:noProof/>
                <w:webHidden/>
              </w:rPr>
              <w:tab/>
            </w:r>
            <w:r>
              <w:rPr>
                <w:noProof/>
                <w:webHidden/>
              </w:rPr>
              <w:fldChar w:fldCharType="begin"/>
            </w:r>
            <w:r>
              <w:rPr>
                <w:noProof/>
                <w:webHidden/>
              </w:rPr>
              <w:instrText xml:space="preserve"> PAGEREF _Toc209434304 \h </w:instrText>
            </w:r>
            <w:r>
              <w:rPr>
                <w:noProof/>
                <w:webHidden/>
              </w:rPr>
            </w:r>
            <w:r>
              <w:rPr>
                <w:noProof/>
                <w:webHidden/>
              </w:rPr>
              <w:fldChar w:fldCharType="separate"/>
            </w:r>
            <w:r>
              <w:rPr>
                <w:noProof/>
                <w:webHidden/>
              </w:rPr>
              <w:t>19</w:t>
            </w:r>
            <w:r>
              <w:rPr>
                <w:noProof/>
                <w:webHidden/>
              </w:rPr>
              <w:fldChar w:fldCharType="end"/>
            </w:r>
          </w:hyperlink>
        </w:p>
        <w:p w14:paraId="70E36B43" w14:textId="002BE200" w:rsidR="0069737A" w:rsidRDefault="0069737A">
          <w:pPr>
            <w:pStyle w:val="TDC2"/>
            <w:tabs>
              <w:tab w:val="left" w:pos="1200"/>
              <w:tab w:val="right" w:leader="dot" w:pos="8828"/>
            </w:tabs>
            <w:rPr>
              <w:rFonts w:eastAsiaTheme="minorEastAsia"/>
              <w:noProof/>
              <w:lang w:eastAsia="es-CO"/>
            </w:rPr>
          </w:pPr>
          <w:hyperlink w:anchor="_Toc209434305" w:history="1">
            <w:r w:rsidRPr="008167BD">
              <w:rPr>
                <w:rStyle w:val="Hipervnculo"/>
                <w:noProof/>
              </w:rPr>
              <w:t>10.4.</w:t>
            </w:r>
            <w:r>
              <w:rPr>
                <w:rFonts w:eastAsiaTheme="minorEastAsia"/>
                <w:noProof/>
                <w:lang w:eastAsia="es-CO"/>
              </w:rPr>
              <w:tab/>
            </w:r>
            <w:r w:rsidRPr="008167BD">
              <w:rPr>
                <w:rStyle w:val="Hipervnculo"/>
                <w:noProof/>
              </w:rPr>
              <w:t>Planos eléctricos y mecánicos</w:t>
            </w:r>
            <w:r>
              <w:rPr>
                <w:noProof/>
                <w:webHidden/>
              </w:rPr>
              <w:tab/>
            </w:r>
            <w:r>
              <w:rPr>
                <w:noProof/>
                <w:webHidden/>
              </w:rPr>
              <w:fldChar w:fldCharType="begin"/>
            </w:r>
            <w:r>
              <w:rPr>
                <w:noProof/>
                <w:webHidden/>
              </w:rPr>
              <w:instrText xml:space="preserve"> PAGEREF _Toc209434305 \h </w:instrText>
            </w:r>
            <w:r>
              <w:rPr>
                <w:noProof/>
                <w:webHidden/>
              </w:rPr>
            </w:r>
            <w:r>
              <w:rPr>
                <w:noProof/>
                <w:webHidden/>
              </w:rPr>
              <w:fldChar w:fldCharType="separate"/>
            </w:r>
            <w:r>
              <w:rPr>
                <w:noProof/>
                <w:webHidden/>
              </w:rPr>
              <w:t>19</w:t>
            </w:r>
            <w:r>
              <w:rPr>
                <w:noProof/>
                <w:webHidden/>
              </w:rPr>
              <w:fldChar w:fldCharType="end"/>
            </w:r>
          </w:hyperlink>
        </w:p>
        <w:p w14:paraId="5F96E6EB" w14:textId="1DA5433C" w:rsidR="0069737A" w:rsidRDefault="0069737A">
          <w:pPr>
            <w:pStyle w:val="TDC2"/>
            <w:tabs>
              <w:tab w:val="left" w:pos="1200"/>
              <w:tab w:val="right" w:leader="dot" w:pos="8828"/>
            </w:tabs>
            <w:rPr>
              <w:rFonts w:eastAsiaTheme="minorEastAsia"/>
              <w:noProof/>
              <w:lang w:eastAsia="es-CO"/>
            </w:rPr>
          </w:pPr>
          <w:hyperlink w:anchor="_Toc209434306" w:history="1">
            <w:r w:rsidRPr="008167BD">
              <w:rPr>
                <w:rStyle w:val="Hipervnculo"/>
                <w:noProof/>
              </w:rPr>
              <w:t>10.5.</w:t>
            </w:r>
            <w:r>
              <w:rPr>
                <w:rFonts w:eastAsiaTheme="minorEastAsia"/>
                <w:noProof/>
                <w:lang w:eastAsia="es-CO"/>
              </w:rPr>
              <w:tab/>
            </w:r>
            <w:r w:rsidRPr="008167BD">
              <w:rPr>
                <w:rStyle w:val="Hipervnculo"/>
                <w:noProof/>
              </w:rPr>
              <w:t>Certificados y facturas</w:t>
            </w:r>
            <w:r>
              <w:rPr>
                <w:noProof/>
                <w:webHidden/>
              </w:rPr>
              <w:tab/>
            </w:r>
            <w:r>
              <w:rPr>
                <w:noProof/>
                <w:webHidden/>
              </w:rPr>
              <w:fldChar w:fldCharType="begin"/>
            </w:r>
            <w:r>
              <w:rPr>
                <w:noProof/>
                <w:webHidden/>
              </w:rPr>
              <w:instrText xml:space="preserve"> PAGEREF _Toc209434306 \h </w:instrText>
            </w:r>
            <w:r>
              <w:rPr>
                <w:noProof/>
                <w:webHidden/>
              </w:rPr>
            </w:r>
            <w:r>
              <w:rPr>
                <w:noProof/>
                <w:webHidden/>
              </w:rPr>
              <w:fldChar w:fldCharType="separate"/>
            </w:r>
            <w:r>
              <w:rPr>
                <w:noProof/>
                <w:webHidden/>
              </w:rPr>
              <w:t>19</w:t>
            </w:r>
            <w:r>
              <w:rPr>
                <w:noProof/>
                <w:webHidden/>
              </w:rPr>
              <w:fldChar w:fldCharType="end"/>
            </w:r>
          </w:hyperlink>
        </w:p>
        <w:p w14:paraId="3B25AFB2" w14:textId="6EB563A1" w:rsidR="0069737A" w:rsidRDefault="0069737A">
          <w:pPr>
            <w:pStyle w:val="TDC2"/>
            <w:tabs>
              <w:tab w:val="left" w:pos="1200"/>
              <w:tab w:val="right" w:leader="dot" w:pos="8828"/>
            </w:tabs>
            <w:rPr>
              <w:rFonts w:eastAsiaTheme="minorEastAsia"/>
              <w:noProof/>
              <w:lang w:eastAsia="es-CO"/>
            </w:rPr>
          </w:pPr>
          <w:hyperlink w:anchor="_Toc209434307" w:history="1">
            <w:r w:rsidRPr="008167BD">
              <w:rPr>
                <w:rStyle w:val="Hipervnculo"/>
                <w:noProof/>
              </w:rPr>
              <w:t>10.6.</w:t>
            </w:r>
            <w:r>
              <w:rPr>
                <w:rFonts w:eastAsiaTheme="minorEastAsia"/>
                <w:noProof/>
                <w:lang w:eastAsia="es-CO"/>
              </w:rPr>
              <w:tab/>
            </w:r>
            <w:r w:rsidRPr="008167BD">
              <w:rPr>
                <w:rStyle w:val="Hipervnculo"/>
                <w:noProof/>
              </w:rPr>
              <w:t>Registro de entregas y actas de socialización</w:t>
            </w:r>
            <w:r>
              <w:rPr>
                <w:noProof/>
                <w:webHidden/>
              </w:rPr>
              <w:tab/>
            </w:r>
            <w:r>
              <w:rPr>
                <w:noProof/>
                <w:webHidden/>
              </w:rPr>
              <w:fldChar w:fldCharType="begin"/>
            </w:r>
            <w:r>
              <w:rPr>
                <w:noProof/>
                <w:webHidden/>
              </w:rPr>
              <w:instrText xml:space="preserve"> PAGEREF _Toc209434307 \h </w:instrText>
            </w:r>
            <w:r>
              <w:rPr>
                <w:noProof/>
                <w:webHidden/>
              </w:rPr>
            </w:r>
            <w:r>
              <w:rPr>
                <w:noProof/>
                <w:webHidden/>
              </w:rPr>
              <w:fldChar w:fldCharType="separate"/>
            </w:r>
            <w:r>
              <w:rPr>
                <w:noProof/>
                <w:webHidden/>
              </w:rPr>
              <w:t>19</w:t>
            </w:r>
            <w:r>
              <w:rPr>
                <w:noProof/>
                <w:webHidden/>
              </w:rPr>
              <w:fldChar w:fldCharType="end"/>
            </w:r>
          </w:hyperlink>
        </w:p>
        <w:p w14:paraId="2FD20FD7" w14:textId="35423175" w:rsidR="0069737A" w:rsidRDefault="0069737A">
          <w:pPr>
            <w:pStyle w:val="TDC1"/>
            <w:tabs>
              <w:tab w:val="left" w:pos="720"/>
              <w:tab w:val="right" w:leader="dot" w:pos="8828"/>
            </w:tabs>
            <w:rPr>
              <w:rFonts w:eastAsiaTheme="minorEastAsia"/>
              <w:noProof/>
              <w:lang w:eastAsia="es-CO"/>
            </w:rPr>
          </w:pPr>
          <w:hyperlink w:anchor="_Toc209434308" w:history="1">
            <w:r w:rsidRPr="008167BD">
              <w:rPr>
                <w:rStyle w:val="Hipervnculo"/>
                <w:noProof/>
              </w:rPr>
              <w:t>11.</w:t>
            </w:r>
            <w:r>
              <w:rPr>
                <w:rFonts w:eastAsiaTheme="minorEastAsia"/>
                <w:noProof/>
                <w:lang w:eastAsia="es-CO"/>
              </w:rPr>
              <w:tab/>
            </w:r>
            <w:r w:rsidRPr="008167BD">
              <w:rPr>
                <w:rStyle w:val="Hipervnculo"/>
                <w:noProof/>
              </w:rPr>
              <w:t>Referencias Bibliográficas</w:t>
            </w:r>
            <w:r>
              <w:rPr>
                <w:noProof/>
                <w:webHidden/>
              </w:rPr>
              <w:tab/>
            </w:r>
            <w:r>
              <w:rPr>
                <w:noProof/>
                <w:webHidden/>
              </w:rPr>
              <w:fldChar w:fldCharType="begin"/>
            </w:r>
            <w:r>
              <w:rPr>
                <w:noProof/>
                <w:webHidden/>
              </w:rPr>
              <w:instrText xml:space="preserve"> PAGEREF _Toc209434308 \h </w:instrText>
            </w:r>
            <w:r>
              <w:rPr>
                <w:noProof/>
                <w:webHidden/>
              </w:rPr>
            </w:r>
            <w:r>
              <w:rPr>
                <w:noProof/>
                <w:webHidden/>
              </w:rPr>
              <w:fldChar w:fldCharType="separate"/>
            </w:r>
            <w:r>
              <w:rPr>
                <w:noProof/>
                <w:webHidden/>
              </w:rPr>
              <w:t>20</w:t>
            </w:r>
            <w:r>
              <w:rPr>
                <w:noProof/>
                <w:webHidden/>
              </w:rPr>
              <w:fldChar w:fldCharType="end"/>
            </w:r>
          </w:hyperlink>
        </w:p>
        <w:p w14:paraId="2A0A460A" w14:textId="588C9A8E" w:rsidR="00E15103" w:rsidRDefault="00E15103" w:rsidP="00AC0736">
          <w:r>
            <w:rPr>
              <w:b/>
              <w:bCs/>
              <w:lang w:val="es-ES"/>
            </w:rPr>
            <w:fldChar w:fldCharType="end"/>
          </w:r>
        </w:p>
      </w:sdtContent>
    </w:sdt>
    <w:p w14:paraId="45E11BD5" w14:textId="77777777" w:rsidR="00AC0736" w:rsidRDefault="00AC0736" w:rsidP="00AC0736"/>
    <w:p w14:paraId="53CDF3CF" w14:textId="77777777" w:rsidR="00AC0736" w:rsidRDefault="00AC0736">
      <w:r>
        <w:br w:type="page"/>
      </w:r>
    </w:p>
    <w:p w14:paraId="6900A932" w14:textId="6429A610" w:rsidR="00AC0736" w:rsidRDefault="00AC0736">
      <w:r>
        <w:t>Índice de tablas</w:t>
      </w:r>
    </w:p>
    <w:p w14:paraId="0229096D" w14:textId="50E14159" w:rsidR="00075E30" w:rsidRDefault="00AC0736">
      <w:pPr>
        <w:pStyle w:val="Tabladeilustraciones"/>
        <w:tabs>
          <w:tab w:val="right" w:leader="dot" w:pos="8828"/>
        </w:tabs>
        <w:rPr>
          <w:rFonts w:eastAsiaTheme="minorEastAsia"/>
          <w:noProof/>
          <w:lang w:eastAsia="es-CO"/>
        </w:rPr>
      </w:pPr>
      <w:r>
        <w:fldChar w:fldCharType="begin"/>
      </w:r>
      <w:r>
        <w:instrText xml:space="preserve"> TOC \h \z \c "Tabla" </w:instrText>
      </w:r>
      <w:r>
        <w:fldChar w:fldCharType="separate"/>
      </w:r>
      <w:hyperlink w:anchor="_Toc209436904" w:history="1">
        <w:r w:rsidR="00075E30" w:rsidRPr="00FF1640">
          <w:rPr>
            <w:rStyle w:val="Hipervnculo"/>
            <w:noProof/>
          </w:rPr>
          <w:t>Tabla 1 Subsistema – Componentes principales – Función.</w:t>
        </w:r>
        <w:r w:rsidR="00075E30">
          <w:rPr>
            <w:noProof/>
            <w:webHidden/>
          </w:rPr>
          <w:tab/>
        </w:r>
        <w:r w:rsidR="00075E30">
          <w:rPr>
            <w:noProof/>
            <w:webHidden/>
          </w:rPr>
          <w:fldChar w:fldCharType="begin"/>
        </w:r>
        <w:r w:rsidR="00075E30">
          <w:rPr>
            <w:noProof/>
            <w:webHidden/>
          </w:rPr>
          <w:instrText xml:space="preserve"> PAGEREF _Toc209436904 \h </w:instrText>
        </w:r>
        <w:r w:rsidR="00075E30">
          <w:rPr>
            <w:noProof/>
            <w:webHidden/>
          </w:rPr>
        </w:r>
        <w:r w:rsidR="00075E30">
          <w:rPr>
            <w:noProof/>
            <w:webHidden/>
          </w:rPr>
          <w:fldChar w:fldCharType="separate"/>
        </w:r>
        <w:r w:rsidR="00075E30">
          <w:rPr>
            <w:noProof/>
            <w:webHidden/>
          </w:rPr>
          <w:t>15</w:t>
        </w:r>
        <w:r w:rsidR="00075E30">
          <w:rPr>
            <w:noProof/>
            <w:webHidden/>
          </w:rPr>
          <w:fldChar w:fldCharType="end"/>
        </w:r>
      </w:hyperlink>
    </w:p>
    <w:p w14:paraId="7B5B4215" w14:textId="208739F7" w:rsidR="00075E30" w:rsidRDefault="00075E30">
      <w:pPr>
        <w:pStyle w:val="Tabladeilustraciones"/>
        <w:tabs>
          <w:tab w:val="right" w:leader="dot" w:pos="8828"/>
        </w:tabs>
        <w:rPr>
          <w:rFonts w:eastAsiaTheme="minorEastAsia"/>
          <w:noProof/>
          <w:lang w:eastAsia="es-CO"/>
        </w:rPr>
      </w:pPr>
      <w:hyperlink w:anchor="_Toc209436905" w:history="1">
        <w:r w:rsidRPr="00FF1640">
          <w:rPr>
            <w:rStyle w:val="Hipervnculo"/>
            <w:noProof/>
          </w:rPr>
          <w:t>Tabla 2 Parámetros del campo fotovoltaico</w:t>
        </w:r>
        <w:r>
          <w:rPr>
            <w:noProof/>
            <w:webHidden/>
          </w:rPr>
          <w:tab/>
        </w:r>
        <w:r>
          <w:rPr>
            <w:noProof/>
            <w:webHidden/>
          </w:rPr>
          <w:fldChar w:fldCharType="begin"/>
        </w:r>
        <w:r>
          <w:rPr>
            <w:noProof/>
            <w:webHidden/>
          </w:rPr>
          <w:instrText xml:space="preserve"> PAGEREF _Toc209436905 \h </w:instrText>
        </w:r>
        <w:r>
          <w:rPr>
            <w:noProof/>
            <w:webHidden/>
          </w:rPr>
        </w:r>
        <w:r>
          <w:rPr>
            <w:noProof/>
            <w:webHidden/>
          </w:rPr>
          <w:fldChar w:fldCharType="separate"/>
        </w:r>
        <w:r>
          <w:rPr>
            <w:noProof/>
            <w:webHidden/>
          </w:rPr>
          <w:t>17</w:t>
        </w:r>
        <w:r>
          <w:rPr>
            <w:noProof/>
            <w:webHidden/>
          </w:rPr>
          <w:fldChar w:fldCharType="end"/>
        </w:r>
      </w:hyperlink>
    </w:p>
    <w:p w14:paraId="77031544" w14:textId="3A5D762C" w:rsidR="00075E30" w:rsidRDefault="00075E30">
      <w:pPr>
        <w:pStyle w:val="Tabladeilustraciones"/>
        <w:tabs>
          <w:tab w:val="right" w:leader="dot" w:pos="8828"/>
        </w:tabs>
        <w:rPr>
          <w:rFonts w:eastAsiaTheme="minorEastAsia"/>
          <w:noProof/>
          <w:lang w:eastAsia="es-CO"/>
        </w:rPr>
      </w:pPr>
      <w:hyperlink w:anchor="_Toc209436906" w:history="1">
        <w:r w:rsidRPr="00FF1640">
          <w:rPr>
            <w:rStyle w:val="Hipervnculo"/>
            <w:noProof/>
          </w:rPr>
          <w:t>Tabla 3 Parámetros del inversor BPD</w:t>
        </w:r>
        <w:r>
          <w:rPr>
            <w:noProof/>
            <w:webHidden/>
          </w:rPr>
          <w:tab/>
        </w:r>
        <w:r>
          <w:rPr>
            <w:noProof/>
            <w:webHidden/>
          </w:rPr>
          <w:fldChar w:fldCharType="begin"/>
        </w:r>
        <w:r>
          <w:rPr>
            <w:noProof/>
            <w:webHidden/>
          </w:rPr>
          <w:instrText xml:space="preserve"> PAGEREF _Toc209436906 \h </w:instrText>
        </w:r>
        <w:r>
          <w:rPr>
            <w:noProof/>
            <w:webHidden/>
          </w:rPr>
        </w:r>
        <w:r>
          <w:rPr>
            <w:noProof/>
            <w:webHidden/>
          </w:rPr>
          <w:fldChar w:fldCharType="separate"/>
        </w:r>
        <w:r>
          <w:rPr>
            <w:noProof/>
            <w:webHidden/>
          </w:rPr>
          <w:t>18</w:t>
        </w:r>
        <w:r>
          <w:rPr>
            <w:noProof/>
            <w:webHidden/>
          </w:rPr>
          <w:fldChar w:fldCharType="end"/>
        </w:r>
      </w:hyperlink>
    </w:p>
    <w:p w14:paraId="4C53C95D" w14:textId="7826785F" w:rsidR="00075E30" w:rsidRDefault="00075E30">
      <w:pPr>
        <w:pStyle w:val="Tabladeilustraciones"/>
        <w:tabs>
          <w:tab w:val="right" w:leader="dot" w:pos="8828"/>
        </w:tabs>
        <w:rPr>
          <w:rFonts w:eastAsiaTheme="minorEastAsia"/>
          <w:noProof/>
          <w:lang w:eastAsia="es-CO"/>
        </w:rPr>
      </w:pPr>
      <w:hyperlink w:anchor="_Toc209436907" w:history="1">
        <w:r w:rsidRPr="00FF1640">
          <w:rPr>
            <w:rStyle w:val="Hipervnculo"/>
            <w:noProof/>
          </w:rPr>
          <w:t>Tabla 4 Balance de Potencia</w:t>
        </w:r>
        <w:r>
          <w:rPr>
            <w:noProof/>
            <w:webHidden/>
          </w:rPr>
          <w:tab/>
        </w:r>
        <w:r>
          <w:rPr>
            <w:noProof/>
            <w:webHidden/>
          </w:rPr>
          <w:fldChar w:fldCharType="begin"/>
        </w:r>
        <w:r>
          <w:rPr>
            <w:noProof/>
            <w:webHidden/>
          </w:rPr>
          <w:instrText xml:space="preserve"> PAGEREF _Toc209436907 \h </w:instrText>
        </w:r>
        <w:r>
          <w:rPr>
            <w:noProof/>
            <w:webHidden/>
          </w:rPr>
        </w:r>
        <w:r>
          <w:rPr>
            <w:noProof/>
            <w:webHidden/>
          </w:rPr>
          <w:fldChar w:fldCharType="separate"/>
        </w:r>
        <w:r>
          <w:rPr>
            <w:noProof/>
            <w:webHidden/>
          </w:rPr>
          <w:t>18</w:t>
        </w:r>
        <w:r>
          <w:rPr>
            <w:noProof/>
            <w:webHidden/>
          </w:rPr>
          <w:fldChar w:fldCharType="end"/>
        </w:r>
      </w:hyperlink>
    </w:p>
    <w:p w14:paraId="4560D1C5" w14:textId="6486FD96" w:rsidR="00075E30" w:rsidRDefault="00075E30">
      <w:pPr>
        <w:pStyle w:val="Tabladeilustraciones"/>
        <w:tabs>
          <w:tab w:val="right" w:leader="dot" w:pos="8828"/>
        </w:tabs>
        <w:rPr>
          <w:rFonts w:eastAsiaTheme="minorEastAsia"/>
          <w:noProof/>
          <w:lang w:eastAsia="es-CO"/>
        </w:rPr>
      </w:pPr>
      <w:hyperlink w:anchor="_Toc209436908" w:history="1">
        <w:r w:rsidRPr="00FF1640">
          <w:rPr>
            <w:rStyle w:val="Hipervnculo"/>
            <w:noProof/>
          </w:rPr>
          <w:t>Tabla 5 Parámetros nominales de los motores</w:t>
        </w:r>
        <w:r>
          <w:rPr>
            <w:noProof/>
            <w:webHidden/>
          </w:rPr>
          <w:tab/>
        </w:r>
        <w:r>
          <w:rPr>
            <w:noProof/>
            <w:webHidden/>
          </w:rPr>
          <w:fldChar w:fldCharType="begin"/>
        </w:r>
        <w:r>
          <w:rPr>
            <w:noProof/>
            <w:webHidden/>
          </w:rPr>
          <w:instrText xml:space="preserve"> PAGEREF _Toc209436908 \h </w:instrText>
        </w:r>
        <w:r>
          <w:rPr>
            <w:noProof/>
            <w:webHidden/>
          </w:rPr>
        </w:r>
        <w:r>
          <w:rPr>
            <w:noProof/>
            <w:webHidden/>
          </w:rPr>
          <w:fldChar w:fldCharType="separate"/>
        </w:r>
        <w:r>
          <w:rPr>
            <w:noProof/>
            <w:webHidden/>
          </w:rPr>
          <w:t>19</w:t>
        </w:r>
        <w:r>
          <w:rPr>
            <w:noProof/>
            <w:webHidden/>
          </w:rPr>
          <w:fldChar w:fldCharType="end"/>
        </w:r>
      </w:hyperlink>
    </w:p>
    <w:p w14:paraId="23A92AA3" w14:textId="2E5C5C5E" w:rsidR="00AC0736" w:rsidRDefault="00AC0736" w:rsidP="00AC0736">
      <w:r>
        <w:fldChar w:fldCharType="end"/>
      </w:r>
    </w:p>
    <w:p w14:paraId="38E3BC2C" w14:textId="77777777" w:rsidR="00AC0736" w:rsidRDefault="00AC0736">
      <w:r>
        <w:br w:type="page"/>
      </w:r>
    </w:p>
    <w:p w14:paraId="7B6ADF86" w14:textId="77777777" w:rsidR="00AC0736" w:rsidRDefault="00AC0736" w:rsidP="00AC0736">
      <w:r>
        <w:t>Índice de Figuras</w:t>
      </w:r>
    </w:p>
    <w:p w14:paraId="4C766FAF" w14:textId="71E36569" w:rsidR="00AC0736" w:rsidRDefault="00AC0736">
      <w:pPr>
        <w:pStyle w:val="Tabladeilustraciones"/>
        <w:tabs>
          <w:tab w:val="right" w:leader="dot" w:pos="8828"/>
        </w:tabs>
        <w:rPr>
          <w:rFonts w:eastAsiaTheme="minorEastAsia"/>
          <w:noProof/>
          <w:lang w:eastAsia="es-CO"/>
        </w:rPr>
      </w:pPr>
      <w:r>
        <w:fldChar w:fldCharType="begin"/>
      </w:r>
      <w:r>
        <w:instrText xml:space="preserve"> TOC \h \z \c "Figura" </w:instrText>
      </w:r>
      <w:r>
        <w:fldChar w:fldCharType="separate"/>
      </w:r>
      <w:hyperlink w:anchor="_Toc209435268" w:history="1">
        <w:r w:rsidRPr="00D36D9D">
          <w:rPr>
            <w:rStyle w:val="Hipervnculo"/>
            <w:noProof/>
          </w:rPr>
          <w:t>Figura 2 Diagrama de bloques</w:t>
        </w:r>
        <w:r>
          <w:rPr>
            <w:noProof/>
            <w:webHidden/>
          </w:rPr>
          <w:tab/>
        </w:r>
        <w:r>
          <w:rPr>
            <w:noProof/>
            <w:webHidden/>
          </w:rPr>
          <w:fldChar w:fldCharType="begin"/>
        </w:r>
        <w:r>
          <w:rPr>
            <w:noProof/>
            <w:webHidden/>
          </w:rPr>
          <w:instrText xml:space="preserve"> PAGEREF _Toc209435268 \h </w:instrText>
        </w:r>
        <w:r>
          <w:rPr>
            <w:noProof/>
            <w:webHidden/>
          </w:rPr>
        </w:r>
        <w:r>
          <w:rPr>
            <w:noProof/>
            <w:webHidden/>
          </w:rPr>
          <w:fldChar w:fldCharType="separate"/>
        </w:r>
        <w:r w:rsidR="00075E30">
          <w:rPr>
            <w:noProof/>
            <w:webHidden/>
          </w:rPr>
          <w:t>14</w:t>
        </w:r>
        <w:r>
          <w:rPr>
            <w:noProof/>
            <w:webHidden/>
          </w:rPr>
          <w:fldChar w:fldCharType="end"/>
        </w:r>
      </w:hyperlink>
    </w:p>
    <w:p w14:paraId="76A760A4" w14:textId="5F546F40" w:rsidR="00AC0736" w:rsidRDefault="00AC0736">
      <w:pPr>
        <w:pStyle w:val="Tabladeilustraciones"/>
        <w:tabs>
          <w:tab w:val="right" w:leader="dot" w:pos="8828"/>
        </w:tabs>
        <w:rPr>
          <w:rFonts w:eastAsiaTheme="minorEastAsia"/>
          <w:noProof/>
          <w:lang w:eastAsia="es-CO"/>
        </w:rPr>
      </w:pPr>
      <w:hyperlink w:anchor="_Toc209435269" w:history="1">
        <w:r w:rsidRPr="00D36D9D">
          <w:rPr>
            <w:rStyle w:val="Hipervnculo"/>
            <w:noProof/>
          </w:rPr>
          <w:t>Figura 3 Diagrama unifilar</w:t>
        </w:r>
        <w:r>
          <w:rPr>
            <w:noProof/>
            <w:webHidden/>
          </w:rPr>
          <w:tab/>
        </w:r>
        <w:r>
          <w:rPr>
            <w:noProof/>
            <w:webHidden/>
          </w:rPr>
          <w:fldChar w:fldCharType="begin"/>
        </w:r>
        <w:r>
          <w:rPr>
            <w:noProof/>
            <w:webHidden/>
          </w:rPr>
          <w:instrText xml:space="preserve"> PAGEREF _Toc209435269 \h </w:instrText>
        </w:r>
        <w:r>
          <w:rPr>
            <w:noProof/>
            <w:webHidden/>
          </w:rPr>
        </w:r>
        <w:r>
          <w:rPr>
            <w:noProof/>
            <w:webHidden/>
          </w:rPr>
          <w:fldChar w:fldCharType="separate"/>
        </w:r>
        <w:r w:rsidR="00075E30">
          <w:rPr>
            <w:noProof/>
            <w:webHidden/>
          </w:rPr>
          <w:t>15</w:t>
        </w:r>
        <w:r>
          <w:rPr>
            <w:noProof/>
            <w:webHidden/>
          </w:rPr>
          <w:fldChar w:fldCharType="end"/>
        </w:r>
      </w:hyperlink>
    </w:p>
    <w:p w14:paraId="1DEFC943" w14:textId="0E336C24" w:rsidR="00234490" w:rsidRPr="00AC0736" w:rsidRDefault="00AC0736" w:rsidP="00AC0736">
      <w:r>
        <w:fldChar w:fldCharType="end"/>
      </w:r>
      <w:r w:rsidR="00E15103">
        <w:br w:type="page"/>
      </w:r>
    </w:p>
    <w:p w14:paraId="298DF25C" w14:textId="77777777" w:rsidR="00E15103" w:rsidRDefault="00234490" w:rsidP="00E15103">
      <w:pPr>
        <w:pStyle w:val="Ttulo1"/>
        <w:numPr>
          <w:ilvl w:val="0"/>
          <w:numId w:val="24"/>
        </w:numPr>
      </w:pPr>
      <w:bookmarkStart w:id="2" w:name="_Toc209434262"/>
      <w:r w:rsidRPr="00E15103">
        <w:t>Introducción</w:t>
      </w:r>
      <w:bookmarkEnd w:id="2"/>
    </w:p>
    <w:p w14:paraId="53F29EB4" w14:textId="7BB34C8D" w:rsidR="00DE7863" w:rsidRDefault="00DE7863" w:rsidP="00DE7863">
      <w:pPr>
        <w:jc w:val="both"/>
      </w:pPr>
      <w:r>
        <w:t>El sector panelero en Colombia representa una de las actividades agroindustriales más tradicionales y de mayor relevancia socioeconómica para las comunidades rurales. Sin embargo, este sector enfrenta desafíos relacionados con el manejo eficiente de los recursos naturales, en particular el agua. En los procesos de molienda y producción de panela se generan diariamente volúmenes de agua residual, que en muchos casos superan los 600 litros por día, los cuales son vertidos sin tratamiento y sin posibilidad de ser reutilizados en los cultivos de caña.</w:t>
      </w:r>
    </w:p>
    <w:p w14:paraId="4F44F89A" w14:textId="68DFC7B8" w:rsidR="00DE7863" w:rsidRDefault="00DE7863" w:rsidP="00DE7863">
      <w:pPr>
        <w:jc w:val="both"/>
      </w:pPr>
      <w:r>
        <w:t>Ante esta problemática, el presente proyecto propone el diseño e implementación de un sistema autónomo de energía solar fotovoltaica que permita operar una planta de tratamiento de agua basada en cavitación, con una autonomía mínima de cuatro horas y sin necesidad de banco de baterías. Adicionalmente, el sistema incorpora una etapa de pre-purificación natural, desarrollada de manera paralela como parte del mismo proyecto, lo que contribuye a optimizar la calidad del agua tratada para su uso agrícola.</w:t>
      </w:r>
    </w:p>
    <w:p w14:paraId="626C3100" w14:textId="2401FF7E" w:rsidR="00E15103" w:rsidRDefault="00DE7863" w:rsidP="00DE7863">
      <w:pPr>
        <w:jc w:val="both"/>
        <w:rPr>
          <w:rFonts w:asciiTheme="majorHAnsi" w:eastAsiaTheme="majorEastAsia" w:hAnsiTheme="majorHAnsi" w:cstheme="majorBidi"/>
          <w:color w:val="000000" w:themeColor="text1"/>
          <w:sz w:val="40"/>
          <w:szCs w:val="40"/>
        </w:rPr>
      </w:pPr>
      <w:r>
        <w:t>La combinación de energías renovables y tecnologías de tratamiento de agua busca responder a las necesidades del sector panelero, ofreciendo una solución replicable, sostenible y de bajo impacto ambiental que promueve el aprovechamiento eficiente de los recursos hídricos y energéticos en entornos rurales.</w:t>
      </w:r>
      <w:r w:rsidR="00E15103">
        <w:br w:type="page"/>
      </w:r>
    </w:p>
    <w:p w14:paraId="406ABF01" w14:textId="41F75BA9" w:rsidR="00E15103" w:rsidRDefault="00234490" w:rsidP="00E15103">
      <w:pPr>
        <w:pStyle w:val="Ttulo1"/>
        <w:numPr>
          <w:ilvl w:val="0"/>
          <w:numId w:val="24"/>
        </w:numPr>
      </w:pPr>
      <w:bookmarkStart w:id="3" w:name="_Toc209434263"/>
      <w:r w:rsidRPr="00E15103">
        <w:t>Justificación</w:t>
      </w:r>
      <w:bookmarkEnd w:id="3"/>
    </w:p>
    <w:p w14:paraId="1D38276B" w14:textId="70B189CA" w:rsidR="00DE7863" w:rsidRDefault="00DE7863" w:rsidP="00DE7863">
      <w:pPr>
        <w:jc w:val="both"/>
      </w:pPr>
      <w:r>
        <w:t>La producción panelera es una de las principales fuentes de empleo e ingresos en las zonas rurales colombianas, pero también una actividad que ejerce presión significativa sobre el recurso hídrico. El desperdicio de agua sin tratamiento no solo genera impactos ambientales, sino que también representa una pérdida de insumo crítico para la productividad agrícola.</w:t>
      </w:r>
    </w:p>
    <w:p w14:paraId="385C871B" w14:textId="4F5FF61C" w:rsidR="00DE7863" w:rsidRDefault="00DE7863" w:rsidP="00DE7863">
      <w:pPr>
        <w:jc w:val="both"/>
      </w:pPr>
      <w:r>
        <w:t>El tratamiento de agua mediante cavitación y pre-purificación natural permite reincorporar este recurso al ciclo productivo, destinándolo al riego de caña sin riesgos para la salud humana. No obstante, uno de los retos más importantes es la necesidad de garantizar un suministro energético confiable para operar los equipos de tratamiento (cavitador y bombas).</w:t>
      </w:r>
    </w:p>
    <w:p w14:paraId="3C331AFE" w14:textId="28C5C3B5" w:rsidR="00DE7863" w:rsidRDefault="00DE7863" w:rsidP="00DE7863">
      <w:pPr>
        <w:jc w:val="both"/>
      </w:pPr>
      <w:r>
        <w:t>La propuesta de implementar un sistema de energía solar fotovoltaica de operación directa (PV-direct) elimina la dependencia de bancos de baterías, reduciendo costos de inversión, mantenimiento y reemplazo, al mismo tiempo que prolonga la vida útil del sistema. Esto hace viable la solución en contextos rurales donde los recursos económicos son limitados.</w:t>
      </w:r>
    </w:p>
    <w:p w14:paraId="49844CCB" w14:textId="0F9F634F" w:rsidR="00E15103" w:rsidRDefault="00DE7863" w:rsidP="00DE7863">
      <w:pPr>
        <w:jc w:val="both"/>
        <w:rPr>
          <w:rFonts w:asciiTheme="majorHAnsi" w:eastAsiaTheme="majorEastAsia" w:hAnsiTheme="majorHAnsi" w:cstheme="majorBidi"/>
          <w:color w:val="000000" w:themeColor="text1"/>
          <w:sz w:val="40"/>
          <w:szCs w:val="40"/>
        </w:rPr>
      </w:pPr>
      <w:r>
        <w:t>En este sentido, el proyecto no solo atiende una problemática ambiental y productiva, sino que también contribuye a la innovación tecnológica en el sector agroindustrial, generando un modelo de referencia para futuras aplicaciones en otras comunidades rurales del país.</w:t>
      </w:r>
      <w:r w:rsidR="00E15103">
        <w:br w:type="page"/>
      </w:r>
    </w:p>
    <w:p w14:paraId="7B83EB1F" w14:textId="500D8859" w:rsidR="00234490" w:rsidRDefault="00234490" w:rsidP="00E15103">
      <w:pPr>
        <w:pStyle w:val="Ttulo1"/>
        <w:numPr>
          <w:ilvl w:val="0"/>
          <w:numId w:val="24"/>
        </w:numPr>
      </w:pPr>
      <w:bookmarkStart w:id="4" w:name="_Toc209434264"/>
      <w:r w:rsidRPr="00E15103">
        <w:t>Objetivos</w:t>
      </w:r>
      <w:bookmarkEnd w:id="4"/>
    </w:p>
    <w:p w14:paraId="6E8424B3" w14:textId="77777777" w:rsidR="003E2735" w:rsidRPr="003E2735" w:rsidRDefault="003E2735" w:rsidP="003E2735"/>
    <w:p w14:paraId="0EE001D8" w14:textId="53AD7BAA" w:rsidR="00234490" w:rsidRDefault="00234490" w:rsidP="00E15103">
      <w:pPr>
        <w:pStyle w:val="Ttulo2"/>
        <w:numPr>
          <w:ilvl w:val="1"/>
          <w:numId w:val="24"/>
        </w:numPr>
      </w:pPr>
      <w:bookmarkStart w:id="5" w:name="_Toc209434265"/>
      <w:r w:rsidRPr="00234490">
        <w:t>Objetivo general</w:t>
      </w:r>
      <w:bookmarkEnd w:id="5"/>
    </w:p>
    <w:p w14:paraId="0D52E695" w14:textId="77777777" w:rsidR="003E2735" w:rsidRPr="003E2735" w:rsidRDefault="003E2735" w:rsidP="003E2735"/>
    <w:p w14:paraId="28DEEF6A" w14:textId="3FA08C7C" w:rsidR="003E2735" w:rsidRDefault="003E2735" w:rsidP="003E2735">
      <w:pPr>
        <w:jc w:val="both"/>
      </w:pPr>
      <w:r w:rsidRPr="003E2735">
        <w:t>Diseñar e implementar un sistema autónomo con energía renovable basado en paneles solares, capaz de mantener en operación durante cuatro horas continuas, y sin banco de baterías, una planta de tratamiento de agua mediante cavitación, destinada a la reutilización agrícola en cultivos de caña panelera.</w:t>
      </w:r>
    </w:p>
    <w:p w14:paraId="12DA4CAF" w14:textId="77777777" w:rsidR="003E2735" w:rsidRPr="003E2735" w:rsidRDefault="003E2735" w:rsidP="003E2735">
      <w:pPr>
        <w:jc w:val="both"/>
      </w:pPr>
    </w:p>
    <w:p w14:paraId="6D857267" w14:textId="5F93F2D1" w:rsidR="00E15103" w:rsidRDefault="00234490" w:rsidP="00E15103">
      <w:pPr>
        <w:pStyle w:val="Ttulo2"/>
        <w:numPr>
          <w:ilvl w:val="1"/>
          <w:numId w:val="24"/>
        </w:numPr>
      </w:pPr>
      <w:bookmarkStart w:id="6" w:name="_Toc209434266"/>
      <w:r w:rsidRPr="00234490">
        <w:t>Objetivos específicos</w:t>
      </w:r>
      <w:bookmarkEnd w:id="6"/>
    </w:p>
    <w:p w14:paraId="1ADC5A3A" w14:textId="77777777" w:rsidR="003E2735" w:rsidRPr="003E2735" w:rsidRDefault="003E2735" w:rsidP="003E2735"/>
    <w:p w14:paraId="4236CBCD" w14:textId="2D67271F" w:rsidR="003E2735" w:rsidRDefault="003E2735" w:rsidP="003E2735">
      <w:pPr>
        <w:pStyle w:val="Prrafodelista"/>
        <w:numPr>
          <w:ilvl w:val="0"/>
          <w:numId w:val="25"/>
        </w:numPr>
      </w:pPr>
      <w:r>
        <w:t>Empalmar con las actividades previamente desarrolladas en el proyecto, incorporando el análisis de los componentes seleccionados (inversor, sistema de control de bombas por nivel, entre otros).</w:t>
      </w:r>
    </w:p>
    <w:p w14:paraId="134F5DCE" w14:textId="77777777" w:rsidR="003E2735" w:rsidRDefault="003E2735" w:rsidP="003E2735">
      <w:pPr>
        <w:pStyle w:val="Prrafodelista"/>
      </w:pPr>
    </w:p>
    <w:p w14:paraId="21C8A901" w14:textId="239ECEAF" w:rsidR="003E2735" w:rsidRDefault="003E2735" w:rsidP="003E2735">
      <w:pPr>
        <w:pStyle w:val="Prrafodelista"/>
        <w:numPr>
          <w:ilvl w:val="0"/>
          <w:numId w:val="25"/>
        </w:numPr>
      </w:pPr>
      <w:r>
        <w:t>Validar técnica y funcionalmente los paneles solares a través de inspección y pruebas iniciales.</w:t>
      </w:r>
    </w:p>
    <w:p w14:paraId="59620E3A" w14:textId="77777777" w:rsidR="003E2735" w:rsidRDefault="003E2735" w:rsidP="003E2735">
      <w:pPr>
        <w:pStyle w:val="Prrafodelista"/>
      </w:pPr>
    </w:p>
    <w:p w14:paraId="27D27368" w14:textId="2A34F411" w:rsidR="003E2735" w:rsidRDefault="003E2735" w:rsidP="003E2735">
      <w:pPr>
        <w:pStyle w:val="Prrafodelista"/>
        <w:numPr>
          <w:ilvl w:val="0"/>
          <w:numId w:val="25"/>
        </w:numPr>
      </w:pPr>
      <w:r>
        <w:t>Apoyar en el diseño, ensamble y pruebas de la caja de automatización del sistema, participando en la integración de los motores y proponiendo mejoras para optimizar el control y la confiabilidad del sistema.</w:t>
      </w:r>
    </w:p>
    <w:p w14:paraId="187C52B3" w14:textId="77777777" w:rsidR="003E2735" w:rsidRDefault="003E2735" w:rsidP="003E2735">
      <w:pPr>
        <w:pStyle w:val="Prrafodelista"/>
      </w:pPr>
    </w:p>
    <w:p w14:paraId="46E71D40" w14:textId="670BD287" w:rsidR="003E2735" w:rsidRDefault="003E2735" w:rsidP="003E2735">
      <w:pPr>
        <w:pStyle w:val="Prrafodelista"/>
        <w:numPr>
          <w:ilvl w:val="0"/>
          <w:numId w:val="25"/>
        </w:numPr>
      </w:pPr>
      <w:r>
        <w:t>Realizar pruebas en laboratorio y en sitio para verificar el correcto funcionamiento del sistema autónomo durante cuatro horas de operación.</w:t>
      </w:r>
    </w:p>
    <w:p w14:paraId="1668A0A2" w14:textId="77777777" w:rsidR="003E2735" w:rsidRDefault="003E2735" w:rsidP="003E2735">
      <w:pPr>
        <w:pStyle w:val="Prrafodelista"/>
      </w:pPr>
    </w:p>
    <w:p w14:paraId="636F48B0" w14:textId="719D5645" w:rsidR="003E2735" w:rsidRDefault="003E2735" w:rsidP="003E2735">
      <w:pPr>
        <w:pStyle w:val="Prrafodelista"/>
        <w:numPr>
          <w:ilvl w:val="0"/>
          <w:numId w:val="25"/>
        </w:numPr>
      </w:pPr>
      <w:r>
        <w:t>Elaborar manuales técnicos y de usuario que permitan la correcta operación y mantenimiento del sistema por parte del personal del trapiche.</w:t>
      </w:r>
    </w:p>
    <w:p w14:paraId="1543C1D2" w14:textId="77777777" w:rsidR="003E2735" w:rsidRDefault="003E2735" w:rsidP="003E2735">
      <w:pPr>
        <w:pStyle w:val="Prrafodelista"/>
      </w:pPr>
    </w:p>
    <w:p w14:paraId="3BE3D187" w14:textId="17D4370E" w:rsidR="00E15103" w:rsidRPr="003E2735" w:rsidRDefault="003E2735" w:rsidP="003E2735">
      <w:pPr>
        <w:pStyle w:val="Prrafodelista"/>
        <w:numPr>
          <w:ilvl w:val="0"/>
          <w:numId w:val="25"/>
        </w:numPr>
      </w:pPr>
      <w:r>
        <w:t>Presentar y socializar los resultados en espacios académicos y ante las comunidades beneficiarias.</w:t>
      </w:r>
      <w:r w:rsidR="00E15103">
        <w:br w:type="page"/>
      </w:r>
    </w:p>
    <w:p w14:paraId="7B2C6F22" w14:textId="268D8308" w:rsidR="00234490" w:rsidRDefault="00234490" w:rsidP="00E15103">
      <w:pPr>
        <w:pStyle w:val="Ttulo1"/>
        <w:numPr>
          <w:ilvl w:val="0"/>
          <w:numId w:val="24"/>
        </w:numPr>
      </w:pPr>
      <w:bookmarkStart w:id="7" w:name="_Toc209434267"/>
      <w:r w:rsidRPr="00E15103">
        <w:t>Marco Teórico</w:t>
      </w:r>
      <w:bookmarkEnd w:id="7"/>
    </w:p>
    <w:p w14:paraId="2035E6E2" w14:textId="77777777" w:rsidR="003E2735" w:rsidRPr="003E2735" w:rsidRDefault="003E2735" w:rsidP="003E2735"/>
    <w:p w14:paraId="71666302" w14:textId="53BCCAD8" w:rsidR="00234490" w:rsidRDefault="00234490" w:rsidP="00E15103">
      <w:pPr>
        <w:pStyle w:val="Ttulo2"/>
        <w:numPr>
          <w:ilvl w:val="1"/>
          <w:numId w:val="24"/>
        </w:numPr>
      </w:pPr>
      <w:bookmarkStart w:id="8" w:name="_Toc209434268"/>
      <w:r w:rsidRPr="00234490">
        <w:t>Cavitación hidrodinámica aplicada al tratamiento de agua</w:t>
      </w:r>
      <w:bookmarkEnd w:id="8"/>
    </w:p>
    <w:p w14:paraId="0143936B" w14:textId="77777777" w:rsidR="003E2735" w:rsidRDefault="003E2735" w:rsidP="003E2735">
      <w:pPr>
        <w:rPr>
          <w:b/>
          <w:bCs/>
        </w:rPr>
      </w:pPr>
    </w:p>
    <w:p w14:paraId="22B4F7B5" w14:textId="53D20E23" w:rsidR="00246604" w:rsidRDefault="00246604" w:rsidP="00246604">
      <w:pPr>
        <w:jc w:val="both"/>
      </w:pPr>
      <w:r>
        <w:t>La cavitación hidrodinámica (CH) es un fenómeno físico que ocurre cuando un fluido atraviesa una zona de constricción, generando una caída de presión suficiente para que el líquido alcance su presión de vapor. Bajo estas condiciones, se forman microburbujas que posteriormente colapsan de manera violenta, liberando altas presiones, temperaturas y radicales libres que inducen procesos mecánicos, térmicos y químicos en el medio líquido (Gutiérrez-Mosquera, Arias-Giraldo, &amp; Cardona-Naranjo, 2019).</w:t>
      </w:r>
    </w:p>
    <w:p w14:paraId="05DFF8A5" w14:textId="3CACFF7C" w:rsidR="00246604" w:rsidRDefault="00246604" w:rsidP="00246604">
      <w:pPr>
        <w:jc w:val="both"/>
      </w:pPr>
      <w:r>
        <w:t>En el campo agroindustrial, la cavitación se ha consolidado como una tecnología emergente y no convencional para el tratamiento de productos, subproductos y residuos, debido a su alta eficiencia energética y operativa frente a métodos tradicionales. Sus aplicaciones incluyen la hidrólisis de macromoléculas, la síntesis de biodiesel, el pretratamiento de biomasa, la producción de nano-emulsiones y, de manera destacada, el tratamiento de aguas residuales (Gutiérrez-Mosquera et al., 2019).</w:t>
      </w:r>
    </w:p>
    <w:p w14:paraId="02A1C4E5" w14:textId="1E72FEFD" w:rsidR="00246604" w:rsidRDefault="00246604" w:rsidP="00246604">
      <w:pPr>
        <w:jc w:val="both"/>
      </w:pPr>
      <w:r>
        <w:t>El colapso de las burbujas de cavitación genera una intensa turbulencia y micro</w:t>
      </w:r>
      <w:r w:rsidR="001006CD">
        <w:t>-</w:t>
      </w:r>
      <w:r>
        <w:t>chorros que favorecen la desinfección de matrices líquidas y la reducción de contaminantes. Este mecanismo es particularmente útil en aguas agroindustriales, donde permite disminuir la turbidez, sólidos suspendidos y carga microbiológica sin necesidad de reactivos químicos externos, lo cual reduce costos y minimiza impactos ambientales.</w:t>
      </w:r>
    </w:p>
    <w:p w14:paraId="130B3A78" w14:textId="77777777" w:rsidR="00246604" w:rsidRDefault="00246604" w:rsidP="00246604">
      <w:pPr>
        <w:jc w:val="both"/>
      </w:pPr>
      <w:r>
        <w:t>La eficiencia del proceso depende de variables como la velocidad del flujo, la presión diferencial, el diseño geométrico del dispositivo (venturi, placas perforadas u orificios) y las condiciones de operación. En este sentido, la cavitación hidrodinámica presenta ventajas frente a la cavitación ultrasónica, ya que permite mayor escalabilidad y volumen de tratamiento con menor consumo energético (Gutiérrez-Mosquera et al., 2019).</w:t>
      </w:r>
    </w:p>
    <w:p w14:paraId="30CEC6B1" w14:textId="77777777" w:rsidR="00246604" w:rsidRDefault="00246604" w:rsidP="00246604">
      <w:pPr>
        <w:jc w:val="both"/>
      </w:pPr>
    </w:p>
    <w:p w14:paraId="1172AE49" w14:textId="07A94E85" w:rsidR="003E2735" w:rsidRDefault="00246604" w:rsidP="00246604">
      <w:pPr>
        <w:jc w:val="both"/>
      </w:pPr>
      <w:r>
        <w:t>En el contexto de este proyecto, la cavitación constituye la etapa central del sistema de purificación, ya que permite acondicionar hasta 600 litros de agua al día provenientes del trapiche panelero para su reutilización en riego agrícola. El control y la operación estable del cavitador dependen directamente de la alimentación energética suministrada por el sistema fotovoltaico y regulada por la caja de automatización, lo cual vincula estrechamente esta tecnología con los objetivos de la ingeniería electrónica aplicada al tratamiento sostenible del agua.</w:t>
      </w:r>
    </w:p>
    <w:p w14:paraId="41111EF3" w14:textId="77777777" w:rsidR="001006CD" w:rsidRPr="003E2735" w:rsidRDefault="001006CD" w:rsidP="00246604">
      <w:pPr>
        <w:jc w:val="both"/>
      </w:pPr>
    </w:p>
    <w:p w14:paraId="7FF13564" w14:textId="695B78C5" w:rsidR="00234490" w:rsidRDefault="00234490" w:rsidP="00E15103">
      <w:pPr>
        <w:pStyle w:val="Ttulo2"/>
        <w:numPr>
          <w:ilvl w:val="1"/>
          <w:numId w:val="24"/>
        </w:numPr>
      </w:pPr>
      <w:bookmarkStart w:id="9" w:name="_Toc209434269"/>
      <w:r w:rsidRPr="00234490">
        <w:t>Sistemas fotovoltaicos sin banco de baterías (direct-coupled) y control de motores</w:t>
      </w:r>
      <w:bookmarkEnd w:id="9"/>
    </w:p>
    <w:p w14:paraId="4E927915" w14:textId="77777777" w:rsidR="00895BCD" w:rsidRPr="00895BCD" w:rsidRDefault="00895BCD" w:rsidP="00895BCD"/>
    <w:p w14:paraId="0559B529" w14:textId="77777777" w:rsidR="00895BCD" w:rsidRDefault="00895BCD" w:rsidP="00895BCD">
      <w:pPr>
        <w:jc w:val="both"/>
      </w:pPr>
      <w:r>
        <w:t>La energía fotovoltaica se ha consolidado como una de las tecnologías renovables de mayor crecimiento a nivel mundial. Según el informe del Fraunhofer ISE (Photovoltaics Report), la tasa de crecimiento anual compuesta (CAGR) de las instalaciones fotovoltaicas fue de aproximadamente 27 % entre 2014 y 2024, lo que evidencia la rápida expansión y maduración de este sector (Philipps &amp; Warmuth, 2025).</w:t>
      </w:r>
    </w:p>
    <w:p w14:paraId="148365E9" w14:textId="7F1B26B0" w:rsidR="00895BCD" w:rsidRDefault="00895BCD" w:rsidP="00895BCD">
      <w:pPr>
        <w:jc w:val="both"/>
      </w:pPr>
      <w:r>
        <w:t>Dentro de los esquemas de integración fotovoltaica, los sistemas direct-coupled (PV-direct) representan una alternativa eficiente para aplicaciones donde se requiere el suministro energético durante las horas de irradiancia solar, evitando la inclusión de bancos de baterías. En este tipo de configuración, la energía generada por los paneles es consumida directamente por las cargas (en este caso, motores y cavitador), reduciendo costos de inversión, mantenimiento y mitigando los problemas ambientales asociados al ciclo de vida de las baterías.</w:t>
      </w:r>
    </w:p>
    <w:p w14:paraId="04061004" w14:textId="4FA81749" w:rsidR="00895BCD" w:rsidRDefault="00895BCD" w:rsidP="00895BCD">
      <w:pPr>
        <w:jc w:val="both"/>
      </w:pPr>
      <w:r>
        <w:t>Desde la perspectiva de la ingeniería electrónica, la implementación de sistemas PV-direct presenta retos específicos:</w:t>
      </w:r>
    </w:p>
    <w:p w14:paraId="7B1645AC" w14:textId="56B137F1" w:rsidR="00895BCD" w:rsidRDefault="00895BCD" w:rsidP="0069737A">
      <w:pPr>
        <w:pStyle w:val="Prrafodelista"/>
        <w:numPr>
          <w:ilvl w:val="0"/>
          <w:numId w:val="36"/>
        </w:numPr>
        <w:jc w:val="both"/>
      </w:pPr>
      <w:bookmarkStart w:id="10" w:name="_Toc209434270"/>
      <w:r w:rsidRPr="0069737A">
        <w:rPr>
          <w:rStyle w:val="Ttulo3Car"/>
          <w:b/>
          <w:bCs/>
          <w:sz w:val="24"/>
          <w:szCs w:val="24"/>
        </w:rPr>
        <w:t>Condicionamiento de potencia</w:t>
      </w:r>
      <w:bookmarkEnd w:id="10"/>
      <w:r>
        <w:t>: el inversor y el controlador deben garantizar la adaptación entre la curva I-V de los paneles y las necesidades de los motores, incluso bajo variaciones de irradiancia y temperatura.</w:t>
      </w:r>
    </w:p>
    <w:p w14:paraId="49C3900C" w14:textId="2E3625ED" w:rsidR="00895BCD" w:rsidRDefault="00895BCD" w:rsidP="0069737A">
      <w:pPr>
        <w:pStyle w:val="Prrafodelista"/>
        <w:numPr>
          <w:ilvl w:val="0"/>
          <w:numId w:val="36"/>
        </w:numPr>
        <w:jc w:val="both"/>
      </w:pPr>
      <w:bookmarkStart w:id="11" w:name="_Toc209434271"/>
      <w:r w:rsidRPr="0069737A">
        <w:rPr>
          <w:rStyle w:val="Ttulo3Car"/>
          <w:b/>
          <w:bCs/>
          <w:sz w:val="24"/>
          <w:szCs w:val="24"/>
        </w:rPr>
        <w:t>Protecciones eléctricas</w:t>
      </w:r>
      <w:bookmarkEnd w:id="11"/>
      <w:r w:rsidRPr="0069737A">
        <w:rPr>
          <w:b/>
          <w:bCs/>
        </w:rPr>
        <w:t>:</w:t>
      </w:r>
      <w:r>
        <w:t xml:space="preserve"> es necesario incluir fusibles, disyuntores, supresores de sobretensión y sistemas de desconexión segura.</w:t>
      </w:r>
    </w:p>
    <w:p w14:paraId="57B036A8" w14:textId="0EA3013B" w:rsidR="00895BCD" w:rsidRDefault="00895BCD" w:rsidP="0069737A">
      <w:pPr>
        <w:pStyle w:val="Prrafodelista"/>
        <w:numPr>
          <w:ilvl w:val="0"/>
          <w:numId w:val="36"/>
        </w:numPr>
        <w:jc w:val="both"/>
      </w:pPr>
      <w:bookmarkStart w:id="12" w:name="_Toc209434272"/>
      <w:r w:rsidRPr="0069737A">
        <w:rPr>
          <w:rStyle w:val="Ttulo3Car"/>
          <w:b/>
          <w:bCs/>
          <w:sz w:val="24"/>
          <w:szCs w:val="24"/>
        </w:rPr>
        <w:t>Control de motores</w:t>
      </w:r>
      <w:bookmarkEnd w:id="12"/>
      <w:r>
        <w:t>: para garantizar un arranque progresivo y un funcionamiento estable, se integran algoritmos de control que limitan picos de corriente y aseguran operación en el rango nominal de torque y velocidad.</w:t>
      </w:r>
    </w:p>
    <w:p w14:paraId="1E2DA612" w14:textId="77777777" w:rsidR="00895BCD" w:rsidRDefault="00895BCD" w:rsidP="0069737A">
      <w:pPr>
        <w:pStyle w:val="Prrafodelista"/>
        <w:numPr>
          <w:ilvl w:val="0"/>
          <w:numId w:val="36"/>
        </w:numPr>
        <w:jc w:val="both"/>
      </w:pPr>
      <w:bookmarkStart w:id="13" w:name="_Toc209434273"/>
      <w:r w:rsidRPr="0069737A">
        <w:rPr>
          <w:rStyle w:val="Ttulo3Car"/>
          <w:b/>
          <w:bCs/>
          <w:sz w:val="24"/>
          <w:szCs w:val="24"/>
        </w:rPr>
        <w:t>Monitoreo en tiempo real</w:t>
      </w:r>
      <w:bookmarkEnd w:id="13"/>
      <w:r>
        <w:t>: variables como corriente, voltaje, temperatura y potencia deben registrarse para validar el desempeño del sistema y prevenir fallos.</w:t>
      </w:r>
    </w:p>
    <w:p w14:paraId="5848CE9D" w14:textId="77777777" w:rsidR="00895BCD" w:rsidRDefault="00895BCD" w:rsidP="00895BCD">
      <w:pPr>
        <w:jc w:val="both"/>
      </w:pPr>
    </w:p>
    <w:p w14:paraId="169B85E5" w14:textId="7C2B4136" w:rsidR="001006CD" w:rsidRDefault="00895BCD" w:rsidP="00895BCD">
      <w:pPr>
        <w:jc w:val="both"/>
      </w:pPr>
      <w:r>
        <w:t>En el contexto del presente proyecto, esta configuración resulta estratégica: permite operar el cavitador y las bombas sin necesidad de almacenamiento intermedio, manteniendo una autonomía mínima de cuatro horas durante condiciones de irradiancia adecuadas. El diseño de la caja de automatización cumple un papel clave, ya que integra tanto los dispositivos de protección como los esquemas de control, asegurando la confiabilidad del sistema en campo.</w:t>
      </w:r>
    </w:p>
    <w:p w14:paraId="5EBAD623" w14:textId="77777777" w:rsidR="00895BCD" w:rsidRPr="001006CD" w:rsidRDefault="00895BCD" w:rsidP="00895BCD"/>
    <w:p w14:paraId="639A2C4C" w14:textId="6A46EC9A" w:rsidR="00E15103" w:rsidRDefault="00234490" w:rsidP="00E15103">
      <w:pPr>
        <w:pStyle w:val="Ttulo2"/>
        <w:numPr>
          <w:ilvl w:val="1"/>
          <w:numId w:val="24"/>
        </w:numPr>
      </w:pPr>
      <w:bookmarkStart w:id="14" w:name="_Toc209434274"/>
      <w:r w:rsidRPr="00234490">
        <w:t>Normativa y criterios para la reutilización de agua en agricultura</w:t>
      </w:r>
      <w:bookmarkEnd w:id="14"/>
    </w:p>
    <w:p w14:paraId="33DDEF01" w14:textId="77777777" w:rsidR="00895BCD" w:rsidRDefault="00895BCD" w:rsidP="00E15103"/>
    <w:p w14:paraId="41CF9BFB" w14:textId="2DF7A7B1" w:rsidR="005F2C81" w:rsidRDefault="005F2C81" w:rsidP="005F2C81">
      <w:pPr>
        <w:jc w:val="both"/>
      </w:pPr>
      <w:r>
        <w:t>El aprovechamiento de aguas residuales tratadas en agricultura está regulado por parámetros que garantizan la protección de la salud humana, la calidad de los cultivos y la sostenibilidad ambiental. La Organización Mundial de la Salud (OMS) establece criterios internacionales para el uso seguro de aguas residuales en agricultura, con límites específicos de turbidez, sólidos suspendidos totales y presencia de patógenos (WHO, 2006). De manera complementaria, la FAO recomienda indicadores fisicoquímicos como la salinidad, el pH y la concentración de nutrientes, todos ellos relevantes para mantener la productividad agrícola sin deteriorar los suelos (FAO, 2010).</w:t>
      </w:r>
    </w:p>
    <w:p w14:paraId="105FE726" w14:textId="10E8F9E9" w:rsidR="005F2C81" w:rsidRDefault="005F2C81" w:rsidP="005F2C81">
      <w:pPr>
        <w:jc w:val="both"/>
      </w:pPr>
      <w:r>
        <w:t>En Colombia, la regulación está enmarcada en el Decreto 1076 de 2015 del Ministerio de Ambiente y Desarrollo Sostenible, el cual define parámetros mínimos de calidad para vertimientos y aprovechamiento de aguas residuales en usos agrícolas. Este marco legal constituye la referencia directa para proyectos de reutilización de agua en entornos rurales.</w:t>
      </w:r>
    </w:p>
    <w:p w14:paraId="5B2B94B8" w14:textId="4A3352AE" w:rsidR="00E15103" w:rsidRPr="00E15103" w:rsidRDefault="005F2C81" w:rsidP="005F2C81">
      <w:pPr>
        <w:jc w:val="both"/>
        <w:rPr>
          <w:rFonts w:asciiTheme="majorHAnsi" w:eastAsiaTheme="majorEastAsia" w:hAnsiTheme="majorHAnsi" w:cstheme="majorBidi"/>
          <w:color w:val="000000" w:themeColor="text1"/>
          <w:sz w:val="32"/>
          <w:szCs w:val="32"/>
        </w:rPr>
      </w:pPr>
      <w:r>
        <w:t>Es importante resaltar que dentro del presente proyecto, el componente de ingeniería química fue desarrollado en paralelo, abordando los aspectos normativos y experimentales relacionados con la calidad del agua tratada. Dicho trabajo estableció los parámetros técnicos de referencia —</w:t>
      </w:r>
      <w:r w:rsidRPr="005F2C81">
        <w:rPr>
          <w:highlight w:val="yellow"/>
        </w:rPr>
        <w:t>como turbidez, carga microbiológica y sólidos suspendidos—</w:t>
      </w:r>
      <w:r>
        <w:t xml:space="preserve"> sobre los cuales se diseñó e implementó el sistema de cavitación alimentado por energía solar.</w:t>
      </w:r>
      <w:r w:rsidR="00E15103">
        <w:br w:type="page"/>
      </w:r>
    </w:p>
    <w:p w14:paraId="2CA239E6" w14:textId="3542F42C" w:rsidR="00234490" w:rsidRDefault="00234490" w:rsidP="00E15103">
      <w:pPr>
        <w:pStyle w:val="Ttulo1"/>
        <w:numPr>
          <w:ilvl w:val="0"/>
          <w:numId w:val="24"/>
        </w:numPr>
      </w:pPr>
      <w:bookmarkStart w:id="15" w:name="_Toc209434275"/>
      <w:r w:rsidRPr="00E15103">
        <w:t>Diseño del Sistema</w:t>
      </w:r>
      <w:bookmarkEnd w:id="15"/>
    </w:p>
    <w:p w14:paraId="004DED12" w14:textId="77777777" w:rsidR="00617786" w:rsidRPr="00617786" w:rsidRDefault="00617786" w:rsidP="00617786"/>
    <w:p w14:paraId="52F6F6D9" w14:textId="6768BDB8" w:rsidR="00617786" w:rsidRDefault="00617786" w:rsidP="00617786">
      <w:pPr>
        <w:jc w:val="both"/>
      </w:pPr>
      <w:r>
        <w:t>El sistema de alimentación y control de la planta de tratamiento de agua mediante cavitación fue concebido como un esquema trifásico, capaz de operar de manera autónoma con energía fotovoltaica y, en condiciones de contingencia, con respaldo de la red eléctrica convencional.</w:t>
      </w:r>
    </w:p>
    <w:p w14:paraId="1B4A35E0" w14:textId="38432259" w:rsidR="00617786" w:rsidRDefault="00617786" w:rsidP="00617786">
      <w:pPr>
        <w:jc w:val="both"/>
      </w:pPr>
      <w:r>
        <w:t>En condiciones normales de operación, la energía es suministrada por el campo fotovoltaico de baja tensión, diseñado para alimentar directamente un inversor de frecuencia (variador BPD), el cual convierte la corriente continua generada por los paneles en corriente alterna trifásica. De este modo, se asegura el arranque y funcionamiento de los tres motores que intervienen en el proceso: el cavitador, la bomba de flujo constante y la bomba de retorno.</w:t>
      </w:r>
    </w:p>
    <w:p w14:paraId="12EB368D" w14:textId="090186E7" w:rsidR="00617786" w:rsidRDefault="00617786" w:rsidP="00617786">
      <w:pPr>
        <w:jc w:val="both"/>
      </w:pPr>
      <w:r>
        <w:t>Como medida de seguridad y confiabilidad, el sistema incluye una alimentación alterna de respaldo. En caso de baja radiación solar o variaciones climáticas que comprometan la potencia disponible, el variador conmuta automáticamente a la red eléctrica, evitando que el cavitador pierda continuidad en medio del proceso. Esta redundancia energética garantiza la estabilidad del sistema y la preservación de la calidad del agua tratada.</w:t>
      </w:r>
    </w:p>
    <w:p w14:paraId="1FB1B6BA" w14:textId="1567C662" w:rsidR="00617786" w:rsidRDefault="00617786" w:rsidP="00617786">
      <w:pPr>
        <w:jc w:val="both"/>
      </w:pPr>
      <w:r>
        <w:t>La caja de automatización constituye el núcleo del sistema, al concentrar los elementos de protección, control y distribución. Está diseñada para gestionar la operación secuencial del cavitador y de la bomba de retorno, a través de un selector manual de funciones, que permite al operador escoger entre dos modos de operación: (i) cavitación para el tratamiento del agua, o (ii) recirculación mediante la bomba de retorno.</w:t>
      </w:r>
    </w:p>
    <w:p w14:paraId="5F026557" w14:textId="4932593F" w:rsidR="00617786" w:rsidRDefault="00617786" w:rsidP="00617786">
      <w:pPr>
        <w:jc w:val="both"/>
      </w:pPr>
      <w:r>
        <w:t>El sistema incorpora un botón de parada de emergencia, ubicado en la parte frontal, que interrumpe de inmediato la alimentación en caso de falla o situación de riesgo, garantizando la seguridad del operario y de los equipos. Para prevenir sobrecorrientes transitorias en el arranque, se implementó un temporizador con retardo de 10 segundos, de manera que primero se energiza el cavitador y, posteriormente, la bomba de flujo constante. Con ello se evita que ambos arranquen de forma simultánea, reduciendo picos de corriente y prolongando la vida útil de los equipos.</w:t>
      </w:r>
    </w:p>
    <w:p w14:paraId="79F69EA2" w14:textId="77777777" w:rsidR="00617786" w:rsidRDefault="00617786" w:rsidP="00617786">
      <w:pPr>
        <w:jc w:val="both"/>
      </w:pPr>
      <w:r>
        <w:t>En cuanto a protecciones, la caja integra los siguientes componentes:</w:t>
      </w:r>
    </w:p>
    <w:p w14:paraId="05309980" w14:textId="77777777" w:rsidR="00617786" w:rsidRDefault="00617786" w:rsidP="00617786">
      <w:pPr>
        <w:jc w:val="both"/>
      </w:pPr>
    </w:p>
    <w:p w14:paraId="4E7D8D25" w14:textId="2B968FD8" w:rsidR="00617786" w:rsidRDefault="00617786" w:rsidP="00617786">
      <w:pPr>
        <w:jc w:val="both"/>
      </w:pPr>
      <w:r>
        <w:t>Protecciones en corriente continua (DC): fusibles de entrada, interruptor seccionador DC y descargadores de sobretensión (DPS).</w:t>
      </w:r>
    </w:p>
    <w:p w14:paraId="300F463A" w14:textId="4A190FA9" w:rsidR="00617786" w:rsidRDefault="00617786" w:rsidP="00617786">
      <w:pPr>
        <w:jc w:val="both"/>
      </w:pPr>
      <w:r>
        <w:t>Conversión y control: variador de frecuencia (BPD), encargado de modular la señal trifásica para el control de los motores.</w:t>
      </w:r>
    </w:p>
    <w:p w14:paraId="5F19EC1C" w14:textId="3E7A9718" w:rsidR="00617786" w:rsidRDefault="00617786" w:rsidP="00617786">
      <w:pPr>
        <w:jc w:val="both"/>
      </w:pPr>
      <w:r>
        <w:t>Protecciones en corriente alterna (AC): interruptores termo-magnéticos para cada motor, contactores de conmutación, y barrajes de distribución.</w:t>
      </w:r>
    </w:p>
    <w:p w14:paraId="5EF27AD7" w14:textId="00033F40" w:rsidR="00617786" w:rsidRDefault="00617786" w:rsidP="00617786">
      <w:pPr>
        <w:jc w:val="both"/>
      </w:pPr>
      <w:r>
        <w:t>Elementos de control y mando: temporizador de arranque, selector manual/automático, teclado digital de supervisión y parada de emergencia.</w:t>
      </w:r>
    </w:p>
    <w:p w14:paraId="6E8FADCC" w14:textId="175F7807" w:rsidR="00617786" w:rsidRDefault="00617786" w:rsidP="00617786">
      <w:pPr>
        <w:jc w:val="both"/>
      </w:pPr>
      <w:r>
        <w:t>Este conjunto de dispositivos asegura que el sistema opere bajo criterios de seguridad, confiabilidad y flexibilidad, permitiendo tanto la operación autónoma en condiciones normales como la intervención manual en escenarios de contingencia.</w:t>
      </w:r>
    </w:p>
    <w:p w14:paraId="12BCC6AB" w14:textId="77777777" w:rsidR="00617786" w:rsidRDefault="00617786" w:rsidP="00617786"/>
    <w:p w14:paraId="7A7351F6" w14:textId="77777777" w:rsidR="00617786" w:rsidRPr="00617786" w:rsidRDefault="00617786" w:rsidP="00617786"/>
    <w:p w14:paraId="669401AC" w14:textId="3A6B6E95" w:rsidR="00234490" w:rsidRDefault="00234490" w:rsidP="00E15103">
      <w:pPr>
        <w:pStyle w:val="Ttulo2"/>
        <w:numPr>
          <w:ilvl w:val="1"/>
          <w:numId w:val="24"/>
        </w:numPr>
      </w:pPr>
      <w:bookmarkStart w:id="16" w:name="_Toc209434276"/>
      <w:r w:rsidRPr="00234490">
        <w:t>Diagrama de bloques y diagrama unifilar</w:t>
      </w:r>
      <w:bookmarkEnd w:id="16"/>
    </w:p>
    <w:p w14:paraId="189C5DD7" w14:textId="77777777" w:rsidR="00617786" w:rsidRDefault="00617786" w:rsidP="00617786"/>
    <w:p w14:paraId="5494A4D3" w14:textId="28ABFE4D" w:rsidR="009610D8" w:rsidRDefault="009610D8" w:rsidP="009610D8">
      <w:r>
        <w:t>El diseño del sistema parte de una representación modular mediante un diagrama de bloques, el cual describe el flujo de energía y las funciones principales que lo componen. En este esquema se identifican cinco bloques fundamentales:</w:t>
      </w:r>
    </w:p>
    <w:p w14:paraId="19190A55" w14:textId="3DB42259" w:rsidR="009610D8" w:rsidRDefault="009610D8" w:rsidP="009610D8">
      <w:pPr>
        <w:pStyle w:val="Prrafodelista"/>
        <w:numPr>
          <w:ilvl w:val="0"/>
          <w:numId w:val="28"/>
        </w:numPr>
        <w:spacing w:after="0"/>
      </w:pPr>
      <w:r>
        <w:t>Generación fotovoltaica: campo solar conformado por paneles monocristalinos de 500 Wp cada uno, con tensión nominal de 38.35 V y corriente de 13.04 A, conectados en paralelo.</w:t>
      </w:r>
    </w:p>
    <w:p w14:paraId="61EBD441" w14:textId="7DA55D66" w:rsidR="009610D8" w:rsidRDefault="009610D8" w:rsidP="009610D8">
      <w:pPr>
        <w:pStyle w:val="Prrafodelista"/>
        <w:numPr>
          <w:ilvl w:val="0"/>
          <w:numId w:val="28"/>
        </w:numPr>
        <w:spacing w:after="0"/>
      </w:pPr>
      <w:r>
        <w:t>Protección en corriente continua: fusibles, interruptor seccionador DC y descargadores de sobretensión, que resguardan los módulos frente a sobrecargas y transitorios.</w:t>
      </w:r>
    </w:p>
    <w:p w14:paraId="7813EFAB" w14:textId="04576AE1" w:rsidR="009610D8" w:rsidRDefault="009610D8" w:rsidP="009610D8">
      <w:pPr>
        <w:pStyle w:val="Prrafodelista"/>
        <w:numPr>
          <w:ilvl w:val="0"/>
          <w:numId w:val="28"/>
        </w:numPr>
        <w:spacing w:after="0"/>
      </w:pPr>
      <w:r>
        <w:t>Conversión y control: variador de frecuencia (BPD), que recibe la potencia de los paneles y la convierte en corriente alterna trifásica para alimentar las cargas.</w:t>
      </w:r>
    </w:p>
    <w:p w14:paraId="047F42F4" w14:textId="70FB086C" w:rsidR="009610D8" w:rsidRDefault="009610D8" w:rsidP="009610D8">
      <w:pPr>
        <w:pStyle w:val="Prrafodelista"/>
        <w:numPr>
          <w:ilvl w:val="0"/>
          <w:numId w:val="28"/>
        </w:numPr>
        <w:spacing w:after="0"/>
      </w:pPr>
      <w:r>
        <w:t>Caja de automatización: integra protecciones en AC, contactores, temporizador, selector de operación, parada de emergencia y teclado digital de supervisión.</w:t>
      </w:r>
    </w:p>
    <w:p w14:paraId="3F66B6FD" w14:textId="1795E700" w:rsidR="00C42139" w:rsidRDefault="009610D8" w:rsidP="00C42139">
      <w:pPr>
        <w:pStyle w:val="Prrafodelista"/>
        <w:numPr>
          <w:ilvl w:val="0"/>
          <w:numId w:val="28"/>
        </w:numPr>
        <w:spacing w:after="0"/>
      </w:pPr>
      <w:r>
        <w:t>Cargas: tres motores eléctricos que garantizan el proceso de tratamiento: cavitador (1 HP), bomba de flujo constante (0.5 HP) y bomba de retorno (1.5 HP).</w:t>
      </w:r>
    </w:p>
    <w:p w14:paraId="525B7EDB" w14:textId="77777777" w:rsidR="00C42139" w:rsidRDefault="00C42139" w:rsidP="00C42139">
      <w:pPr>
        <w:keepNext/>
        <w:spacing w:after="0"/>
      </w:pPr>
      <w:r w:rsidRPr="00C42139">
        <w:drawing>
          <wp:inline distT="0" distB="0" distL="0" distR="0" wp14:anchorId="364A510C" wp14:editId="6DE61721">
            <wp:extent cx="5612130" cy="321500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215005"/>
                    </a:xfrm>
                    <a:prstGeom prst="rect">
                      <a:avLst/>
                    </a:prstGeom>
                  </pic:spPr>
                </pic:pic>
              </a:graphicData>
            </a:graphic>
          </wp:inline>
        </w:drawing>
      </w:r>
    </w:p>
    <w:p w14:paraId="5B6E95C6" w14:textId="36B17F7A" w:rsidR="00C42139" w:rsidRDefault="00C42139" w:rsidP="00C42139">
      <w:pPr>
        <w:pStyle w:val="Descripcin"/>
        <w:jc w:val="center"/>
      </w:pPr>
      <w:bookmarkStart w:id="17" w:name="_Toc209435268"/>
      <w:r>
        <w:t xml:space="preserve">Figura </w:t>
      </w:r>
      <w:r>
        <w:fldChar w:fldCharType="begin"/>
      </w:r>
      <w:r>
        <w:instrText xml:space="preserve"> SEQ Figura \* ARABIC </w:instrText>
      </w:r>
      <w:r>
        <w:fldChar w:fldCharType="separate"/>
      </w:r>
      <w:r w:rsidR="00AC0736">
        <w:rPr>
          <w:noProof/>
        </w:rPr>
        <w:t>2</w:t>
      </w:r>
      <w:r>
        <w:fldChar w:fldCharType="end"/>
      </w:r>
      <w:r>
        <w:t xml:space="preserve"> Diagrama de bloques</w:t>
      </w:r>
      <w:bookmarkEnd w:id="17"/>
    </w:p>
    <w:p w14:paraId="10CFD758" w14:textId="209B9A00" w:rsidR="00C42139" w:rsidRDefault="00C42139" w:rsidP="00C42139">
      <w:r>
        <w:t>De manera complementaria, el diagrama unifilar presenta la interconexión detallada de cada elemento eléctrico, permitiendo visualizar la ruta de la energía desde los paneles solares hasta los motores. En este esquema se destacan los siguientes puntos clave:</w:t>
      </w:r>
    </w:p>
    <w:p w14:paraId="5C248A6D" w14:textId="21DFC52A" w:rsidR="00C42139" w:rsidRDefault="00C42139" w:rsidP="00C42139">
      <w:pPr>
        <w:pStyle w:val="Prrafodelista"/>
        <w:numPr>
          <w:ilvl w:val="0"/>
          <w:numId w:val="29"/>
        </w:numPr>
      </w:pPr>
      <w:r>
        <w:t>El ingreso de corriente continua desde el campo solar hacia las protecciones DC.</w:t>
      </w:r>
    </w:p>
    <w:p w14:paraId="13693A2C" w14:textId="5060851F" w:rsidR="00C42139" w:rsidRDefault="00C42139" w:rsidP="00C42139">
      <w:pPr>
        <w:pStyle w:val="Prrafodelista"/>
        <w:numPr>
          <w:ilvl w:val="0"/>
          <w:numId w:val="29"/>
        </w:numPr>
      </w:pPr>
      <w:r>
        <w:t>La conversión de corriente continua a alterna trifásica mediante el variador.</w:t>
      </w:r>
    </w:p>
    <w:p w14:paraId="01E152FA" w14:textId="6DFE506E" w:rsidR="00C42139" w:rsidRDefault="00C42139" w:rsidP="00C42139">
      <w:pPr>
        <w:pStyle w:val="Prrafodelista"/>
        <w:numPr>
          <w:ilvl w:val="0"/>
          <w:numId w:val="29"/>
        </w:numPr>
      </w:pPr>
      <w:r>
        <w:t>La distribución en AC a través de la caja de automatización, con interruptores y contactores que permiten el control independiente de cada motor.</w:t>
      </w:r>
    </w:p>
    <w:p w14:paraId="702BB151" w14:textId="3C38E6E2" w:rsidR="00617786" w:rsidRDefault="00C42139" w:rsidP="00C42139">
      <w:pPr>
        <w:pStyle w:val="Prrafodelista"/>
        <w:numPr>
          <w:ilvl w:val="0"/>
          <w:numId w:val="29"/>
        </w:numPr>
      </w:pPr>
      <w:r>
        <w:t>Los puntos de protección contra sobrecargas y cortocircuitos, tanto en la etapa de generación como en la etapa de consumo.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4272"/>
        <w:gridCol w:w="2694"/>
      </w:tblGrid>
      <w:tr w:rsidR="00696B8F" w:rsidRPr="00696B8F" w14:paraId="12334AC5" w14:textId="77777777" w:rsidTr="00696B8F">
        <w:trPr>
          <w:tblHeader/>
          <w:tblCellSpacing w:w="15" w:type="dxa"/>
        </w:trPr>
        <w:tc>
          <w:tcPr>
            <w:tcW w:w="0" w:type="auto"/>
            <w:vAlign w:val="center"/>
            <w:hideMark/>
          </w:tcPr>
          <w:p w14:paraId="1EEE93C8" w14:textId="77777777" w:rsidR="00696B8F" w:rsidRPr="00696B8F" w:rsidRDefault="00696B8F" w:rsidP="00696B8F">
            <w:pPr>
              <w:rPr>
                <w:b/>
                <w:bCs/>
                <w:sz w:val="22"/>
                <w:szCs w:val="22"/>
              </w:rPr>
            </w:pPr>
            <w:r w:rsidRPr="00696B8F">
              <w:rPr>
                <w:b/>
                <w:bCs/>
                <w:sz w:val="22"/>
                <w:szCs w:val="22"/>
              </w:rPr>
              <w:t>Subsistema</w:t>
            </w:r>
          </w:p>
        </w:tc>
        <w:tc>
          <w:tcPr>
            <w:tcW w:w="0" w:type="auto"/>
            <w:vAlign w:val="center"/>
            <w:hideMark/>
          </w:tcPr>
          <w:p w14:paraId="41A824D1" w14:textId="77777777" w:rsidR="00696B8F" w:rsidRPr="00696B8F" w:rsidRDefault="00696B8F" w:rsidP="00696B8F">
            <w:pPr>
              <w:rPr>
                <w:b/>
                <w:bCs/>
                <w:sz w:val="22"/>
                <w:szCs w:val="22"/>
              </w:rPr>
            </w:pPr>
            <w:r w:rsidRPr="00696B8F">
              <w:rPr>
                <w:b/>
                <w:bCs/>
                <w:sz w:val="22"/>
                <w:szCs w:val="22"/>
              </w:rPr>
              <w:t>Componentes principales</w:t>
            </w:r>
          </w:p>
        </w:tc>
        <w:tc>
          <w:tcPr>
            <w:tcW w:w="0" w:type="auto"/>
            <w:vAlign w:val="center"/>
            <w:hideMark/>
          </w:tcPr>
          <w:p w14:paraId="6A993280" w14:textId="77777777" w:rsidR="00696B8F" w:rsidRPr="00696B8F" w:rsidRDefault="00696B8F" w:rsidP="00696B8F">
            <w:pPr>
              <w:rPr>
                <w:b/>
                <w:bCs/>
                <w:sz w:val="22"/>
                <w:szCs w:val="22"/>
              </w:rPr>
            </w:pPr>
            <w:r w:rsidRPr="00696B8F">
              <w:rPr>
                <w:b/>
                <w:bCs/>
                <w:sz w:val="22"/>
                <w:szCs w:val="22"/>
              </w:rPr>
              <w:t>Función</w:t>
            </w:r>
          </w:p>
        </w:tc>
      </w:tr>
      <w:tr w:rsidR="00696B8F" w:rsidRPr="00696B8F" w14:paraId="2493AB05" w14:textId="77777777" w:rsidTr="00696B8F">
        <w:trPr>
          <w:tblCellSpacing w:w="15" w:type="dxa"/>
        </w:trPr>
        <w:tc>
          <w:tcPr>
            <w:tcW w:w="0" w:type="auto"/>
            <w:vAlign w:val="center"/>
            <w:hideMark/>
          </w:tcPr>
          <w:p w14:paraId="54C81B1E" w14:textId="77777777" w:rsidR="00696B8F" w:rsidRPr="00696B8F" w:rsidRDefault="00696B8F" w:rsidP="00696B8F">
            <w:pPr>
              <w:rPr>
                <w:sz w:val="22"/>
                <w:szCs w:val="22"/>
              </w:rPr>
            </w:pPr>
            <w:r w:rsidRPr="00696B8F">
              <w:rPr>
                <w:b/>
                <w:bCs/>
                <w:sz w:val="22"/>
                <w:szCs w:val="22"/>
              </w:rPr>
              <w:t>Campo fotovoltaico</w:t>
            </w:r>
          </w:p>
        </w:tc>
        <w:tc>
          <w:tcPr>
            <w:tcW w:w="0" w:type="auto"/>
            <w:vAlign w:val="center"/>
            <w:hideMark/>
          </w:tcPr>
          <w:p w14:paraId="1BC5268B" w14:textId="77777777" w:rsidR="00696B8F" w:rsidRPr="00696B8F" w:rsidRDefault="00696B8F" w:rsidP="00696B8F">
            <w:pPr>
              <w:rPr>
                <w:sz w:val="22"/>
                <w:szCs w:val="22"/>
              </w:rPr>
            </w:pPr>
            <w:r w:rsidRPr="00696B8F">
              <w:rPr>
                <w:sz w:val="22"/>
                <w:szCs w:val="22"/>
              </w:rPr>
              <w:t>8 paneles solares monocristalinos de 500 Wp conectados en serie.</w:t>
            </w:r>
          </w:p>
        </w:tc>
        <w:tc>
          <w:tcPr>
            <w:tcW w:w="0" w:type="auto"/>
            <w:vAlign w:val="center"/>
            <w:hideMark/>
          </w:tcPr>
          <w:p w14:paraId="75645166" w14:textId="77777777" w:rsidR="00696B8F" w:rsidRPr="00696B8F" w:rsidRDefault="00696B8F" w:rsidP="00696B8F">
            <w:pPr>
              <w:rPr>
                <w:sz w:val="22"/>
                <w:szCs w:val="22"/>
              </w:rPr>
            </w:pPr>
            <w:r w:rsidRPr="00696B8F">
              <w:rPr>
                <w:sz w:val="22"/>
                <w:szCs w:val="22"/>
              </w:rPr>
              <w:t>Generar energía en corriente continua a baja tensión, adecuada para la alimentación del variador de frecuencia.</w:t>
            </w:r>
          </w:p>
        </w:tc>
      </w:tr>
      <w:tr w:rsidR="00696B8F" w:rsidRPr="00696B8F" w14:paraId="258EC770" w14:textId="77777777" w:rsidTr="00696B8F">
        <w:trPr>
          <w:tblCellSpacing w:w="15" w:type="dxa"/>
        </w:trPr>
        <w:tc>
          <w:tcPr>
            <w:tcW w:w="0" w:type="auto"/>
            <w:vAlign w:val="center"/>
            <w:hideMark/>
          </w:tcPr>
          <w:p w14:paraId="5014A71F" w14:textId="77777777" w:rsidR="00696B8F" w:rsidRPr="00696B8F" w:rsidRDefault="00696B8F" w:rsidP="00696B8F">
            <w:pPr>
              <w:rPr>
                <w:sz w:val="22"/>
                <w:szCs w:val="22"/>
              </w:rPr>
            </w:pPr>
            <w:r w:rsidRPr="00696B8F">
              <w:rPr>
                <w:b/>
                <w:bCs/>
                <w:sz w:val="22"/>
                <w:szCs w:val="22"/>
              </w:rPr>
              <w:t>Caja de control y automatización</w:t>
            </w:r>
          </w:p>
        </w:tc>
        <w:tc>
          <w:tcPr>
            <w:tcW w:w="0" w:type="auto"/>
            <w:vAlign w:val="center"/>
            <w:hideMark/>
          </w:tcPr>
          <w:p w14:paraId="435C34F7" w14:textId="77777777" w:rsidR="00696B8F" w:rsidRPr="00696B8F" w:rsidRDefault="00696B8F" w:rsidP="00696B8F">
            <w:pPr>
              <w:rPr>
                <w:sz w:val="22"/>
                <w:szCs w:val="22"/>
              </w:rPr>
            </w:pPr>
            <w:r w:rsidRPr="00696B8F">
              <w:rPr>
                <w:sz w:val="22"/>
                <w:szCs w:val="22"/>
              </w:rPr>
              <w:t>Variador de frecuencia BPD; protecciones DC y AC; protección termomagnética; DPS; barrajes; temporizador con retardo (10 s); contactor; parada de emergencia; transferencia manual/automática; teclado de supervisión.</w:t>
            </w:r>
          </w:p>
        </w:tc>
        <w:tc>
          <w:tcPr>
            <w:tcW w:w="0" w:type="auto"/>
            <w:vAlign w:val="center"/>
            <w:hideMark/>
          </w:tcPr>
          <w:p w14:paraId="4368C65D" w14:textId="77777777" w:rsidR="00696B8F" w:rsidRPr="00696B8F" w:rsidRDefault="00696B8F" w:rsidP="00696B8F">
            <w:pPr>
              <w:rPr>
                <w:sz w:val="22"/>
                <w:szCs w:val="22"/>
              </w:rPr>
            </w:pPr>
            <w:r w:rsidRPr="00696B8F">
              <w:rPr>
                <w:sz w:val="22"/>
                <w:szCs w:val="22"/>
              </w:rPr>
              <w:t>Proteger, distribuir y controlar la energía. Gestionar arranques secuenciales y garantizar la seguridad del sistema.</w:t>
            </w:r>
          </w:p>
        </w:tc>
      </w:tr>
      <w:tr w:rsidR="00696B8F" w:rsidRPr="00696B8F" w14:paraId="704B1B2E" w14:textId="77777777" w:rsidTr="00696B8F">
        <w:trPr>
          <w:tblCellSpacing w:w="15" w:type="dxa"/>
        </w:trPr>
        <w:tc>
          <w:tcPr>
            <w:tcW w:w="0" w:type="auto"/>
            <w:vAlign w:val="center"/>
            <w:hideMark/>
          </w:tcPr>
          <w:p w14:paraId="7185CB82" w14:textId="77777777" w:rsidR="00696B8F" w:rsidRPr="00696B8F" w:rsidRDefault="00696B8F" w:rsidP="00696B8F">
            <w:pPr>
              <w:rPr>
                <w:sz w:val="22"/>
                <w:szCs w:val="22"/>
              </w:rPr>
            </w:pPr>
            <w:r w:rsidRPr="00696B8F">
              <w:rPr>
                <w:b/>
                <w:bCs/>
                <w:sz w:val="22"/>
                <w:szCs w:val="22"/>
              </w:rPr>
              <w:t>Sensores de nivel</w:t>
            </w:r>
          </w:p>
        </w:tc>
        <w:tc>
          <w:tcPr>
            <w:tcW w:w="0" w:type="auto"/>
            <w:vAlign w:val="center"/>
            <w:hideMark/>
          </w:tcPr>
          <w:p w14:paraId="34DD206E" w14:textId="77777777" w:rsidR="00696B8F" w:rsidRPr="00696B8F" w:rsidRDefault="00696B8F" w:rsidP="00696B8F">
            <w:pPr>
              <w:rPr>
                <w:sz w:val="22"/>
                <w:szCs w:val="22"/>
              </w:rPr>
            </w:pPr>
            <w:r w:rsidRPr="00696B8F">
              <w:rPr>
                <w:sz w:val="22"/>
                <w:szCs w:val="22"/>
              </w:rPr>
              <w:t>Sensor tipo flotador; sensor metálico de piso.</w:t>
            </w:r>
          </w:p>
        </w:tc>
        <w:tc>
          <w:tcPr>
            <w:tcW w:w="0" w:type="auto"/>
            <w:vAlign w:val="center"/>
            <w:hideMark/>
          </w:tcPr>
          <w:p w14:paraId="2231EC83" w14:textId="77777777" w:rsidR="00696B8F" w:rsidRPr="00696B8F" w:rsidRDefault="00696B8F" w:rsidP="00696B8F">
            <w:pPr>
              <w:rPr>
                <w:sz w:val="22"/>
                <w:szCs w:val="22"/>
              </w:rPr>
            </w:pPr>
            <w:r w:rsidRPr="00696B8F">
              <w:rPr>
                <w:sz w:val="22"/>
                <w:szCs w:val="22"/>
              </w:rPr>
              <w:t>Monitorear llenado y vaciado del tanque, evitando funcionamiento en seco y garantizando operación segura.</w:t>
            </w:r>
          </w:p>
        </w:tc>
      </w:tr>
      <w:tr w:rsidR="00696B8F" w:rsidRPr="00696B8F" w14:paraId="31331148" w14:textId="77777777" w:rsidTr="00696B8F">
        <w:trPr>
          <w:tblCellSpacing w:w="15" w:type="dxa"/>
        </w:trPr>
        <w:tc>
          <w:tcPr>
            <w:tcW w:w="0" w:type="auto"/>
            <w:vAlign w:val="center"/>
            <w:hideMark/>
          </w:tcPr>
          <w:p w14:paraId="0C5E9964" w14:textId="77777777" w:rsidR="00696B8F" w:rsidRPr="00696B8F" w:rsidRDefault="00696B8F" w:rsidP="00696B8F">
            <w:pPr>
              <w:rPr>
                <w:sz w:val="22"/>
                <w:szCs w:val="22"/>
              </w:rPr>
            </w:pPr>
            <w:r w:rsidRPr="00696B8F">
              <w:rPr>
                <w:b/>
                <w:bCs/>
                <w:sz w:val="22"/>
                <w:szCs w:val="22"/>
              </w:rPr>
              <w:t>Sistema mecánico de bombeo</w:t>
            </w:r>
          </w:p>
        </w:tc>
        <w:tc>
          <w:tcPr>
            <w:tcW w:w="0" w:type="auto"/>
            <w:vAlign w:val="center"/>
            <w:hideMark/>
          </w:tcPr>
          <w:p w14:paraId="242F578A" w14:textId="77777777" w:rsidR="00696B8F" w:rsidRPr="00696B8F" w:rsidRDefault="00696B8F" w:rsidP="00696B8F">
            <w:pPr>
              <w:rPr>
                <w:sz w:val="22"/>
                <w:szCs w:val="22"/>
              </w:rPr>
            </w:pPr>
            <w:r w:rsidRPr="00696B8F">
              <w:rPr>
                <w:sz w:val="22"/>
                <w:szCs w:val="22"/>
              </w:rPr>
              <w:t>Bomba de 0.5 HP (flujo al cavitador); motor del cavitador 1 HP; bomba de 1.5 HP (transporte al destino final).</w:t>
            </w:r>
          </w:p>
        </w:tc>
        <w:tc>
          <w:tcPr>
            <w:tcW w:w="0" w:type="auto"/>
            <w:vAlign w:val="center"/>
            <w:hideMark/>
          </w:tcPr>
          <w:p w14:paraId="473E042D" w14:textId="77777777" w:rsidR="00696B8F" w:rsidRPr="00696B8F" w:rsidRDefault="00696B8F" w:rsidP="00696B8F">
            <w:pPr>
              <w:rPr>
                <w:sz w:val="22"/>
                <w:szCs w:val="22"/>
              </w:rPr>
            </w:pPr>
            <w:r w:rsidRPr="00696B8F">
              <w:rPr>
                <w:sz w:val="22"/>
                <w:szCs w:val="22"/>
              </w:rPr>
              <w:t>Permitir el proceso de cavitación y la conducción del agua tratada hacia el cultivo.</w:t>
            </w:r>
          </w:p>
        </w:tc>
      </w:tr>
    </w:tbl>
    <w:p w14:paraId="5D13789A" w14:textId="2C363A9C" w:rsidR="00696B8F" w:rsidRDefault="00696B8F" w:rsidP="00696B8F">
      <w:pPr>
        <w:pStyle w:val="Descripcin"/>
        <w:jc w:val="center"/>
      </w:pPr>
      <w:bookmarkStart w:id="18" w:name="_Toc209436904"/>
      <w:r>
        <w:t xml:space="preserve">Tabla </w:t>
      </w:r>
      <w:r>
        <w:fldChar w:fldCharType="begin"/>
      </w:r>
      <w:r>
        <w:instrText xml:space="preserve"> SEQ Tabla \* ARABIC </w:instrText>
      </w:r>
      <w:r>
        <w:fldChar w:fldCharType="separate"/>
      </w:r>
      <w:r w:rsidR="00075E30">
        <w:rPr>
          <w:noProof/>
        </w:rPr>
        <w:t>1</w:t>
      </w:r>
      <w:r>
        <w:fldChar w:fldCharType="end"/>
      </w:r>
      <w:r>
        <w:t xml:space="preserve"> </w:t>
      </w:r>
      <w:r w:rsidRPr="008B1EB0">
        <w:t>Subsistema – Componentes principales – Función.</w:t>
      </w:r>
      <w:bookmarkEnd w:id="18"/>
    </w:p>
    <w:p w14:paraId="692907E6" w14:textId="77777777" w:rsidR="00C42139" w:rsidRDefault="00C42139" w:rsidP="00C42139">
      <w:pPr>
        <w:keepNext/>
      </w:pPr>
      <w:r w:rsidRPr="00C42139">
        <w:drawing>
          <wp:inline distT="0" distB="0" distL="0" distR="0" wp14:anchorId="637DE48F" wp14:editId="3411F801">
            <wp:extent cx="5612130" cy="3769415"/>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8139"/>
                    <a:stretch/>
                  </pic:blipFill>
                  <pic:spPr bwMode="auto">
                    <a:xfrm>
                      <a:off x="0" y="0"/>
                      <a:ext cx="5612130" cy="3769415"/>
                    </a:xfrm>
                    <a:prstGeom prst="rect">
                      <a:avLst/>
                    </a:prstGeom>
                    <a:ln>
                      <a:noFill/>
                    </a:ln>
                    <a:extLst>
                      <a:ext uri="{53640926-AAD7-44D8-BBD7-CCE9431645EC}">
                        <a14:shadowObscured xmlns:a14="http://schemas.microsoft.com/office/drawing/2010/main"/>
                      </a:ext>
                    </a:extLst>
                  </pic:spPr>
                </pic:pic>
              </a:graphicData>
            </a:graphic>
          </wp:inline>
        </w:drawing>
      </w:r>
    </w:p>
    <w:p w14:paraId="76885A0B" w14:textId="63C87190" w:rsidR="0069737A" w:rsidRDefault="00C42139" w:rsidP="0069737A">
      <w:pPr>
        <w:pStyle w:val="Descripcin"/>
        <w:jc w:val="center"/>
      </w:pPr>
      <w:bookmarkStart w:id="19" w:name="_Toc209435269"/>
      <w:r>
        <w:t xml:space="preserve">Figura </w:t>
      </w:r>
      <w:r>
        <w:fldChar w:fldCharType="begin"/>
      </w:r>
      <w:r>
        <w:instrText xml:space="preserve"> SEQ Figura \* ARABIC </w:instrText>
      </w:r>
      <w:r>
        <w:fldChar w:fldCharType="separate"/>
      </w:r>
      <w:r w:rsidR="00AC0736">
        <w:rPr>
          <w:noProof/>
        </w:rPr>
        <w:t>3</w:t>
      </w:r>
      <w:r>
        <w:fldChar w:fldCharType="end"/>
      </w:r>
      <w:r>
        <w:t xml:space="preserve"> Diagrama unifilar</w:t>
      </w:r>
      <w:bookmarkEnd w:id="19"/>
    </w:p>
    <w:p w14:paraId="17047B9B" w14:textId="77777777" w:rsidR="0069737A" w:rsidRPr="0069737A" w:rsidRDefault="0069737A" w:rsidP="0069737A"/>
    <w:p w14:paraId="3036E671" w14:textId="04F1EB52" w:rsidR="0069737A" w:rsidRDefault="0069737A" w:rsidP="0069737A">
      <w:pPr>
        <w:pStyle w:val="Ttulo2"/>
        <w:numPr>
          <w:ilvl w:val="2"/>
          <w:numId w:val="24"/>
        </w:numPr>
      </w:pPr>
      <w:bookmarkStart w:id="20" w:name="_Toc209434277"/>
      <w:r w:rsidRPr="0069737A">
        <w:t>Descripción de subsistemas</w:t>
      </w:r>
      <w:bookmarkEnd w:id="20"/>
    </w:p>
    <w:p w14:paraId="10A60B95" w14:textId="77777777" w:rsidR="0069737A" w:rsidRPr="0069737A" w:rsidRDefault="0069737A" w:rsidP="0069737A"/>
    <w:p w14:paraId="0FA41DD6" w14:textId="77777777" w:rsidR="0069737A" w:rsidRDefault="0069737A" w:rsidP="0069737A">
      <w:r>
        <w:t>El sistema autónomo de generación y control para el tratamiento de agua mediante cavitación se estructura en cuatro subsistemas principales, los cuales se detallan a continuación:</w:t>
      </w:r>
    </w:p>
    <w:p w14:paraId="26194DD8" w14:textId="77777777" w:rsidR="0069737A" w:rsidRDefault="0069737A" w:rsidP="0069737A"/>
    <w:p w14:paraId="33CC2CAA" w14:textId="58CB819D" w:rsidR="0069737A" w:rsidRPr="0069737A" w:rsidRDefault="0069737A" w:rsidP="0069737A">
      <w:pPr>
        <w:pStyle w:val="Ttulo3"/>
        <w:numPr>
          <w:ilvl w:val="0"/>
          <w:numId w:val="35"/>
        </w:numPr>
      </w:pPr>
      <w:bookmarkStart w:id="21" w:name="_Toc209434278"/>
      <w:r w:rsidRPr="0069737A">
        <w:t>Campo de generación fotovoltaica.</w:t>
      </w:r>
      <w:bookmarkEnd w:id="21"/>
    </w:p>
    <w:p w14:paraId="3ADA3D64" w14:textId="77777777" w:rsidR="0069737A" w:rsidRDefault="0069737A" w:rsidP="0069737A">
      <w:r>
        <w:t>Constituido por un arreglo de ocho (8) paneles solares monocristalinos, conectados en serie, con potencia nominal de 500 Wp cada uno. Este campo garantiza la entrega de energía en corriente continua a baja tensión, adecuada para la alimentación directa del variador de frecuencia.</w:t>
      </w:r>
    </w:p>
    <w:p w14:paraId="6171F1AE" w14:textId="77777777" w:rsidR="0069737A" w:rsidRDefault="0069737A" w:rsidP="0069737A"/>
    <w:p w14:paraId="6B517D92" w14:textId="7A5482DD" w:rsidR="0069737A" w:rsidRPr="0069737A" w:rsidRDefault="0069737A" w:rsidP="0069737A">
      <w:pPr>
        <w:pStyle w:val="Ttulo3"/>
        <w:numPr>
          <w:ilvl w:val="0"/>
          <w:numId w:val="35"/>
        </w:numPr>
      </w:pPr>
      <w:bookmarkStart w:id="22" w:name="_Toc209434279"/>
      <w:r w:rsidRPr="0069737A">
        <w:t>Caja de control y automatización.</w:t>
      </w:r>
      <w:bookmarkEnd w:id="22"/>
    </w:p>
    <w:p w14:paraId="4F896B04" w14:textId="6810F327" w:rsidR="0069737A" w:rsidRDefault="0069737A" w:rsidP="0069737A">
      <w:r>
        <w:t>Instalada en un gabinete IP65 de protección contra polvo y humedad, alberga el tablero eléctrico de control, conformado por los siguientes elementos:</w:t>
      </w:r>
    </w:p>
    <w:p w14:paraId="2BE2228C" w14:textId="38E26712" w:rsidR="0069737A" w:rsidRDefault="0069737A" w:rsidP="0069737A">
      <w:pPr>
        <w:pStyle w:val="Prrafodelista"/>
        <w:numPr>
          <w:ilvl w:val="0"/>
          <w:numId w:val="33"/>
        </w:numPr>
      </w:pPr>
      <w:r>
        <w:t>Variador de frecuencia BPD.</w:t>
      </w:r>
    </w:p>
    <w:p w14:paraId="3E23A225" w14:textId="172D47B5" w:rsidR="0069737A" w:rsidRDefault="0069737A" w:rsidP="0069737A">
      <w:pPr>
        <w:pStyle w:val="Prrafodelista"/>
        <w:numPr>
          <w:ilvl w:val="0"/>
          <w:numId w:val="30"/>
        </w:numPr>
      </w:pPr>
      <w:r>
        <w:t>1 protección de corriente en DC.</w:t>
      </w:r>
    </w:p>
    <w:p w14:paraId="20EB6F41" w14:textId="3F24A220" w:rsidR="0069737A" w:rsidRDefault="0069737A" w:rsidP="0069737A">
      <w:pPr>
        <w:pStyle w:val="Prrafodelista"/>
        <w:numPr>
          <w:ilvl w:val="0"/>
          <w:numId w:val="30"/>
        </w:numPr>
      </w:pPr>
      <w:r>
        <w:t>1 protección termomagnética en DC.</w:t>
      </w:r>
    </w:p>
    <w:p w14:paraId="456DCE20" w14:textId="7B6C8861" w:rsidR="0069737A" w:rsidRDefault="0069737A" w:rsidP="0069737A">
      <w:pPr>
        <w:pStyle w:val="Prrafodelista"/>
        <w:numPr>
          <w:ilvl w:val="0"/>
          <w:numId w:val="30"/>
        </w:numPr>
      </w:pPr>
      <w:r>
        <w:t>1 dispositivo de protección contra sobretensiones (DPS).</w:t>
      </w:r>
    </w:p>
    <w:p w14:paraId="5660A0BF" w14:textId="0DB8DA84" w:rsidR="0069737A" w:rsidRDefault="0069737A" w:rsidP="0069737A">
      <w:pPr>
        <w:pStyle w:val="Prrafodelista"/>
        <w:numPr>
          <w:ilvl w:val="0"/>
          <w:numId w:val="30"/>
        </w:numPr>
      </w:pPr>
      <w:r>
        <w:t>2 juegos de barrajes para distribución.</w:t>
      </w:r>
    </w:p>
    <w:p w14:paraId="2CDD0C6B" w14:textId="07A3B560" w:rsidR="0069737A" w:rsidRDefault="0069737A" w:rsidP="0069737A">
      <w:pPr>
        <w:pStyle w:val="Prrafodelista"/>
        <w:numPr>
          <w:ilvl w:val="0"/>
          <w:numId w:val="30"/>
        </w:numPr>
      </w:pPr>
      <w:r>
        <w:t>2 protecciones de corriente en AC.</w:t>
      </w:r>
    </w:p>
    <w:p w14:paraId="1D9F7DAA" w14:textId="2E71D8ED" w:rsidR="0069737A" w:rsidRDefault="0069737A" w:rsidP="0069737A">
      <w:pPr>
        <w:pStyle w:val="Prrafodelista"/>
        <w:numPr>
          <w:ilvl w:val="0"/>
          <w:numId w:val="30"/>
        </w:numPr>
      </w:pPr>
      <w:r>
        <w:t>1 temporizador con retardo para secuenciar arranques.</w:t>
      </w:r>
    </w:p>
    <w:p w14:paraId="6674F55B" w14:textId="609BC6A6" w:rsidR="0069737A" w:rsidRDefault="0069737A" w:rsidP="0069737A">
      <w:pPr>
        <w:pStyle w:val="Prrafodelista"/>
        <w:numPr>
          <w:ilvl w:val="0"/>
          <w:numId w:val="30"/>
        </w:numPr>
      </w:pPr>
      <w:r>
        <w:t>1 contactor de control.</w:t>
      </w:r>
    </w:p>
    <w:p w14:paraId="7B07EE66" w14:textId="5320C43E" w:rsidR="0069737A" w:rsidRDefault="0069737A" w:rsidP="0069737A">
      <w:pPr>
        <w:pStyle w:val="Prrafodelista"/>
        <w:numPr>
          <w:ilvl w:val="0"/>
          <w:numId w:val="30"/>
        </w:numPr>
      </w:pPr>
      <w:r>
        <w:t>1 botón de parada de emergencia.</w:t>
      </w:r>
    </w:p>
    <w:p w14:paraId="2E792969" w14:textId="2B15549E" w:rsidR="0069737A" w:rsidRDefault="0069737A" w:rsidP="0069737A">
      <w:pPr>
        <w:pStyle w:val="Prrafodelista"/>
        <w:numPr>
          <w:ilvl w:val="0"/>
          <w:numId w:val="30"/>
        </w:numPr>
      </w:pPr>
      <w:r>
        <w:t>1 transferencia manual/automática.</w:t>
      </w:r>
    </w:p>
    <w:p w14:paraId="37A083AC" w14:textId="6C5BFFEC" w:rsidR="0069737A" w:rsidRDefault="0069737A" w:rsidP="0069737A">
      <w:pPr>
        <w:pStyle w:val="Prrafodelista"/>
        <w:numPr>
          <w:ilvl w:val="0"/>
          <w:numId w:val="30"/>
        </w:numPr>
      </w:pPr>
      <w:r>
        <w:t>1 teclado de supervisión y operación.</w:t>
      </w:r>
    </w:p>
    <w:p w14:paraId="1C7755A8" w14:textId="6098EBFD" w:rsidR="0069737A" w:rsidRDefault="0069737A" w:rsidP="0069737A">
      <w:r>
        <w:t>Este conjunto asegura la correcta distribución de energía, la protección de los equipos y la gestión de arranques de forma segura y ordenada.</w:t>
      </w:r>
    </w:p>
    <w:p w14:paraId="72C28F8B" w14:textId="77777777" w:rsidR="0069737A" w:rsidRDefault="0069737A" w:rsidP="0069737A"/>
    <w:p w14:paraId="291DD909" w14:textId="435B667C" w:rsidR="0069737A" w:rsidRPr="0069737A" w:rsidRDefault="0069737A" w:rsidP="0069737A">
      <w:pPr>
        <w:pStyle w:val="Ttulo3"/>
        <w:numPr>
          <w:ilvl w:val="0"/>
          <w:numId w:val="35"/>
        </w:numPr>
      </w:pPr>
      <w:bookmarkStart w:id="23" w:name="_Toc209434280"/>
      <w:r w:rsidRPr="0069737A">
        <w:t>Sensores de nivel.</w:t>
      </w:r>
      <w:bookmarkEnd w:id="23"/>
    </w:p>
    <w:p w14:paraId="426A579D" w14:textId="65A22991" w:rsidR="0069737A" w:rsidRDefault="0069737A" w:rsidP="0069737A">
      <w:r>
        <w:t>Se emplean dos dispositivos para el control de almacenamiento y descarga:</w:t>
      </w:r>
    </w:p>
    <w:p w14:paraId="6D05A190" w14:textId="20D4E93E" w:rsidR="0069737A" w:rsidRDefault="0069737A" w:rsidP="0069737A">
      <w:pPr>
        <w:pStyle w:val="Prrafodelista"/>
        <w:numPr>
          <w:ilvl w:val="0"/>
          <w:numId w:val="31"/>
        </w:numPr>
      </w:pPr>
      <w:r>
        <w:t>Un sensor tipo flotador, encargado de detectar el llenado y vaciado del tanque.</w:t>
      </w:r>
    </w:p>
    <w:p w14:paraId="77F4126B" w14:textId="2346200F" w:rsidR="0069737A" w:rsidRDefault="0069737A" w:rsidP="0069737A">
      <w:pPr>
        <w:pStyle w:val="Prrafodelista"/>
        <w:numPr>
          <w:ilvl w:val="0"/>
          <w:numId w:val="31"/>
        </w:numPr>
      </w:pPr>
      <w:r>
        <w:t>Un sensor metálico de piso, que permite controlar el vaciado completo del tanque y evitar funcionamiento en seco de las bombas.</w:t>
      </w:r>
    </w:p>
    <w:p w14:paraId="6C52B79D" w14:textId="77777777" w:rsidR="0069737A" w:rsidRDefault="0069737A" w:rsidP="0069737A">
      <w:pPr>
        <w:pStyle w:val="Prrafodelista"/>
      </w:pPr>
    </w:p>
    <w:p w14:paraId="12F5FC2B" w14:textId="39BAD636" w:rsidR="0069737A" w:rsidRPr="0069737A" w:rsidRDefault="0069737A" w:rsidP="0069737A">
      <w:pPr>
        <w:pStyle w:val="Ttulo3"/>
        <w:numPr>
          <w:ilvl w:val="0"/>
          <w:numId w:val="35"/>
        </w:numPr>
      </w:pPr>
      <w:bookmarkStart w:id="24" w:name="_Toc209434281"/>
      <w:r w:rsidRPr="0069737A">
        <w:t>Sistema mecánico de bombeo.</w:t>
      </w:r>
      <w:bookmarkEnd w:id="24"/>
    </w:p>
    <w:p w14:paraId="4A9ADECA" w14:textId="01572F88" w:rsidR="0069737A" w:rsidRDefault="0069737A" w:rsidP="0069737A">
      <w:r>
        <w:t>Integrado por tres equipos principales:</w:t>
      </w:r>
    </w:p>
    <w:p w14:paraId="6AF7CE78" w14:textId="3B492D2F" w:rsidR="0069737A" w:rsidRDefault="0069737A" w:rsidP="0069737A">
      <w:pPr>
        <w:pStyle w:val="Prrafodelista"/>
        <w:numPr>
          <w:ilvl w:val="0"/>
          <w:numId w:val="32"/>
        </w:numPr>
      </w:pPr>
      <w:r>
        <w:t>Bomba de 0.5 HP que alimenta el cavitador.</w:t>
      </w:r>
    </w:p>
    <w:p w14:paraId="2B562A7C" w14:textId="08C72484" w:rsidR="0069737A" w:rsidRDefault="0069737A" w:rsidP="0069737A">
      <w:pPr>
        <w:pStyle w:val="Prrafodelista"/>
        <w:numPr>
          <w:ilvl w:val="0"/>
          <w:numId w:val="32"/>
        </w:numPr>
      </w:pPr>
      <w:r>
        <w:t>Motor del cavitador de 1 HP, responsable del proceso de implosión de burbujas y tratamiento del agua.</w:t>
      </w:r>
    </w:p>
    <w:p w14:paraId="23A89072" w14:textId="77777777" w:rsidR="0069737A" w:rsidRDefault="0069737A" w:rsidP="0069737A">
      <w:pPr>
        <w:pStyle w:val="Prrafodelista"/>
        <w:numPr>
          <w:ilvl w:val="0"/>
          <w:numId w:val="32"/>
        </w:numPr>
      </w:pPr>
      <w:r>
        <w:t>Bomba de 1.5 HP, destinada al transporte del agua tratada desde el tanque hasta su destino final en el cultivo.</w:t>
      </w:r>
    </w:p>
    <w:p w14:paraId="14BA1E23" w14:textId="77777777" w:rsidR="0069737A" w:rsidRDefault="0069737A" w:rsidP="0069737A"/>
    <w:p w14:paraId="72CADBEA" w14:textId="4322EB73" w:rsidR="0069737A" w:rsidRDefault="0069737A" w:rsidP="0069737A">
      <w:r>
        <w:t>Cada subsistema cumple un rol específico dentro del esquema general, contribuyendo a la operación coordinada y confiable del proceso de tratamiento de agua en condiciones de autonomía energética.</w:t>
      </w:r>
    </w:p>
    <w:p w14:paraId="7C5017D3" w14:textId="77777777" w:rsidR="0069737A" w:rsidRPr="0069737A" w:rsidRDefault="0069737A" w:rsidP="0069737A"/>
    <w:p w14:paraId="09E57B8E" w14:textId="40C3247F" w:rsidR="0069737A" w:rsidRDefault="00234490" w:rsidP="0069737A">
      <w:pPr>
        <w:pStyle w:val="Ttulo2"/>
        <w:numPr>
          <w:ilvl w:val="1"/>
          <w:numId w:val="24"/>
        </w:numPr>
      </w:pPr>
      <w:bookmarkStart w:id="25" w:name="_Toc209434282"/>
      <w:r w:rsidRPr="00234490">
        <w:t>Dimensionamiento fotovoltaico (paneles, inversor/MPPT en operación sin baterías)</w:t>
      </w:r>
      <w:bookmarkEnd w:id="25"/>
    </w:p>
    <w:p w14:paraId="5668FA9E" w14:textId="77777777" w:rsidR="00696B8F" w:rsidRDefault="00696B8F" w:rsidP="00696B8F"/>
    <w:p w14:paraId="0B9DB837" w14:textId="5B989F6D" w:rsidR="00696B8F" w:rsidRDefault="00E0774A" w:rsidP="00E0774A">
      <w:pPr>
        <w:jc w:val="both"/>
      </w:pPr>
      <w:r w:rsidRPr="00E0774A">
        <w:t>El sistema de bombeo solar se diseñó sin banco de baterías, operando directamente con el campo fotovoltaico y el variador de frecuencia BPD. El dimensionamiento considera la potencia de los motores instalados, las condiciones de irradiancia local y los rangos de operación del inversor con función MPPT (80 – 400 VDC)</w:t>
      </w:r>
      <w:r>
        <w:t>.</w:t>
      </w:r>
    </w:p>
    <w:p w14:paraId="6F3042FB" w14:textId="77777777" w:rsidR="005C744B" w:rsidRDefault="005C744B" w:rsidP="00E0774A">
      <w:pPr>
        <w:jc w:val="both"/>
      </w:pPr>
    </w:p>
    <w:tbl>
      <w:tblPr>
        <w:tblW w:w="7660" w:type="dxa"/>
        <w:jc w:val="center"/>
        <w:tblCellMar>
          <w:left w:w="70" w:type="dxa"/>
          <w:right w:w="70" w:type="dxa"/>
        </w:tblCellMar>
        <w:tblLook w:val="04A0" w:firstRow="1" w:lastRow="0" w:firstColumn="1" w:lastColumn="0" w:noHBand="0" w:noVBand="1"/>
      </w:tblPr>
      <w:tblGrid>
        <w:gridCol w:w="3100"/>
        <w:gridCol w:w="2280"/>
        <w:gridCol w:w="2280"/>
      </w:tblGrid>
      <w:tr w:rsidR="00E0774A" w:rsidRPr="00E0774A" w14:paraId="507B38FE" w14:textId="77777777" w:rsidTr="00E0774A">
        <w:trPr>
          <w:trHeight w:val="300"/>
          <w:jc w:val="center"/>
        </w:trPr>
        <w:tc>
          <w:tcPr>
            <w:tcW w:w="31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3BFF81"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Parámetro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42C5C424"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Valor de diseño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38026F79"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Observación técnica</w:t>
            </w:r>
          </w:p>
        </w:tc>
      </w:tr>
      <w:tr w:rsidR="00E0774A" w:rsidRPr="00E0774A" w14:paraId="485EE6F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2463F6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Número de paneles FV</w:t>
            </w:r>
          </w:p>
        </w:tc>
        <w:tc>
          <w:tcPr>
            <w:tcW w:w="2280" w:type="dxa"/>
            <w:tcBorders>
              <w:top w:val="nil"/>
              <w:left w:val="nil"/>
              <w:bottom w:val="single" w:sz="4" w:space="0" w:color="auto"/>
              <w:right w:val="single" w:sz="4" w:space="0" w:color="auto"/>
            </w:tcBorders>
            <w:shd w:val="clear" w:color="auto" w:fill="auto"/>
            <w:vAlign w:val="center"/>
            <w:hideMark/>
          </w:tcPr>
          <w:p w14:paraId="7BFBA8D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unidades</w:t>
            </w:r>
          </w:p>
        </w:tc>
        <w:tc>
          <w:tcPr>
            <w:tcW w:w="2280" w:type="dxa"/>
            <w:tcBorders>
              <w:top w:val="nil"/>
              <w:left w:val="nil"/>
              <w:bottom w:val="single" w:sz="4" w:space="0" w:color="auto"/>
              <w:right w:val="single" w:sz="4" w:space="0" w:color="auto"/>
            </w:tcBorders>
            <w:shd w:val="clear" w:color="auto" w:fill="auto"/>
            <w:vAlign w:val="center"/>
            <w:hideMark/>
          </w:tcPr>
          <w:p w14:paraId="0089FA9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Conexión en serie</w:t>
            </w:r>
          </w:p>
        </w:tc>
      </w:tr>
      <w:tr w:rsidR="00E0774A" w:rsidRPr="00E0774A" w14:paraId="6C1C5C31" w14:textId="77777777" w:rsidTr="00E0774A">
        <w:trPr>
          <w:trHeight w:val="6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7BCE89F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del panel</w:t>
            </w:r>
          </w:p>
        </w:tc>
        <w:tc>
          <w:tcPr>
            <w:tcW w:w="2280" w:type="dxa"/>
            <w:tcBorders>
              <w:top w:val="nil"/>
              <w:left w:val="nil"/>
              <w:bottom w:val="single" w:sz="4" w:space="0" w:color="auto"/>
              <w:right w:val="single" w:sz="4" w:space="0" w:color="auto"/>
            </w:tcBorders>
            <w:shd w:val="clear" w:color="auto" w:fill="auto"/>
            <w:vAlign w:val="center"/>
            <w:hideMark/>
          </w:tcPr>
          <w:p w14:paraId="3D8F829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Wp (típico)</w:t>
            </w:r>
          </w:p>
        </w:tc>
        <w:tc>
          <w:tcPr>
            <w:tcW w:w="2280" w:type="dxa"/>
            <w:tcBorders>
              <w:top w:val="nil"/>
              <w:left w:val="nil"/>
              <w:bottom w:val="single" w:sz="4" w:space="0" w:color="auto"/>
              <w:right w:val="single" w:sz="4" w:space="0" w:color="auto"/>
            </w:tcBorders>
            <w:shd w:val="clear" w:color="auto" w:fill="auto"/>
            <w:vAlign w:val="center"/>
            <w:hideMark/>
          </w:tcPr>
          <w:p w14:paraId="459123EF"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Tecnología monocristalina</w:t>
            </w:r>
          </w:p>
        </w:tc>
      </w:tr>
      <w:tr w:rsidR="00E0774A" w:rsidRPr="00E0774A" w14:paraId="5374707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1709B1E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pico del arreglo</w:t>
            </w:r>
          </w:p>
        </w:tc>
        <w:tc>
          <w:tcPr>
            <w:tcW w:w="2280" w:type="dxa"/>
            <w:tcBorders>
              <w:top w:val="nil"/>
              <w:left w:val="nil"/>
              <w:bottom w:val="single" w:sz="4" w:space="0" w:color="auto"/>
              <w:right w:val="single" w:sz="4" w:space="0" w:color="auto"/>
            </w:tcBorders>
            <w:shd w:val="clear" w:color="auto" w:fill="auto"/>
            <w:vAlign w:val="center"/>
            <w:hideMark/>
          </w:tcPr>
          <w:p w14:paraId="69F98B6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3.6 kWp</w:t>
            </w:r>
          </w:p>
        </w:tc>
        <w:tc>
          <w:tcPr>
            <w:tcW w:w="2280" w:type="dxa"/>
            <w:tcBorders>
              <w:top w:val="nil"/>
              <w:left w:val="nil"/>
              <w:bottom w:val="single" w:sz="4" w:space="0" w:color="auto"/>
              <w:right w:val="single" w:sz="4" w:space="0" w:color="auto"/>
            </w:tcBorders>
            <w:shd w:val="clear" w:color="auto" w:fill="auto"/>
            <w:vAlign w:val="center"/>
            <w:hideMark/>
          </w:tcPr>
          <w:p w14:paraId="2565F4F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 450 Wp</w:t>
            </w:r>
          </w:p>
        </w:tc>
      </w:tr>
      <w:tr w:rsidR="00E0774A" w:rsidRPr="00E0774A" w14:paraId="70FCD940"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350A736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en serie (Vmp)</w:t>
            </w:r>
          </w:p>
        </w:tc>
        <w:tc>
          <w:tcPr>
            <w:tcW w:w="2280" w:type="dxa"/>
            <w:tcBorders>
              <w:top w:val="nil"/>
              <w:left w:val="nil"/>
              <w:bottom w:val="single" w:sz="4" w:space="0" w:color="auto"/>
              <w:right w:val="single" w:sz="4" w:space="0" w:color="auto"/>
            </w:tcBorders>
            <w:shd w:val="clear" w:color="auto" w:fill="auto"/>
            <w:vAlign w:val="center"/>
            <w:hideMark/>
          </w:tcPr>
          <w:p w14:paraId="6CFABDF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~350 VDC</w:t>
            </w:r>
          </w:p>
        </w:tc>
        <w:tc>
          <w:tcPr>
            <w:tcW w:w="2280" w:type="dxa"/>
            <w:tcBorders>
              <w:top w:val="nil"/>
              <w:left w:val="nil"/>
              <w:bottom w:val="single" w:sz="4" w:space="0" w:color="auto"/>
              <w:right w:val="single" w:sz="4" w:space="0" w:color="auto"/>
            </w:tcBorders>
            <w:shd w:val="clear" w:color="auto" w:fill="auto"/>
            <w:vAlign w:val="center"/>
            <w:hideMark/>
          </w:tcPr>
          <w:p w14:paraId="6A5599D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Dentro del rango MPPT</w:t>
            </w:r>
          </w:p>
        </w:tc>
      </w:tr>
      <w:tr w:rsidR="00E0774A" w:rsidRPr="00E0774A" w14:paraId="5A2EF88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F2752E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w:t>
            </w:r>
          </w:p>
        </w:tc>
        <w:tc>
          <w:tcPr>
            <w:tcW w:w="2280" w:type="dxa"/>
            <w:tcBorders>
              <w:top w:val="nil"/>
              <w:left w:val="nil"/>
              <w:bottom w:val="single" w:sz="4" w:space="0" w:color="auto"/>
              <w:right w:val="single" w:sz="4" w:space="0" w:color="auto"/>
            </w:tcBorders>
            <w:shd w:val="clear" w:color="auto" w:fill="auto"/>
            <w:vAlign w:val="center"/>
            <w:hideMark/>
          </w:tcPr>
          <w:p w14:paraId="12A43C1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9–12 A</w:t>
            </w:r>
          </w:p>
        </w:tc>
        <w:tc>
          <w:tcPr>
            <w:tcW w:w="2280" w:type="dxa"/>
            <w:tcBorders>
              <w:top w:val="nil"/>
              <w:left w:val="nil"/>
              <w:bottom w:val="single" w:sz="4" w:space="0" w:color="auto"/>
              <w:right w:val="single" w:sz="4" w:space="0" w:color="auto"/>
            </w:tcBorders>
            <w:shd w:val="clear" w:color="auto" w:fill="auto"/>
            <w:vAlign w:val="center"/>
            <w:hideMark/>
          </w:tcPr>
          <w:p w14:paraId="41A10AF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Compatible con BPD</w:t>
            </w:r>
          </w:p>
        </w:tc>
      </w:tr>
    </w:tbl>
    <w:p w14:paraId="10652797" w14:textId="517C1BE4" w:rsidR="00E0774A" w:rsidRDefault="00E0774A" w:rsidP="00E0774A">
      <w:pPr>
        <w:pStyle w:val="Descripcin"/>
        <w:jc w:val="center"/>
      </w:pPr>
      <w:bookmarkStart w:id="26" w:name="_Toc209436905"/>
      <w:r>
        <w:t xml:space="preserve">Tabla </w:t>
      </w:r>
      <w:r>
        <w:fldChar w:fldCharType="begin"/>
      </w:r>
      <w:r>
        <w:instrText xml:space="preserve"> SEQ Tabla \* ARABIC </w:instrText>
      </w:r>
      <w:r>
        <w:fldChar w:fldCharType="separate"/>
      </w:r>
      <w:r w:rsidR="00075E30">
        <w:rPr>
          <w:noProof/>
        </w:rPr>
        <w:t>2</w:t>
      </w:r>
      <w:r>
        <w:fldChar w:fldCharType="end"/>
      </w:r>
      <w:r>
        <w:t xml:space="preserve"> </w:t>
      </w:r>
      <w:r w:rsidRPr="004D157D">
        <w:t>Parámetros del campo fotovoltaico</w:t>
      </w:r>
      <w:bookmarkEnd w:id="26"/>
    </w:p>
    <w:tbl>
      <w:tblPr>
        <w:tblW w:w="856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3325"/>
        <w:gridCol w:w="2618"/>
        <w:gridCol w:w="2618"/>
      </w:tblGrid>
      <w:tr w:rsidR="00E0774A" w:rsidRPr="00E0774A" w14:paraId="621D2DB8" w14:textId="77777777" w:rsidTr="005C744B">
        <w:trPr>
          <w:trHeight w:val="300"/>
          <w:jc w:val="center"/>
        </w:trPr>
        <w:tc>
          <w:tcPr>
            <w:tcW w:w="3325" w:type="dxa"/>
            <w:shd w:val="clear" w:color="auto" w:fill="auto"/>
            <w:noWrap/>
            <w:vAlign w:val="bottom"/>
            <w:hideMark/>
          </w:tcPr>
          <w:p w14:paraId="05936FC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Parámetro</w:t>
            </w:r>
          </w:p>
        </w:tc>
        <w:tc>
          <w:tcPr>
            <w:tcW w:w="2618" w:type="dxa"/>
            <w:shd w:val="clear" w:color="auto" w:fill="auto"/>
            <w:noWrap/>
            <w:vAlign w:val="bottom"/>
            <w:hideMark/>
          </w:tcPr>
          <w:p w14:paraId="0434717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BPD1K5TN(AC)</w:t>
            </w:r>
          </w:p>
        </w:tc>
        <w:tc>
          <w:tcPr>
            <w:tcW w:w="2618" w:type="dxa"/>
            <w:shd w:val="clear" w:color="auto" w:fill="auto"/>
            <w:noWrap/>
            <w:vAlign w:val="bottom"/>
            <w:hideMark/>
          </w:tcPr>
          <w:p w14:paraId="6AF207A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BPD2K2TN(AC)</w:t>
            </w:r>
          </w:p>
        </w:tc>
      </w:tr>
      <w:tr w:rsidR="00E0774A" w:rsidRPr="00E0774A" w14:paraId="29DA4E79" w14:textId="77777777" w:rsidTr="005C744B">
        <w:trPr>
          <w:trHeight w:val="300"/>
          <w:jc w:val="center"/>
        </w:trPr>
        <w:tc>
          <w:tcPr>
            <w:tcW w:w="3325" w:type="dxa"/>
            <w:shd w:val="clear" w:color="auto" w:fill="auto"/>
            <w:noWrap/>
            <w:vAlign w:val="bottom"/>
            <w:hideMark/>
          </w:tcPr>
          <w:p w14:paraId="146FDCC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salida</w:t>
            </w:r>
          </w:p>
        </w:tc>
        <w:tc>
          <w:tcPr>
            <w:tcW w:w="2618" w:type="dxa"/>
            <w:shd w:val="clear" w:color="auto" w:fill="auto"/>
            <w:noWrap/>
            <w:vAlign w:val="bottom"/>
            <w:hideMark/>
          </w:tcPr>
          <w:p w14:paraId="2274F46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1.5 kW</w:t>
            </w:r>
          </w:p>
        </w:tc>
        <w:tc>
          <w:tcPr>
            <w:tcW w:w="2618" w:type="dxa"/>
            <w:shd w:val="clear" w:color="auto" w:fill="auto"/>
            <w:noWrap/>
            <w:vAlign w:val="bottom"/>
            <w:hideMark/>
          </w:tcPr>
          <w:p w14:paraId="7BD15C9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 kW</w:t>
            </w:r>
          </w:p>
        </w:tc>
      </w:tr>
      <w:tr w:rsidR="00E0774A" w:rsidRPr="00E0774A" w14:paraId="32787214" w14:textId="77777777" w:rsidTr="005C744B">
        <w:trPr>
          <w:trHeight w:val="300"/>
          <w:jc w:val="center"/>
        </w:trPr>
        <w:tc>
          <w:tcPr>
            <w:tcW w:w="3325" w:type="dxa"/>
            <w:shd w:val="clear" w:color="auto" w:fill="auto"/>
            <w:noWrap/>
            <w:vAlign w:val="bottom"/>
            <w:hideMark/>
          </w:tcPr>
          <w:p w14:paraId="3701393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de arranque FV</w:t>
            </w:r>
          </w:p>
        </w:tc>
        <w:tc>
          <w:tcPr>
            <w:tcW w:w="2618" w:type="dxa"/>
            <w:shd w:val="clear" w:color="auto" w:fill="auto"/>
            <w:noWrap/>
            <w:vAlign w:val="bottom"/>
            <w:hideMark/>
          </w:tcPr>
          <w:p w14:paraId="44FCFB3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c>
          <w:tcPr>
            <w:tcW w:w="2618" w:type="dxa"/>
            <w:shd w:val="clear" w:color="auto" w:fill="auto"/>
            <w:noWrap/>
            <w:vAlign w:val="bottom"/>
            <w:hideMark/>
          </w:tcPr>
          <w:p w14:paraId="383DB5E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r>
      <w:tr w:rsidR="00E0774A" w:rsidRPr="00E0774A" w14:paraId="2B34485D" w14:textId="77777777" w:rsidTr="005C744B">
        <w:trPr>
          <w:trHeight w:val="300"/>
          <w:jc w:val="center"/>
        </w:trPr>
        <w:tc>
          <w:tcPr>
            <w:tcW w:w="3325" w:type="dxa"/>
            <w:shd w:val="clear" w:color="auto" w:fill="auto"/>
            <w:noWrap/>
            <w:vAlign w:val="bottom"/>
            <w:hideMark/>
          </w:tcPr>
          <w:p w14:paraId="51BD393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Rango MPPT</w:t>
            </w:r>
          </w:p>
        </w:tc>
        <w:tc>
          <w:tcPr>
            <w:tcW w:w="2618" w:type="dxa"/>
            <w:shd w:val="clear" w:color="auto" w:fill="auto"/>
            <w:noWrap/>
            <w:vAlign w:val="bottom"/>
            <w:hideMark/>
          </w:tcPr>
          <w:p w14:paraId="6348C58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c>
          <w:tcPr>
            <w:tcW w:w="2618" w:type="dxa"/>
            <w:shd w:val="clear" w:color="auto" w:fill="auto"/>
            <w:noWrap/>
            <w:vAlign w:val="bottom"/>
            <w:hideMark/>
          </w:tcPr>
          <w:p w14:paraId="79CF928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r>
      <w:tr w:rsidR="00E0774A" w:rsidRPr="00E0774A" w14:paraId="2296D9C6" w14:textId="77777777" w:rsidTr="005C744B">
        <w:trPr>
          <w:trHeight w:val="300"/>
          <w:jc w:val="center"/>
        </w:trPr>
        <w:tc>
          <w:tcPr>
            <w:tcW w:w="3325" w:type="dxa"/>
            <w:shd w:val="clear" w:color="auto" w:fill="auto"/>
            <w:noWrap/>
            <w:vAlign w:val="bottom"/>
            <w:hideMark/>
          </w:tcPr>
          <w:p w14:paraId="0FC8E80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de entrada FV</w:t>
            </w:r>
          </w:p>
        </w:tc>
        <w:tc>
          <w:tcPr>
            <w:tcW w:w="2618" w:type="dxa"/>
            <w:shd w:val="clear" w:color="auto" w:fill="auto"/>
            <w:noWrap/>
            <w:vAlign w:val="bottom"/>
            <w:hideMark/>
          </w:tcPr>
          <w:p w14:paraId="297A695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c>
          <w:tcPr>
            <w:tcW w:w="2618" w:type="dxa"/>
            <w:shd w:val="clear" w:color="auto" w:fill="auto"/>
            <w:noWrap/>
            <w:vAlign w:val="bottom"/>
            <w:hideMark/>
          </w:tcPr>
          <w:p w14:paraId="5828717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r>
      <w:tr w:rsidR="00E0774A" w:rsidRPr="00E0774A" w14:paraId="1025E960" w14:textId="77777777" w:rsidTr="005C744B">
        <w:trPr>
          <w:trHeight w:val="300"/>
          <w:jc w:val="center"/>
        </w:trPr>
        <w:tc>
          <w:tcPr>
            <w:tcW w:w="3325" w:type="dxa"/>
            <w:shd w:val="clear" w:color="auto" w:fill="auto"/>
            <w:noWrap/>
            <w:vAlign w:val="bottom"/>
            <w:hideMark/>
          </w:tcPr>
          <w:p w14:paraId="102D431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 de entrada FV</w:t>
            </w:r>
          </w:p>
        </w:tc>
        <w:tc>
          <w:tcPr>
            <w:tcW w:w="2618" w:type="dxa"/>
            <w:shd w:val="clear" w:color="auto" w:fill="auto"/>
            <w:noWrap/>
            <w:vAlign w:val="bottom"/>
            <w:hideMark/>
          </w:tcPr>
          <w:p w14:paraId="3373B21B" w14:textId="28EACE45"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12 A</w:t>
            </w:r>
          </w:p>
        </w:tc>
        <w:tc>
          <w:tcPr>
            <w:tcW w:w="2618" w:type="dxa"/>
            <w:shd w:val="clear" w:color="auto" w:fill="auto"/>
            <w:noWrap/>
            <w:vAlign w:val="bottom"/>
            <w:hideMark/>
          </w:tcPr>
          <w:p w14:paraId="78848D19" w14:textId="6FB0090B"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12 A</w:t>
            </w:r>
          </w:p>
        </w:tc>
      </w:tr>
      <w:tr w:rsidR="00E0774A" w:rsidRPr="00E0774A" w14:paraId="74D1F6F0" w14:textId="77777777" w:rsidTr="005C744B">
        <w:trPr>
          <w:trHeight w:val="300"/>
          <w:jc w:val="center"/>
        </w:trPr>
        <w:tc>
          <w:tcPr>
            <w:tcW w:w="3325" w:type="dxa"/>
            <w:shd w:val="clear" w:color="auto" w:fill="auto"/>
            <w:noWrap/>
            <w:vAlign w:val="bottom"/>
            <w:hideMark/>
          </w:tcPr>
          <w:p w14:paraId="1976D3E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Salida AC</w:t>
            </w:r>
          </w:p>
        </w:tc>
        <w:tc>
          <w:tcPr>
            <w:tcW w:w="2618" w:type="dxa"/>
            <w:shd w:val="clear" w:color="auto" w:fill="auto"/>
            <w:noWrap/>
            <w:vAlign w:val="bottom"/>
            <w:hideMark/>
          </w:tcPr>
          <w:p w14:paraId="7EAD12F2"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c>
          <w:tcPr>
            <w:tcW w:w="2618" w:type="dxa"/>
            <w:shd w:val="clear" w:color="auto" w:fill="auto"/>
            <w:noWrap/>
            <w:vAlign w:val="bottom"/>
            <w:hideMark/>
          </w:tcPr>
          <w:p w14:paraId="50BCC4A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r>
      <w:tr w:rsidR="00E0774A" w:rsidRPr="00E0774A" w14:paraId="5E34B7EF" w14:textId="77777777" w:rsidTr="005C744B">
        <w:trPr>
          <w:trHeight w:val="300"/>
          <w:jc w:val="center"/>
        </w:trPr>
        <w:tc>
          <w:tcPr>
            <w:tcW w:w="3325" w:type="dxa"/>
            <w:shd w:val="clear" w:color="auto" w:fill="auto"/>
            <w:noWrap/>
            <w:vAlign w:val="bottom"/>
            <w:hideMark/>
          </w:tcPr>
          <w:p w14:paraId="35FB4A14"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Grado de protección</w:t>
            </w:r>
          </w:p>
        </w:tc>
        <w:tc>
          <w:tcPr>
            <w:tcW w:w="2618" w:type="dxa"/>
            <w:shd w:val="clear" w:color="auto" w:fill="auto"/>
            <w:noWrap/>
            <w:vAlign w:val="bottom"/>
            <w:hideMark/>
          </w:tcPr>
          <w:p w14:paraId="0455A28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c>
          <w:tcPr>
            <w:tcW w:w="2618" w:type="dxa"/>
            <w:shd w:val="clear" w:color="auto" w:fill="auto"/>
            <w:noWrap/>
            <w:vAlign w:val="bottom"/>
            <w:hideMark/>
          </w:tcPr>
          <w:p w14:paraId="6448F6E6"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r>
    </w:tbl>
    <w:p w14:paraId="2A938F22" w14:textId="4A724D76" w:rsidR="00E0774A" w:rsidRDefault="005C744B" w:rsidP="005C744B">
      <w:pPr>
        <w:pStyle w:val="Descripcin"/>
        <w:jc w:val="center"/>
      </w:pPr>
      <w:bookmarkStart w:id="27" w:name="_Toc209436906"/>
      <w:r>
        <w:t xml:space="preserve">Tabla </w:t>
      </w:r>
      <w:r>
        <w:fldChar w:fldCharType="begin"/>
      </w:r>
      <w:r>
        <w:instrText xml:space="preserve"> SEQ Tabla \* ARABIC </w:instrText>
      </w:r>
      <w:r>
        <w:fldChar w:fldCharType="separate"/>
      </w:r>
      <w:r w:rsidR="00075E30">
        <w:rPr>
          <w:noProof/>
        </w:rPr>
        <w:t>3</w:t>
      </w:r>
      <w:r>
        <w:fldChar w:fldCharType="end"/>
      </w:r>
      <w:r>
        <w:t xml:space="preserve"> </w:t>
      </w:r>
      <w:r w:rsidRPr="00AD15E5">
        <w:t>Parámetros del inversor BPD</w:t>
      </w:r>
      <w:bookmarkEnd w:id="27"/>
    </w:p>
    <w:p w14:paraId="0CACC1DA" w14:textId="77777777" w:rsidR="005C744B" w:rsidRPr="005C744B" w:rsidRDefault="005C744B" w:rsidP="005C744B"/>
    <w:tbl>
      <w:tblPr>
        <w:tblW w:w="8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2780"/>
        <w:gridCol w:w="1400"/>
        <w:gridCol w:w="1420"/>
        <w:gridCol w:w="2740"/>
      </w:tblGrid>
      <w:tr w:rsidR="005C744B" w:rsidRPr="005C744B" w14:paraId="2E9EE208" w14:textId="77777777" w:rsidTr="005C744B">
        <w:trPr>
          <w:trHeight w:val="300"/>
        </w:trPr>
        <w:tc>
          <w:tcPr>
            <w:tcW w:w="2780" w:type="dxa"/>
            <w:shd w:val="clear" w:color="auto" w:fill="auto"/>
            <w:noWrap/>
            <w:vAlign w:val="center"/>
            <w:hideMark/>
          </w:tcPr>
          <w:p w14:paraId="10D7F3C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Carga principal</w:t>
            </w:r>
          </w:p>
        </w:tc>
        <w:tc>
          <w:tcPr>
            <w:tcW w:w="1400" w:type="dxa"/>
            <w:shd w:val="clear" w:color="auto" w:fill="auto"/>
            <w:noWrap/>
            <w:vAlign w:val="center"/>
            <w:hideMark/>
          </w:tcPr>
          <w:p w14:paraId="47B00D4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1420" w:type="dxa"/>
            <w:shd w:val="clear" w:color="auto" w:fill="auto"/>
            <w:noWrap/>
            <w:vAlign w:val="center"/>
            <w:hideMark/>
          </w:tcPr>
          <w:p w14:paraId="47FA63E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2740" w:type="dxa"/>
            <w:shd w:val="clear" w:color="auto" w:fill="auto"/>
            <w:noWrap/>
            <w:vAlign w:val="center"/>
            <w:hideMark/>
          </w:tcPr>
          <w:p w14:paraId="6BD6E86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Factor de servicio estimado</w:t>
            </w:r>
          </w:p>
        </w:tc>
      </w:tr>
      <w:tr w:rsidR="005C744B" w:rsidRPr="005C744B" w14:paraId="5AEF7B9E" w14:textId="77777777" w:rsidTr="005C744B">
        <w:trPr>
          <w:trHeight w:val="300"/>
        </w:trPr>
        <w:tc>
          <w:tcPr>
            <w:tcW w:w="2780" w:type="dxa"/>
            <w:shd w:val="clear" w:color="auto" w:fill="auto"/>
            <w:noWrap/>
            <w:vAlign w:val="center"/>
            <w:hideMark/>
          </w:tcPr>
          <w:p w14:paraId="2052175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Cavitador (motor asíncrono)</w:t>
            </w:r>
          </w:p>
        </w:tc>
        <w:tc>
          <w:tcPr>
            <w:tcW w:w="1400" w:type="dxa"/>
            <w:shd w:val="clear" w:color="auto" w:fill="auto"/>
            <w:noWrap/>
            <w:vAlign w:val="center"/>
            <w:hideMark/>
          </w:tcPr>
          <w:p w14:paraId="085519B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1420" w:type="dxa"/>
            <w:shd w:val="clear" w:color="auto" w:fill="auto"/>
            <w:noWrap/>
            <w:vAlign w:val="center"/>
            <w:hideMark/>
          </w:tcPr>
          <w:p w14:paraId="43C7C65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2740" w:type="dxa"/>
            <w:shd w:val="clear" w:color="auto" w:fill="auto"/>
            <w:noWrap/>
            <w:vAlign w:val="center"/>
            <w:hideMark/>
          </w:tcPr>
          <w:p w14:paraId="6211AB8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w:t>
            </w:r>
          </w:p>
        </w:tc>
      </w:tr>
      <w:tr w:rsidR="005C744B" w:rsidRPr="005C744B" w14:paraId="22D31E01" w14:textId="77777777" w:rsidTr="005C744B">
        <w:trPr>
          <w:trHeight w:val="300"/>
        </w:trPr>
        <w:tc>
          <w:tcPr>
            <w:tcW w:w="2780" w:type="dxa"/>
            <w:shd w:val="clear" w:color="auto" w:fill="auto"/>
            <w:noWrap/>
            <w:vAlign w:val="center"/>
            <w:hideMark/>
          </w:tcPr>
          <w:p w14:paraId="306641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1400" w:type="dxa"/>
            <w:shd w:val="clear" w:color="auto" w:fill="auto"/>
            <w:noWrap/>
            <w:vAlign w:val="center"/>
            <w:hideMark/>
          </w:tcPr>
          <w:p w14:paraId="5DDC611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6A8525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110C603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671BB944" w14:textId="77777777" w:rsidTr="005C744B">
        <w:trPr>
          <w:trHeight w:val="300"/>
        </w:trPr>
        <w:tc>
          <w:tcPr>
            <w:tcW w:w="2780" w:type="dxa"/>
            <w:shd w:val="clear" w:color="auto" w:fill="auto"/>
            <w:noWrap/>
            <w:vAlign w:val="center"/>
            <w:hideMark/>
          </w:tcPr>
          <w:p w14:paraId="1832DC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1400" w:type="dxa"/>
            <w:shd w:val="clear" w:color="auto" w:fill="auto"/>
            <w:noWrap/>
            <w:vAlign w:val="center"/>
            <w:hideMark/>
          </w:tcPr>
          <w:p w14:paraId="7251BA9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4470654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26E9818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73815144" w14:textId="77777777" w:rsidTr="005C744B">
        <w:trPr>
          <w:trHeight w:val="300"/>
        </w:trPr>
        <w:tc>
          <w:tcPr>
            <w:tcW w:w="2780" w:type="dxa"/>
            <w:shd w:val="clear" w:color="auto" w:fill="auto"/>
            <w:noWrap/>
            <w:vAlign w:val="center"/>
            <w:hideMark/>
          </w:tcPr>
          <w:p w14:paraId="2D9F44A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total requerida</w:t>
            </w:r>
          </w:p>
        </w:tc>
        <w:tc>
          <w:tcPr>
            <w:tcW w:w="1400" w:type="dxa"/>
            <w:shd w:val="clear" w:color="auto" w:fill="auto"/>
            <w:noWrap/>
            <w:vAlign w:val="center"/>
            <w:hideMark/>
          </w:tcPr>
          <w:p w14:paraId="5219005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420" w:type="dxa"/>
            <w:shd w:val="clear" w:color="auto" w:fill="auto"/>
            <w:noWrap/>
            <w:vAlign w:val="center"/>
            <w:hideMark/>
          </w:tcPr>
          <w:p w14:paraId="2430309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2.57 kW</w:t>
            </w:r>
          </w:p>
        </w:tc>
        <w:tc>
          <w:tcPr>
            <w:tcW w:w="2740" w:type="dxa"/>
            <w:shd w:val="clear" w:color="auto" w:fill="auto"/>
            <w:noWrap/>
            <w:vAlign w:val="center"/>
            <w:hideMark/>
          </w:tcPr>
          <w:p w14:paraId="67C45F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1178B617" w14:textId="2BABAA84" w:rsidR="00696B8F" w:rsidRDefault="005C744B" w:rsidP="005C744B">
      <w:pPr>
        <w:pStyle w:val="Descripcin"/>
        <w:jc w:val="center"/>
      </w:pPr>
      <w:bookmarkStart w:id="28" w:name="_Toc209436907"/>
      <w:r>
        <w:t xml:space="preserve">Tabla </w:t>
      </w:r>
      <w:r>
        <w:fldChar w:fldCharType="begin"/>
      </w:r>
      <w:r>
        <w:instrText xml:space="preserve"> SEQ Tabla \* ARABIC </w:instrText>
      </w:r>
      <w:r>
        <w:fldChar w:fldCharType="separate"/>
      </w:r>
      <w:r w:rsidR="00075E30">
        <w:rPr>
          <w:noProof/>
        </w:rPr>
        <w:t>4</w:t>
      </w:r>
      <w:r>
        <w:fldChar w:fldCharType="end"/>
      </w:r>
      <w:r>
        <w:t xml:space="preserve"> </w:t>
      </w:r>
      <w:r w:rsidRPr="002E1BE7">
        <w:t>Balance de Potencia</w:t>
      </w:r>
      <w:bookmarkEnd w:id="28"/>
    </w:p>
    <w:p w14:paraId="3F8D1252" w14:textId="77777777" w:rsidR="005C744B" w:rsidRPr="005C744B" w:rsidRDefault="005C744B" w:rsidP="005C744B">
      <w:r w:rsidRPr="005C744B">
        <w:t>El arreglo FV (3.6 kWp) garantiza margen suficiente para alimentar las tres cargas en condiciones nominales de irradiancia. El variador BPD opera en modo directo con protección por baja irradiancia (modo hibernación) y conmutación automática a red en caso de déficit energético.</w:t>
      </w:r>
    </w:p>
    <w:p w14:paraId="2204BB0B" w14:textId="0021F5EE" w:rsidR="005C744B" w:rsidRPr="005C744B" w:rsidRDefault="005C744B" w:rsidP="005C744B">
      <w:pPr>
        <w:rPr>
          <w:b/>
          <w:bCs/>
        </w:rPr>
      </w:pPr>
      <w:r w:rsidRPr="005C744B">
        <w:rPr>
          <w:b/>
          <w:bCs/>
        </w:rPr>
        <w:t>Consideraciones técnicas</w:t>
      </w:r>
    </w:p>
    <w:p w14:paraId="2A885403" w14:textId="77777777" w:rsidR="005C744B" w:rsidRPr="005C744B" w:rsidRDefault="005C744B" w:rsidP="005C744B">
      <w:pPr>
        <w:numPr>
          <w:ilvl w:val="0"/>
          <w:numId w:val="37"/>
        </w:numPr>
        <w:spacing w:after="0"/>
      </w:pPr>
      <w:r w:rsidRPr="005C744B">
        <w:t xml:space="preserve">El sistema trabaja </w:t>
      </w:r>
      <w:r w:rsidRPr="005C744B">
        <w:rPr>
          <w:b/>
          <w:bCs/>
        </w:rPr>
        <w:t>sin banco de baterías</w:t>
      </w:r>
      <w:r w:rsidRPr="005C744B">
        <w:t>, reduciendo pérdidas por conversión y costo de mantenimiento.</w:t>
      </w:r>
    </w:p>
    <w:p w14:paraId="4B0BC7B6" w14:textId="77777777" w:rsidR="005C744B" w:rsidRPr="005C744B" w:rsidRDefault="005C744B" w:rsidP="005C744B">
      <w:pPr>
        <w:numPr>
          <w:ilvl w:val="0"/>
          <w:numId w:val="37"/>
        </w:numPr>
        <w:spacing w:after="0"/>
      </w:pPr>
      <w:r w:rsidRPr="005C744B">
        <w:t xml:space="preserve">Se incluye un </w:t>
      </w:r>
      <w:r w:rsidRPr="005C744B">
        <w:rPr>
          <w:b/>
          <w:bCs/>
        </w:rPr>
        <w:t>temporizador secuencial (10 s)</w:t>
      </w:r>
      <w:r w:rsidRPr="005C744B">
        <w:t xml:space="preserve"> para evitar arranques simultáneos de cavitador y bomba de flujo, limitando picos de corriente.</w:t>
      </w:r>
    </w:p>
    <w:p w14:paraId="1DF97C0B" w14:textId="77777777" w:rsidR="005C744B" w:rsidRPr="005C744B" w:rsidRDefault="005C744B" w:rsidP="005C744B">
      <w:pPr>
        <w:numPr>
          <w:ilvl w:val="0"/>
          <w:numId w:val="37"/>
        </w:numPr>
        <w:spacing w:after="0"/>
      </w:pPr>
      <w:r w:rsidRPr="005C744B">
        <w:t>El BPD integra protección contra sobretensión, subtensión, sobrecorriente, fallo de conexión FV y monitoreo de nivel de agua (funciones P15.11–P15.19).</w:t>
      </w:r>
    </w:p>
    <w:p w14:paraId="07186D31" w14:textId="77777777" w:rsidR="005C744B" w:rsidRPr="005C744B" w:rsidRDefault="005C744B" w:rsidP="005C744B">
      <w:pPr>
        <w:numPr>
          <w:ilvl w:val="0"/>
          <w:numId w:val="37"/>
        </w:numPr>
        <w:spacing w:after="0"/>
      </w:pPr>
      <w:r w:rsidRPr="005C744B">
        <w:t xml:space="preserve">Se recomienda instalar </w:t>
      </w:r>
      <w:r w:rsidRPr="005C744B">
        <w:rPr>
          <w:b/>
          <w:bCs/>
        </w:rPr>
        <w:t>protección termomagnética DC, fusibles, DPS y parada de emergencia</w:t>
      </w:r>
      <w:r w:rsidRPr="005C744B">
        <w:t xml:space="preserve"> en la caja de control para garantizar seguridad eléctrica.</w:t>
      </w:r>
    </w:p>
    <w:p w14:paraId="488B7055" w14:textId="77777777" w:rsidR="005C744B" w:rsidRPr="005C744B" w:rsidRDefault="005C744B" w:rsidP="005C744B"/>
    <w:p w14:paraId="43CD1410" w14:textId="6202731B" w:rsidR="00234490" w:rsidRDefault="00234490" w:rsidP="00E15103">
      <w:pPr>
        <w:pStyle w:val="Ttulo2"/>
        <w:numPr>
          <w:ilvl w:val="1"/>
          <w:numId w:val="24"/>
        </w:numPr>
      </w:pPr>
      <w:bookmarkStart w:id="29" w:name="_Toc209434283"/>
      <w:r w:rsidRPr="00234490">
        <w:t>Dimensionamiento de potencia para tres motores (cavitador, bomba de flujo constante, bomba de retorno)</w:t>
      </w:r>
      <w:bookmarkEnd w:id="29"/>
    </w:p>
    <w:p w14:paraId="0957256B" w14:textId="77777777" w:rsidR="005C744B" w:rsidRDefault="005C744B" w:rsidP="005C744B"/>
    <w:p w14:paraId="00F88C72" w14:textId="09771F39" w:rsidR="005C744B" w:rsidRDefault="005C744B" w:rsidP="005C744B">
      <w:r w:rsidRPr="005C744B">
        <w:t xml:space="preserve">El sistema de tratamiento requiere la operación coordinada de tres motores eléctricos: el cavitador, la bomba de flujo constante y la bomba de retorno. A </w:t>
      </w:r>
      <w:r w:rsidRPr="005C744B">
        <w:t>continuación,</w:t>
      </w:r>
      <w:r w:rsidRPr="005C744B">
        <w:t xml:space="preserve"> se presenta el dimensionamiento de cada equipo con base en su potencia nominal, tensión de operación y estimaciones de eficiencia.</w:t>
      </w:r>
    </w:p>
    <w:p w14:paraId="64C360E5" w14:textId="77777777" w:rsidR="005C744B" w:rsidRPr="005C744B" w:rsidRDefault="005C744B" w:rsidP="005C744B"/>
    <w:p w14:paraId="20B93343" w14:textId="054E2939" w:rsidR="005C744B" w:rsidRDefault="005C744B" w:rsidP="005C744B">
      <w:pPr>
        <w:pStyle w:val="Ttulo3"/>
        <w:numPr>
          <w:ilvl w:val="2"/>
          <w:numId w:val="24"/>
        </w:numPr>
      </w:pPr>
      <w:r w:rsidRPr="005C744B">
        <w:t>Parámetros nominales de los motores</w:t>
      </w:r>
    </w:p>
    <w:p w14:paraId="18C04CE4" w14:textId="77777777" w:rsidR="005C744B" w:rsidRDefault="005C744B" w:rsidP="005C744B"/>
    <w:tbl>
      <w:tblPr>
        <w:tblW w:w="8784" w:type="dxa"/>
        <w:tblCellMar>
          <w:left w:w="70" w:type="dxa"/>
          <w:right w:w="70" w:type="dxa"/>
        </w:tblCellMar>
        <w:tblLook w:val="04A0" w:firstRow="1" w:lastRow="0" w:firstColumn="1" w:lastColumn="0" w:noHBand="0" w:noVBand="1"/>
      </w:tblPr>
      <w:tblGrid>
        <w:gridCol w:w="2860"/>
        <w:gridCol w:w="980"/>
        <w:gridCol w:w="945"/>
        <w:gridCol w:w="1589"/>
        <w:gridCol w:w="1276"/>
        <w:gridCol w:w="1134"/>
      </w:tblGrid>
      <w:tr w:rsidR="005C744B" w:rsidRPr="005C744B" w14:paraId="5255D052" w14:textId="77777777" w:rsidTr="005C744B">
        <w:trPr>
          <w:trHeight w:val="600"/>
        </w:trPr>
        <w:tc>
          <w:tcPr>
            <w:tcW w:w="28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B345B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Motor / Equipo</w:t>
            </w:r>
          </w:p>
        </w:tc>
        <w:tc>
          <w:tcPr>
            <w:tcW w:w="980" w:type="dxa"/>
            <w:tcBorders>
              <w:top w:val="single" w:sz="4" w:space="0" w:color="auto"/>
              <w:left w:val="nil"/>
              <w:bottom w:val="single" w:sz="4" w:space="0" w:color="auto"/>
              <w:right w:val="single" w:sz="4" w:space="0" w:color="auto"/>
            </w:tcBorders>
            <w:shd w:val="clear" w:color="auto" w:fill="auto"/>
            <w:vAlign w:val="center"/>
            <w:hideMark/>
          </w:tcPr>
          <w:p w14:paraId="19859D3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945" w:type="dxa"/>
            <w:tcBorders>
              <w:top w:val="single" w:sz="4" w:space="0" w:color="auto"/>
              <w:left w:val="nil"/>
              <w:bottom w:val="single" w:sz="4" w:space="0" w:color="auto"/>
              <w:right w:val="single" w:sz="4" w:space="0" w:color="auto"/>
            </w:tcBorders>
            <w:shd w:val="clear" w:color="auto" w:fill="auto"/>
            <w:vAlign w:val="center"/>
            <w:hideMark/>
          </w:tcPr>
          <w:p w14:paraId="35EC77B5"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1589" w:type="dxa"/>
            <w:tcBorders>
              <w:top w:val="single" w:sz="4" w:space="0" w:color="auto"/>
              <w:left w:val="nil"/>
              <w:bottom w:val="single" w:sz="4" w:space="0" w:color="auto"/>
              <w:right w:val="single" w:sz="4" w:space="0" w:color="auto"/>
            </w:tcBorders>
            <w:shd w:val="clear" w:color="auto" w:fill="auto"/>
            <w:vAlign w:val="center"/>
            <w:hideMark/>
          </w:tcPr>
          <w:p w14:paraId="4BB92DD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Tensión nominal (VAC)</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1A20C88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Corriente nominal (A, aprox.)</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76B9D60E"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Eficiencia estimada (η)</w:t>
            </w:r>
          </w:p>
        </w:tc>
      </w:tr>
      <w:tr w:rsidR="005C744B" w:rsidRPr="005C744B" w14:paraId="48E53AE2"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4125AFBB"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Cavitador</w:t>
            </w:r>
          </w:p>
        </w:tc>
        <w:tc>
          <w:tcPr>
            <w:tcW w:w="980" w:type="dxa"/>
            <w:tcBorders>
              <w:top w:val="nil"/>
              <w:left w:val="nil"/>
              <w:bottom w:val="single" w:sz="4" w:space="0" w:color="auto"/>
              <w:right w:val="single" w:sz="4" w:space="0" w:color="auto"/>
            </w:tcBorders>
            <w:shd w:val="clear" w:color="auto" w:fill="auto"/>
            <w:noWrap/>
            <w:vAlign w:val="center"/>
            <w:hideMark/>
          </w:tcPr>
          <w:p w14:paraId="5DD37FE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1.0 HP</w:t>
            </w:r>
          </w:p>
        </w:tc>
        <w:tc>
          <w:tcPr>
            <w:tcW w:w="945" w:type="dxa"/>
            <w:tcBorders>
              <w:top w:val="nil"/>
              <w:left w:val="nil"/>
              <w:bottom w:val="single" w:sz="4" w:space="0" w:color="auto"/>
              <w:right w:val="single" w:sz="4" w:space="0" w:color="auto"/>
            </w:tcBorders>
            <w:shd w:val="clear" w:color="auto" w:fill="auto"/>
            <w:noWrap/>
            <w:vAlign w:val="center"/>
            <w:hideMark/>
          </w:tcPr>
          <w:p w14:paraId="15DDF0F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0.75 kW</w:t>
            </w:r>
          </w:p>
        </w:tc>
        <w:tc>
          <w:tcPr>
            <w:tcW w:w="1589" w:type="dxa"/>
            <w:tcBorders>
              <w:top w:val="nil"/>
              <w:left w:val="nil"/>
              <w:bottom w:val="single" w:sz="4" w:space="0" w:color="auto"/>
              <w:right w:val="single" w:sz="4" w:space="0" w:color="auto"/>
            </w:tcBorders>
            <w:shd w:val="clear" w:color="auto" w:fill="auto"/>
            <w:noWrap/>
            <w:vAlign w:val="center"/>
            <w:hideMark/>
          </w:tcPr>
          <w:p w14:paraId="7E723B3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7F55FCF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3.4 A</w:t>
            </w:r>
          </w:p>
        </w:tc>
        <w:tc>
          <w:tcPr>
            <w:tcW w:w="1134" w:type="dxa"/>
            <w:tcBorders>
              <w:top w:val="nil"/>
              <w:left w:val="nil"/>
              <w:bottom w:val="single" w:sz="4" w:space="0" w:color="auto"/>
              <w:right w:val="single" w:sz="4" w:space="0" w:color="auto"/>
            </w:tcBorders>
            <w:shd w:val="clear" w:color="auto" w:fill="auto"/>
            <w:noWrap/>
            <w:vAlign w:val="center"/>
            <w:hideMark/>
          </w:tcPr>
          <w:p w14:paraId="20D5E5FF"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7BD90AF0"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1D10C26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980" w:type="dxa"/>
            <w:tcBorders>
              <w:top w:val="nil"/>
              <w:left w:val="nil"/>
              <w:bottom w:val="single" w:sz="4" w:space="0" w:color="auto"/>
              <w:right w:val="single" w:sz="4" w:space="0" w:color="auto"/>
            </w:tcBorders>
            <w:shd w:val="clear" w:color="auto" w:fill="auto"/>
            <w:noWrap/>
            <w:vAlign w:val="center"/>
            <w:hideMark/>
          </w:tcPr>
          <w:p w14:paraId="26FDA14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945" w:type="dxa"/>
            <w:tcBorders>
              <w:top w:val="nil"/>
              <w:left w:val="nil"/>
              <w:bottom w:val="single" w:sz="4" w:space="0" w:color="auto"/>
              <w:right w:val="single" w:sz="4" w:space="0" w:color="auto"/>
            </w:tcBorders>
            <w:shd w:val="clear" w:color="auto" w:fill="auto"/>
            <w:noWrap/>
            <w:vAlign w:val="center"/>
            <w:hideMark/>
          </w:tcPr>
          <w:p w14:paraId="6B21412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1589" w:type="dxa"/>
            <w:tcBorders>
              <w:top w:val="nil"/>
              <w:left w:val="nil"/>
              <w:bottom w:val="single" w:sz="4" w:space="0" w:color="auto"/>
              <w:right w:val="single" w:sz="4" w:space="0" w:color="auto"/>
            </w:tcBorders>
            <w:shd w:val="clear" w:color="auto" w:fill="auto"/>
            <w:noWrap/>
            <w:vAlign w:val="center"/>
            <w:hideMark/>
          </w:tcPr>
          <w:p w14:paraId="75CCD0D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4D742B4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1.8 A</w:t>
            </w:r>
          </w:p>
        </w:tc>
        <w:tc>
          <w:tcPr>
            <w:tcW w:w="1134" w:type="dxa"/>
            <w:tcBorders>
              <w:top w:val="nil"/>
              <w:left w:val="nil"/>
              <w:bottom w:val="single" w:sz="4" w:space="0" w:color="auto"/>
              <w:right w:val="single" w:sz="4" w:space="0" w:color="auto"/>
            </w:tcBorders>
            <w:shd w:val="clear" w:color="auto" w:fill="auto"/>
            <w:noWrap/>
            <w:vAlign w:val="center"/>
            <w:hideMark/>
          </w:tcPr>
          <w:p w14:paraId="7CAC5F82"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80%</w:t>
            </w:r>
          </w:p>
        </w:tc>
      </w:tr>
      <w:tr w:rsidR="005C744B" w:rsidRPr="005C744B" w14:paraId="040A8FCF"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50859E2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980" w:type="dxa"/>
            <w:tcBorders>
              <w:top w:val="nil"/>
              <w:left w:val="nil"/>
              <w:bottom w:val="single" w:sz="4" w:space="0" w:color="auto"/>
              <w:right w:val="single" w:sz="4" w:space="0" w:color="auto"/>
            </w:tcBorders>
            <w:shd w:val="clear" w:color="auto" w:fill="auto"/>
            <w:noWrap/>
            <w:vAlign w:val="center"/>
            <w:hideMark/>
          </w:tcPr>
          <w:p w14:paraId="31125AC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945" w:type="dxa"/>
            <w:tcBorders>
              <w:top w:val="nil"/>
              <w:left w:val="nil"/>
              <w:bottom w:val="single" w:sz="4" w:space="0" w:color="auto"/>
              <w:right w:val="single" w:sz="4" w:space="0" w:color="auto"/>
            </w:tcBorders>
            <w:shd w:val="clear" w:color="auto" w:fill="auto"/>
            <w:noWrap/>
            <w:vAlign w:val="center"/>
            <w:hideMark/>
          </w:tcPr>
          <w:p w14:paraId="2832294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1589" w:type="dxa"/>
            <w:tcBorders>
              <w:top w:val="nil"/>
              <w:left w:val="nil"/>
              <w:bottom w:val="single" w:sz="4" w:space="0" w:color="auto"/>
              <w:right w:val="single" w:sz="4" w:space="0" w:color="auto"/>
            </w:tcBorders>
            <w:shd w:val="clear" w:color="auto" w:fill="auto"/>
            <w:noWrap/>
            <w:vAlign w:val="center"/>
            <w:hideMark/>
          </w:tcPr>
          <w:p w14:paraId="2765D16C"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081FED2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5.0 A</w:t>
            </w:r>
          </w:p>
        </w:tc>
        <w:tc>
          <w:tcPr>
            <w:tcW w:w="1134" w:type="dxa"/>
            <w:tcBorders>
              <w:top w:val="nil"/>
              <w:left w:val="nil"/>
              <w:bottom w:val="single" w:sz="4" w:space="0" w:color="auto"/>
              <w:right w:val="single" w:sz="4" w:space="0" w:color="auto"/>
            </w:tcBorders>
            <w:shd w:val="clear" w:color="auto" w:fill="auto"/>
            <w:noWrap/>
            <w:vAlign w:val="center"/>
            <w:hideMark/>
          </w:tcPr>
          <w:p w14:paraId="4BD9F7F7"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50B9B761"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243B99D8"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Total (operación simultánea)</w:t>
            </w:r>
          </w:p>
        </w:tc>
        <w:tc>
          <w:tcPr>
            <w:tcW w:w="980" w:type="dxa"/>
            <w:tcBorders>
              <w:top w:val="nil"/>
              <w:left w:val="nil"/>
              <w:bottom w:val="single" w:sz="4" w:space="0" w:color="auto"/>
              <w:right w:val="single" w:sz="4" w:space="0" w:color="auto"/>
            </w:tcBorders>
            <w:shd w:val="clear" w:color="auto" w:fill="auto"/>
            <w:noWrap/>
            <w:vAlign w:val="center"/>
            <w:hideMark/>
          </w:tcPr>
          <w:p w14:paraId="1D89BC4D"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3.0 HP</w:t>
            </w:r>
          </w:p>
        </w:tc>
        <w:tc>
          <w:tcPr>
            <w:tcW w:w="945" w:type="dxa"/>
            <w:tcBorders>
              <w:top w:val="nil"/>
              <w:left w:val="nil"/>
              <w:bottom w:val="single" w:sz="4" w:space="0" w:color="auto"/>
              <w:right w:val="single" w:sz="4" w:space="0" w:color="auto"/>
            </w:tcBorders>
            <w:shd w:val="clear" w:color="auto" w:fill="auto"/>
            <w:noWrap/>
            <w:vAlign w:val="center"/>
            <w:hideMark/>
          </w:tcPr>
          <w:p w14:paraId="48099EBA"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2.22 kW</w:t>
            </w:r>
          </w:p>
        </w:tc>
        <w:tc>
          <w:tcPr>
            <w:tcW w:w="1589" w:type="dxa"/>
            <w:tcBorders>
              <w:top w:val="nil"/>
              <w:left w:val="nil"/>
              <w:bottom w:val="single" w:sz="4" w:space="0" w:color="auto"/>
              <w:right w:val="single" w:sz="4" w:space="0" w:color="auto"/>
            </w:tcBorders>
            <w:shd w:val="clear" w:color="auto" w:fill="auto"/>
            <w:noWrap/>
            <w:vAlign w:val="center"/>
            <w:hideMark/>
          </w:tcPr>
          <w:p w14:paraId="341B2DB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276" w:type="dxa"/>
            <w:tcBorders>
              <w:top w:val="nil"/>
              <w:left w:val="nil"/>
              <w:bottom w:val="single" w:sz="4" w:space="0" w:color="auto"/>
              <w:right w:val="single" w:sz="4" w:space="0" w:color="auto"/>
            </w:tcBorders>
            <w:shd w:val="clear" w:color="auto" w:fill="auto"/>
            <w:noWrap/>
            <w:vAlign w:val="center"/>
            <w:hideMark/>
          </w:tcPr>
          <w:p w14:paraId="11B5D81E"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10.2 A</w:t>
            </w:r>
          </w:p>
        </w:tc>
        <w:tc>
          <w:tcPr>
            <w:tcW w:w="1134" w:type="dxa"/>
            <w:tcBorders>
              <w:top w:val="nil"/>
              <w:left w:val="nil"/>
              <w:bottom w:val="single" w:sz="4" w:space="0" w:color="auto"/>
              <w:right w:val="single" w:sz="4" w:space="0" w:color="auto"/>
            </w:tcBorders>
            <w:shd w:val="clear" w:color="auto" w:fill="auto"/>
            <w:noWrap/>
            <w:vAlign w:val="center"/>
            <w:hideMark/>
          </w:tcPr>
          <w:p w14:paraId="0830BC7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0A841B83" w14:textId="0684049D" w:rsidR="005C744B" w:rsidRPr="005C744B" w:rsidRDefault="00075E30" w:rsidP="00075E30">
      <w:pPr>
        <w:pStyle w:val="Descripcin"/>
        <w:jc w:val="center"/>
      </w:pPr>
      <w:bookmarkStart w:id="30" w:name="_Toc209436908"/>
      <w:r>
        <w:t xml:space="preserve">Tabla </w:t>
      </w:r>
      <w:r>
        <w:fldChar w:fldCharType="begin"/>
      </w:r>
      <w:r>
        <w:instrText xml:space="preserve"> SEQ Tabla \* ARABIC </w:instrText>
      </w:r>
      <w:r>
        <w:fldChar w:fldCharType="separate"/>
      </w:r>
      <w:r>
        <w:rPr>
          <w:noProof/>
        </w:rPr>
        <w:t>5</w:t>
      </w:r>
      <w:r>
        <w:fldChar w:fldCharType="end"/>
      </w:r>
      <w:r>
        <w:t xml:space="preserve"> </w:t>
      </w:r>
      <w:r w:rsidRPr="00F646FE">
        <w:t>Parámetros nominales de los motores</w:t>
      </w:r>
      <w:bookmarkEnd w:id="30"/>
    </w:p>
    <w:p w14:paraId="2D8786CD" w14:textId="20D61D51" w:rsidR="00234490" w:rsidRPr="00234490" w:rsidRDefault="00234490" w:rsidP="00E15103">
      <w:pPr>
        <w:pStyle w:val="Ttulo2"/>
        <w:numPr>
          <w:ilvl w:val="1"/>
          <w:numId w:val="24"/>
        </w:numPr>
      </w:pPr>
      <w:bookmarkStart w:id="31" w:name="_Toc209434284"/>
      <w:r w:rsidRPr="00234490">
        <w:t>Caja de automatización: esquemático, lista de materiales y criterios de montaje</w:t>
      </w:r>
      <w:bookmarkEnd w:id="31"/>
    </w:p>
    <w:p w14:paraId="3A5BAC6C" w14:textId="12672D12" w:rsidR="00E15103" w:rsidRDefault="00234490" w:rsidP="00E15103">
      <w:pPr>
        <w:pStyle w:val="Ttulo2"/>
        <w:numPr>
          <w:ilvl w:val="1"/>
          <w:numId w:val="24"/>
        </w:numPr>
      </w:pPr>
      <w:bookmarkStart w:id="32" w:name="_Toc209434285"/>
      <w:r w:rsidRPr="00234490">
        <w:t>Diseño mecánico (soportes de paneles, tuberías y cavitador)</w:t>
      </w:r>
      <w:bookmarkEnd w:id="32"/>
    </w:p>
    <w:p w14:paraId="6D12D675" w14:textId="2DFCD17E" w:rsidR="00E15103" w:rsidRDefault="00E15103" w:rsidP="00E15103"/>
    <w:p w14:paraId="56FD8F96" w14:textId="77777777" w:rsidR="00E15103" w:rsidRDefault="00E15103">
      <w:r>
        <w:br w:type="page"/>
      </w:r>
    </w:p>
    <w:p w14:paraId="35939567" w14:textId="55BC2DD9" w:rsidR="00234490" w:rsidRPr="00234490" w:rsidRDefault="00234490" w:rsidP="00E15103">
      <w:pPr>
        <w:pStyle w:val="Ttulo1"/>
        <w:numPr>
          <w:ilvl w:val="0"/>
          <w:numId w:val="24"/>
        </w:numPr>
      </w:pPr>
      <w:bookmarkStart w:id="33" w:name="_Toc209434286"/>
      <w:r w:rsidRPr="00E15103">
        <w:t>Metodología y Cronograma</w:t>
      </w:r>
      <w:bookmarkEnd w:id="33"/>
    </w:p>
    <w:p w14:paraId="79D76E60" w14:textId="77777777" w:rsidR="00234490" w:rsidRPr="00234490" w:rsidRDefault="00234490" w:rsidP="00E15103">
      <w:pPr>
        <w:pStyle w:val="Ttulo2"/>
        <w:numPr>
          <w:ilvl w:val="1"/>
          <w:numId w:val="24"/>
        </w:numPr>
      </w:pPr>
      <w:bookmarkStart w:id="34" w:name="_Toc209434287"/>
      <w:r w:rsidRPr="00234490">
        <w:t>Fases del proyecto</w:t>
      </w:r>
      <w:bookmarkEnd w:id="34"/>
    </w:p>
    <w:p w14:paraId="58B25089" w14:textId="07A9E641" w:rsidR="00E15103" w:rsidRDefault="00234490" w:rsidP="00E15103">
      <w:pPr>
        <w:pStyle w:val="Ttulo2"/>
        <w:numPr>
          <w:ilvl w:val="1"/>
          <w:numId w:val="24"/>
        </w:numPr>
      </w:pPr>
      <w:bookmarkStart w:id="35" w:name="_Toc209434288"/>
      <w:r w:rsidRPr="00234490">
        <w:t>Cronograma de actividades (24 semanas)</w:t>
      </w:r>
      <w:bookmarkEnd w:id="35"/>
    </w:p>
    <w:p w14:paraId="1BF2F606" w14:textId="77777777" w:rsidR="00E15103" w:rsidRDefault="00E15103">
      <w:pPr>
        <w:rPr>
          <w:rFonts w:asciiTheme="majorHAnsi" w:eastAsiaTheme="majorEastAsia" w:hAnsiTheme="majorHAnsi" w:cstheme="majorBidi"/>
          <w:color w:val="000000" w:themeColor="text1"/>
          <w:sz w:val="32"/>
          <w:szCs w:val="32"/>
        </w:rPr>
      </w:pPr>
      <w:r>
        <w:br w:type="page"/>
      </w:r>
    </w:p>
    <w:p w14:paraId="4BC874C1" w14:textId="5F54A532" w:rsidR="00234490" w:rsidRPr="00234490" w:rsidRDefault="00234490" w:rsidP="00E15103">
      <w:pPr>
        <w:pStyle w:val="Ttulo1"/>
        <w:numPr>
          <w:ilvl w:val="0"/>
          <w:numId w:val="24"/>
        </w:numPr>
      </w:pPr>
      <w:bookmarkStart w:id="36" w:name="_Toc209434289"/>
      <w:r w:rsidRPr="00E15103">
        <w:t>Resultados Experimentales y Pruebas en Laboratorio</w:t>
      </w:r>
      <w:bookmarkEnd w:id="36"/>
    </w:p>
    <w:p w14:paraId="6433F9E9" w14:textId="77777777" w:rsidR="00234490" w:rsidRPr="00234490" w:rsidRDefault="00234490" w:rsidP="00E15103">
      <w:pPr>
        <w:pStyle w:val="Ttulo2"/>
        <w:numPr>
          <w:ilvl w:val="1"/>
          <w:numId w:val="24"/>
        </w:numPr>
      </w:pPr>
      <w:bookmarkStart w:id="37" w:name="_Toc209434290"/>
      <w:r w:rsidRPr="00234490">
        <w:t>Mediciones eléctricas</w:t>
      </w:r>
      <w:bookmarkEnd w:id="37"/>
    </w:p>
    <w:p w14:paraId="39074BC4" w14:textId="77777777" w:rsidR="00234490" w:rsidRPr="00234490" w:rsidRDefault="00234490" w:rsidP="00E15103">
      <w:pPr>
        <w:pStyle w:val="Ttulo2"/>
        <w:numPr>
          <w:ilvl w:val="1"/>
          <w:numId w:val="24"/>
        </w:numPr>
      </w:pPr>
      <w:bookmarkStart w:id="38" w:name="_Toc209434291"/>
      <w:r w:rsidRPr="00234490">
        <w:t>Curvas I-V de los paneles solares</w:t>
      </w:r>
      <w:bookmarkEnd w:id="38"/>
    </w:p>
    <w:p w14:paraId="67F27C29" w14:textId="77777777" w:rsidR="00234490" w:rsidRPr="00234490" w:rsidRDefault="00234490" w:rsidP="00E15103">
      <w:pPr>
        <w:pStyle w:val="Ttulo2"/>
        <w:numPr>
          <w:ilvl w:val="1"/>
          <w:numId w:val="24"/>
        </w:numPr>
      </w:pPr>
      <w:bookmarkStart w:id="39" w:name="_Toc209434292"/>
      <w:r w:rsidRPr="00234490">
        <w:t>Consumo de los motores</w:t>
      </w:r>
      <w:bookmarkEnd w:id="39"/>
    </w:p>
    <w:p w14:paraId="5C92288E" w14:textId="77777777" w:rsidR="00234490" w:rsidRDefault="00234490" w:rsidP="00E15103">
      <w:pPr>
        <w:pStyle w:val="Ttulo2"/>
        <w:numPr>
          <w:ilvl w:val="1"/>
          <w:numId w:val="24"/>
        </w:numPr>
      </w:pPr>
      <w:bookmarkStart w:id="40" w:name="_Toc209434293"/>
      <w:r w:rsidRPr="00234490">
        <w:t>Pruebas de tratamiento de agua (turbidez, TSS, COD/BOD, coliformes, rendimiento de cavitación, etc.)</w:t>
      </w:r>
      <w:bookmarkEnd w:id="40"/>
    </w:p>
    <w:p w14:paraId="04F45A30" w14:textId="77777777" w:rsidR="00E15103" w:rsidRPr="00E15103" w:rsidRDefault="00E15103" w:rsidP="00E15103"/>
    <w:p w14:paraId="6E2AAC7F" w14:textId="7D36A860" w:rsidR="00234490" w:rsidRPr="00234490" w:rsidRDefault="00234490" w:rsidP="00E15103">
      <w:pPr>
        <w:pStyle w:val="Ttulo1"/>
        <w:numPr>
          <w:ilvl w:val="0"/>
          <w:numId w:val="24"/>
        </w:numPr>
      </w:pPr>
      <w:bookmarkStart w:id="41" w:name="_Toc209434294"/>
      <w:r w:rsidRPr="00E15103">
        <w:t>Implementación en Sitio y Validación Final</w:t>
      </w:r>
      <w:bookmarkEnd w:id="41"/>
    </w:p>
    <w:p w14:paraId="762866F7" w14:textId="4B1C5710" w:rsidR="00234490" w:rsidRPr="00234490" w:rsidRDefault="00234490" w:rsidP="00E15103">
      <w:pPr>
        <w:pStyle w:val="Ttulo2"/>
        <w:numPr>
          <w:ilvl w:val="1"/>
          <w:numId w:val="24"/>
        </w:numPr>
      </w:pPr>
      <w:bookmarkStart w:id="42" w:name="_Toc209434295"/>
      <w:r w:rsidRPr="00234490">
        <w:t>Instalación en trapiche panelero</w:t>
      </w:r>
      <w:bookmarkEnd w:id="42"/>
    </w:p>
    <w:p w14:paraId="0703020D" w14:textId="77777777" w:rsidR="00234490" w:rsidRPr="00234490" w:rsidRDefault="00234490" w:rsidP="00E15103">
      <w:pPr>
        <w:pStyle w:val="Ttulo2"/>
        <w:numPr>
          <w:ilvl w:val="1"/>
          <w:numId w:val="24"/>
        </w:numPr>
      </w:pPr>
      <w:bookmarkStart w:id="43" w:name="_Toc209434296"/>
      <w:r w:rsidRPr="00234490">
        <w:t>Pruebas de autonomía de 4 horas</w:t>
      </w:r>
      <w:bookmarkEnd w:id="43"/>
    </w:p>
    <w:p w14:paraId="19726AFE" w14:textId="2DEE1AFF" w:rsidR="00E15103" w:rsidRDefault="00234490" w:rsidP="00E15103">
      <w:pPr>
        <w:pStyle w:val="Ttulo2"/>
        <w:numPr>
          <w:ilvl w:val="1"/>
          <w:numId w:val="24"/>
        </w:numPr>
      </w:pPr>
      <w:bookmarkStart w:id="44" w:name="_Toc209434297"/>
      <w:r w:rsidRPr="00234490">
        <w:t>Ajustes técnicos y puesta en marcha</w:t>
      </w:r>
      <w:bookmarkEnd w:id="44"/>
    </w:p>
    <w:p w14:paraId="228E699A" w14:textId="77777777" w:rsidR="00E15103" w:rsidRDefault="00E15103">
      <w:pPr>
        <w:rPr>
          <w:rFonts w:asciiTheme="majorHAnsi" w:eastAsiaTheme="majorEastAsia" w:hAnsiTheme="majorHAnsi" w:cstheme="majorBidi"/>
          <w:color w:val="000000" w:themeColor="text1"/>
          <w:sz w:val="32"/>
          <w:szCs w:val="32"/>
        </w:rPr>
      </w:pPr>
      <w:r>
        <w:br w:type="page"/>
      </w:r>
    </w:p>
    <w:p w14:paraId="557F4393" w14:textId="69246F62" w:rsidR="00234490" w:rsidRPr="00234490" w:rsidRDefault="00234490" w:rsidP="00E15103">
      <w:pPr>
        <w:pStyle w:val="Ttulo1"/>
        <w:numPr>
          <w:ilvl w:val="0"/>
          <w:numId w:val="24"/>
        </w:numPr>
      </w:pPr>
      <w:bookmarkStart w:id="45" w:name="_Toc209434298"/>
      <w:r w:rsidRPr="00E15103">
        <w:t>Manuales de Operación y Mantenimiento</w:t>
      </w:r>
      <w:bookmarkEnd w:id="45"/>
    </w:p>
    <w:p w14:paraId="0E504C2D" w14:textId="77777777" w:rsidR="00234490" w:rsidRPr="00234490" w:rsidRDefault="00234490" w:rsidP="00E15103">
      <w:pPr>
        <w:pStyle w:val="Ttulo2"/>
        <w:numPr>
          <w:ilvl w:val="1"/>
          <w:numId w:val="24"/>
        </w:numPr>
      </w:pPr>
      <w:bookmarkStart w:id="46" w:name="_Toc209434299"/>
      <w:r w:rsidRPr="00234490">
        <w:t>Manual de usuario para el personal del trapiche</w:t>
      </w:r>
      <w:bookmarkEnd w:id="46"/>
    </w:p>
    <w:p w14:paraId="398711CC" w14:textId="1210DAAD" w:rsidR="00E15103" w:rsidRDefault="00234490" w:rsidP="00E15103">
      <w:pPr>
        <w:pStyle w:val="Ttulo2"/>
        <w:numPr>
          <w:ilvl w:val="1"/>
          <w:numId w:val="24"/>
        </w:numPr>
      </w:pPr>
      <w:bookmarkStart w:id="47" w:name="_Toc209434300"/>
      <w:r w:rsidRPr="00234490">
        <w:t>Manual técnico de operación y mantenimiento</w:t>
      </w:r>
      <w:bookmarkEnd w:id="47"/>
    </w:p>
    <w:p w14:paraId="2BA1D70C" w14:textId="77777777" w:rsidR="00E15103" w:rsidRDefault="00E15103">
      <w:pPr>
        <w:rPr>
          <w:rFonts w:asciiTheme="majorHAnsi" w:eastAsiaTheme="majorEastAsia" w:hAnsiTheme="majorHAnsi" w:cstheme="majorBidi"/>
          <w:color w:val="000000" w:themeColor="text1"/>
          <w:sz w:val="32"/>
          <w:szCs w:val="32"/>
        </w:rPr>
      </w:pPr>
      <w:r>
        <w:br w:type="page"/>
      </w:r>
    </w:p>
    <w:p w14:paraId="0DC28279" w14:textId="76C8B60C" w:rsidR="00234490" w:rsidRPr="00234490" w:rsidRDefault="00234490" w:rsidP="00E15103">
      <w:pPr>
        <w:pStyle w:val="Ttulo1"/>
        <w:numPr>
          <w:ilvl w:val="0"/>
          <w:numId w:val="24"/>
        </w:numPr>
      </w:pPr>
      <w:bookmarkStart w:id="48" w:name="_Toc209434301"/>
      <w:r w:rsidRPr="00E15103">
        <w:t>Anexos</w:t>
      </w:r>
      <w:bookmarkEnd w:id="48"/>
    </w:p>
    <w:p w14:paraId="7A141ABE" w14:textId="77777777" w:rsidR="00234490" w:rsidRPr="00234490" w:rsidRDefault="00234490" w:rsidP="00E15103">
      <w:pPr>
        <w:pStyle w:val="Ttulo2"/>
        <w:numPr>
          <w:ilvl w:val="1"/>
          <w:numId w:val="24"/>
        </w:numPr>
      </w:pPr>
      <w:bookmarkStart w:id="49" w:name="_Toc209434302"/>
      <w:r w:rsidRPr="00234490">
        <w:t>Fotografías documentadas</w:t>
      </w:r>
      <w:bookmarkEnd w:id="49"/>
    </w:p>
    <w:p w14:paraId="7052F377" w14:textId="77777777" w:rsidR="00234490" w:rsidRPr="00234490" w:rsidRDefault="00234490" w:rsidP="00E15103">
      <w:pPr>
        <w:pStyle w:val="Ttulo2"/>
        <w:numPr>
          <w:ilvl w:val="1"/>
          <w:numId w:val="24"/>
        </w:numPr>
      </w:pPr>
      <w:bookmarkStart w:id="50" w:name="_Toc209434303"/>
      <w:r w:rsidRPr="00234490">
        <w:t>Datasheets y hojas técnicas</w:t>
      </w:r>
      <w:bookmarkEnd w:id="50"/>
    </w:p>
    <w:p w14:paraId="39531398" w14:textId="77777777" w:rsidR="00234490" w:rsidRPr="00234490" w:rsidRDefault="00234490" w:rsidP="00E15103">
      <w:pPr>
        <w:pStyle w:val="Ttulo2"/>
        <w:numPr>
          <w:ilvl w:val="1"/>
          <w:numId w:val="24"/>
        </w:numPr>
      </w:pPr>
      <w:bookmarkStart w:id="51" w:name="_Toc209434304"/>
      <w:r w:rsidRPr="00234490">
        <w:t>Códigos/firmware de automatización</w:t>
      </w:r>
      <w:bookmarkEnd w:id="51"/>
    </w:p>
    <w:p w14:paraId="43236F55" w14:textId="77777777" w:rsidR="00234490" w:rsidRPr="00234490" w:rsidRDefault="00234490" w:rsidP="00E15103">
      <w:pPr>
        <w:pStyle w:val="Ttulo2"/>
        <w:numPr>
          <w:ilvl w:val="1"/>
          <w:numId w:val="24"/>
        </w:numPr>
      </w:pPr>
      <w:bookmarkStart w:id="52" w:name="_Toc209434305"/>
      <w:r w:rsidRPr="00234490">
        <w:t>Planos eléctricos y mecánicos</w:t>
      </w:r>
      <w:bookmarkEnd w:id="52"/>
    </w:p>
    <w:p w14:paraId="4172E3CD" w14:textId="77777777" w:rsidR="00234490" w:rsidRPr="00234490" w:rsidRDefault="00234490" w:rsidP="00E15103">
      <w:pPr>
        <w:pStyle w:val="Ttulo2"/>
        <w:numPr>
          <w:ilvl w:val="1"/>
          <w:numId w:val="24"/>
        </w:numPr>
      </w:pPr>
      <w:bookmarkStart w:id="53" w:name="_Toc209434306"/>
      <w:r w:rsidRPr="00234490">
        <w:t>Certificados y facturas</w:t>
      </w:r>
      <w:bookmarkEnd w:id="53"/>
    </w:p>
    <w:p w14:paraId="6F99F3BB" w14:textId="502D0C67" w:rsidR="00E15103" w:rsidRDefault="00234490" w:rsidP="00E15103">
      <w:pPr>
        <w:pStyle w:val="Ttulo2"/>
        <w:numPr>
          <w:ilvl w:val="1"/>
          <w:numId w:val="24"/>
        </w:numPr>
      </w:pPr>
      <w:bookmarkStart w:id="54" w:name="_Toc209434307"/>
      <w:r w:rsidRPr="00234490">
        <w:t>Registro de entregas y actas de socialización</w:t>
      </w:r>
      <w:bookmarkEnd w:id="54"/>
    </w:p>
    <w:p w14:paraId="6B41A88D" w14:textId="77777777" w:rsidR="00E15103" w:rsidRDefault="00E15103">
      <w:pPr>
        <w:rPr>
          <w:rFonts w:asciiTheme="majorHAnsi" w:eastAsiaTheme="majorEastAsia" w:hAnsiTheme="majorHAnsi" w:cstheme="majorBidi"/>
          <w:color w:val="000000" w:themeColor="text1"/>
          <w:sz w:val="32"/>
          <w:szCs w:val="32"/>
        </w:rPr>
      </w:pPr>
      <w:r>
        <w:br w:type="page"/>
      </w:r>
    </w:p>
    <w:p w14:paraId="002838FC" w14:textId="507CCD91" w:rsidR="00234490" w:rsidRDefault="00234490" w:rsidP="00E15103">
      <w:pPr>
        <w:pStyle w:val="Ttulo1"/>
        <w:numPr>
          <w:ilvl w:val="0"/>
          <w:numId w:val="24"/>
        </w:numPr>
        <w:rPr>
          <w:rStyle w:val="Ttulo1Car"/>
        </w:rPr>
      </w:pPr>
      <w:bookmarkStart w:id="55" w:name="_Toc209434308"/>
      <w:r w:rsidRPr="00E15103">
        <w:rPr>
          <w:rStyle w:val="Ttulo1Car"/>
        </w:rPr>
        <w:t>Referencias Bibliográficas</w:t>
      </w:r>
      <w:bookmarkEnd w:id="55"/>
    </w:p>
    <w:p w14:paraId="0A6F31BE" w14:textId="483E356D" w:rsidR="00246604" w:rsidRPr="00246604" w:rsidRDefault="00246604" w:rsidP="00246604">
      <w:pPr>
        <w:jc w:val="both"/>
      </w:pPr>
      <w:r w:rsidRPr="00246604">
        <w:t xml:space="preserve">Gutiérrez-Mosquera, L. F., Arias-Giraldo, S., &amp; Cardona-Naranjo, D. F. (2019). Cavitación hidrodinámica: un enfoque desde la ingeniería y la agroindustria. </w:t>
      </w:r>
      <w:r w:rsidRPr="00246604">
        <w:rPr>
          <w:i/>
          <w:iCs/>
        </w:rPr>
        <w:t>Scientia Et Technica</w:t>
      </w:r>
      <w:r w:rsidRPr="00246604">
        <w:t>, 24(2), 283–304. Universidad Tecnológica de</w:t>
      </w:r>
      <w:r>
        <w:t xml:space="preserve"> </w:t>
      </w:r>
      <w:r w:rsidRPr="00246604">
        <w:t>Pereira.</w:t>
      </w:r>
      <w:r>
        <w:t xml:space="preserve"> </w:t>
      </w:r>
      <w:hyperlink r:id="rId8" w:history="1">
        <w:r w:rsidRPr="00246604">
          <w:rPr>
            <w:rStyle w:val="Hipervnculo"/>
          </w:rPr>
          <w:t>https://www.redalyc.org/journal/849/84961237015/html/</w:t>
        </w:r>
      </w:hyperlink>
    </w:p>
    <w:p w14:paraId="07F43804" w14:textId="77777777" w:rsidR="002D05AB" w:rsidRDefault="002D05AB" w:rsidP="00234490"/>
    <w:p w14:paraId="68C8F950" w14:textId="56FD2980" w:rsidR="00895BCD" w:rsidRDefault="00895BCD" w:rsidP="00895BCD">
      <w:pPr>
        <w:jc w:val="both"/>
      </w:pPr>
      <w:r w:rsidRPr="00895BCD">
        <w:t xml:space="preserve">Philipps, S., &amp; Warmuth, W. (2025, mayo 29). </w:t>
      </w:r>
      <w:r w:rsidRPr="00895BCD">
        <w:rPr>
          <w:i/>
          <w:iCs/>
        </w:rPr>
        <w:t>Photovoltaics report</w:t>
      </w:r>
      <w:r w:rsidRPr="00895BCD">
        <w:t xml:space="preserve">. Fraunhofer Institute for Solar Energy Systems ISE &amp; PSE Projects GmbH. </w:t>
      </w:r>
      <w:hyperlink r:id="rId9" w:tgtFrame="_new" w:history="1">
        <w:r w:rsidRPr="00895BCD">
          <w:rPr>
            <w:rStyle w:val="Hipervnculo"/>
          </w:rPr>
          <w:t>https://www.ise.fraunhofer.de/content/dam/ise/de/documents/publications/studies/Photovoltaics-Report.pdf</w:t>
        </w:r>
      </w:hyperlink>
    </w:p>
    <w:p w14:paraId="6B621AAC" w14:textId="77777777" w:rsidR="005F2C81" w:rsidRDefault="005F2C81" w:rsidP="00895BCD">
      <w:pPr>
        <w:jc w:val="both"/>
      </w:pPr>
    </w:p>
    <w:p w14:paraId="2033030D" w14:textId="1C9348A2" w:rsidR="005F2C81" w:rsidRPr="005F2C81" w:rsidRDefault="005F2C81" w:rsidP="005F2C81">
      <w:pPr>
        <w:jc w:val="both"/>
      </w:pPr>
      <w:r w:rsidRPr="005F2C81">
        <w:rPr>
          <w:b/>
          <w:bCs/>
        </w:rPr>
        <w:t>OMS – Organización Mundial de la Salud</w:t>
      </w:r>
      <w:r>
        <w:rPr>
          <w:b/>
          <w:bCs/>
        </w:rPr>
        <w:t xml:space="preserve">. </w:t>
      </w:r>
      <w:r>
        <w:rPr>
          <w:b/>
          <w:bCs/>
        </w:rPr>
        <w:tab/>
      </w:r>
      <w:r>
        <w:rPr>
          <w:b/>
          <w:bCs/>
        </w:rPr>
        <w:br/>
      </w:r>
      <w:r w:rsidRPr="005F2C81">
        <w:t xml:space="preserve">World Health Organization (WHO). (2006). </w:t>
      </w:r>
      <w:r w:rsidRPr="005F2C81">
        <w:rPr>
          <w:i/>
          <w:iCs/>
        </w:rPr>
        <w:t>Guidelines for the safe use of wastewater, excreta and greywater</w:t>
      </w:r>
      <w:r w:rsidRPr="005F2C81">
        <w:t xml:space="preserve"> (Vol. 2: Wastewater use in agriculture). World Health Organization. </w:t>
      </w:r>
      <w:hyperlink r:id="rId10" w:tgtFrame="_new" w:history="1">
        <w:r w:rsidRPr="005F2C81">
          <w:rPr>
            <w:rStyle w:val="Hipervnculo"/>
          </w:rPr>
          <w:t>https://www.who.int/water_sanitation_health/publications/gsuweg2/en/</w:t>
        </w:r>
      </w:hyperlink>
    </w:p>
    <w:p w14:paraId="4C8C4EFC" w14:textId="77777777" w:rsidR="005F2C81" w:rsidRDefault="005F2C81" w:rsidP="005F2C81">
      <w:pPr>
        <w:jc w:val="both"/>
        <w:rPr>
          <w:b/>
          <w:bCs/>
        </w:rPr>
      </w:pPr>
    </w:p>
    <w:p w14:paraId="6008BDF2" w14:textId="313B572E" w:rsidR="005F2C81" w:rsidRPr="005F2C81" w:rsidRDefault="005F2C81" w:rsidP="005F2C81">
      <w:pPr>
        <w:jc w:val="both"/>
        <w:rPr>
          <w:b/>
          <w:bCs/>
        </w:rPr>
      </w:pPr>
      <w:r w:rsidRPr="005F2C81">
        <w:rPr>
          <w:b/>
          <w:bCs/>
        </w:rPr>
        <w:t>FAO – Organización de las Naciones Unidas para la Agricultura y la Alimentación</w:t>
      </w:r>
      <w:r w:rsidRPr="005F2C81">
        <w:br/>
        <w:t xml:space="preserve">Food and Agriculture Organization (FAO). (2010). </w:t>
      </w:r>
      <w:r w:rsidRPr="005F2C81">
        <w:rPr>
          <w:i/>
          <w:iCs/>
        </w:rPr>
        <w:t>Water quality for agriculture</w:t>
      </w:r>
      <w:r w:rsidRPr="005F2C81">
        <w:t xml:space="preserve"> (FAO Irrigation and Drainage Paper 29, Rev. 1). FAO.</w:t>
      </w:r>
    </w:p>
    <w:p w14:paraId="628EA2FF" w14:textId="77777777" w:rsidR="005F2C81" w:rsidRDefault="005F2C81" w:rsidP="005F2C81">
      <w:pPr>
        <w:jc w:val="both"/>
        <w:rPr>
          <w:b/>
          <w:bCs/>
        </w:rPr>
      </w:pPr>
    </w:p>
    <w:p w14:paraId="4A6BDDE8" w14:textId="3DBEFA21" w:rsidR="005F2C81" w:rsidRPr="005F2C81" w:rsidRDefault="005F2C81" w:rsidP="005F2C81">
      <w:pPr>
        <w:jc w:val="both"/>
      </w:pPr>
      <w:r w:rsidRPr="005F2C81">
        <w:rPr>
          <w:b/>
          <w:bCs/>
        </w:rPr>
        <w:t>Colombia – Normativa nacional</w:t>
      </w:r>
      <w:r>
        <w:rPr>
          <w:b/>
          <w:bCs/>
        </w:rPr>
        <w:t>.</w:t>
      </w:r>
      <w:r>
        <w:rPr>
          <w:b/>
          <w:bCs/>
        </w:rPr>
        <w:tab/>
      </w:r>
      <w:r w:rsidRPr="005F2C81">
        <w:br/>
        <w:t xml:space="preserve">Ministerio de Ambiente y Desarrollo Sostenible. (2015). </w:t>
      </w:r>
      <w:r w:rsidRPr="005F2C81">
        <w:rPr>
          <w:i/>
          <w:iCs/>
        </w:rPr>
        <w:t>Decreto 1076 de 2015: Decreto Único Reglamentario del Sector Ambiente y Desarrollo Sostenible</w:t>
      </w:r>
      <w:r w:rsidRPr="005F2C81">
        <w:t>. Bogotá, Colombia.</w:t>
      </w:r>
    </w:p>
    <w:p w14:paraId="59D737E2" w14:textId="77777777" w:rsidR="005F2C81" w:rsidRPr="00234490" w:rsidRDefault="005F2C81" w:rsidP="00895BCD">
      <w:pPr>
        <w:jc w:val="both"/>
      </w:pPr>
    </w:p>
    <w:sectPr w:rsidR="005F2C81" w:rsidRPr="00234490" w:rsidSect="00696B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BE2"/>
    <w:multiLevelType w:val="multilevel"/>
    <w:tmpl w:val="1FD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91002"/>
    <w:multiLevelType w:val="hybridMultilevel"/>
    <w:tmpl w:val="B7469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30185B"/>
    <w:multiLevelType w:val="hybridMultilevel"/>
    <w:tmpl w:val="25882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9E699E"/>
    <w:multiLevelType w:val="hybridMultilevel"/>
    <w:tmpl w:val="221844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C578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7E6F00"/>
    <w:multiLevelType w:val="hybridMultilevel"/>
    <w:tmpl w:val="41D4C834"/>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191D1638"/>
    <w:multiLevelType w:val="hybridMultilevel"/>
    <w:tmpl w:val="4E884DD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1BE42D7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9F4000"/>
    <w:multiLevelType w:val="multilevel"/>
    <w:tmpl w:val="22B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A5FE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0E3CDB"/>
    <w:multiLevelType w:val="multilevel"/>
    <w:tmpl w:val="AC8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173CC"/>
    <w:multiLevelType w:val="multilevel"/>
    <w:tmpl w:val="6A9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F62D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EE13B8"/>
    <w:multiLevelType w:val="hybridMultilevel"/>
    <w:tmpl w:val="7EBEC84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343A532E"/>
    <w:multiLevelType w:val="multilevel"/>
    <w:tmpl w:val="BF22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C022F"/>
    <w:multiLevelType w:val="hybridMultilevel"/>
    <w:tmpl w:val="646277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13A185B"/>
    <w:multiLevelType w:val="multilevel"/>
    <w:tmpl w:val="3D3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92327A"/>
    <w:multiLevelType w:val="multilevel"/>
    <w:tmpl w:val="4852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E2F7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BE2561E"/>
    <w:multiLevelType w:val="hybridMultilevel"/>
    <w:tmpl w:val="3508D800"/>
    <w:lvl w:ilvl="0" w:tplc="240A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8B2301"/>
    <w:multiLevelType w:val="multilevel"/>
    <w:tmpl w:val="2C7A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613023"/>
    <w:multiLevelType w:val="hybridMultilevel"/>
    <w:tmpl w:val="84D6A950"/>
    <w:lvl w:ilvl="0" w:tplc="FFFFFFFF">
      <w:start w:val="1"/>
      <w:numFmt w:val="decimal"/>
      <w:lvlText w:val="%1."/>
      <w:lvlJc w:val="left"/>
      <w:pPr>
        <w:ind w:left="720" w:hanging="360"/>
      </w:pPr>
    </w:lvl>
    <w:lvl w:ilvl="1" w:tplc="240A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F1C1D5A"/>
    <w:multiLevelType w:val="hybridMultilevel"/>
    <w:tmpl w:val="6226E2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0A75C1A"/>
    <w:multiLevelType w:val="hybridMultilevel"/>
    <w:tmpl w:val="1B141D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40A43FE"/>
    <w:multiLevelType w:val="hybridMultilevel"/>
    <w:tmpl w:val="056EB708"/>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245A7A"/>
    <w:multiLevelType w:val="hybridMultilevel"/>
    <w:tmpl w:val="85989C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79B1B3A"/>
    <w:multiLevelType w:val="hybridMultilevel"/>
    <w:tmpl w:val="9502D76E"/>
    <w:lvl w:ilvl="0" w:tplc="24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ED85714"/>
    <w:multiLevelType w:val="hybridMultilevel"/>
    <w:tmpl w:val="A132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A44A1B"/>
    <w:multiLevelType w:val="multilevel"/>
    <w:tmpl w:val="481E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D629C"/>
    <w:multiLevelType w:val="multilevel"/>
    <w:tmpl w:val="80B8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036D2E"/>
    <w:multiLevelType w:val="hybridMultilevel"/>
    <w:tmpl w:val="9F727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02F00F0"/>
    <w:multiLevelType w:val="hybridMultilevel"/>
    <w:tmpl w:val="52DC5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192DC9"/>
    <w:multiLevelType w:val="multilevel"/>
    <w:tmpl w:val="854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E56A65"/>
    <w:multiLevelType w:val="hybridMultilevel"/>
    <w:tmpl w:val="D2FA62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562004F"/>
    <w:multiLevelType w:val="hybridMultilevel"/>
    <w:tmpl w:val="F12A828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A2B0C65"/>
    <w:multiLevelType w:val="multilevel"/>
    <w:tmpl w:val="4C54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011C5"/>
    <w:multiLevelType w:val="hybridMultilevel"/>
    <w:tmpl w:val="DE7E0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6620068">
    <w:abstractNumId w:val="0"/>
  </w:num>
  <w:num w:numId="2" w16cid:durableId="850799477">
    <w:abstractNumId w:val="29"/>
  </w:num>
  <w:num w:numId="3" w16cid:durableId="176962430">
    <w:abstractNumId w:val="2"/>
  </w:num>
  <w:num w:numId="4" w16cid:durableId="1836263258">
    <w:abstractNumId w:val="22"/>
  </w:num>
  <w:num w:numId="5" w16cid:durableId="1711104261">
    <w:abstractNumId w:val="21"/>
  </w:num>
  <w:num w:numId="6" w16cid:durableId="1840191591">
    <w:abstractNumId w:val="18"/>
  </w:num>
  <w:num w:numId="7" w16cid:durableId="1755662524">
    <w:abstractNumId w:val="4"/>
  </w:num>
  <w:num w:numId="8" w16cid:durableId="2070806721">
    <w:abstractNumId w:val="19"/>
  </w:num>
  <w:num w:numId="9" w16cid:durableId="1230964383">
    <w:abstractNumId w:val="13"/>
  </w:num>
  <w:num w:numId="10" w16cid:durableId="873270123">
    <w:abstractNumId w:val="26"/>
  </w:num>
  <w:num w:numId="11" w16cid:durableId="1854805821">
    <w:abstractNumId w:val="9"/>
  </w:num>
  <w:num w:numId="12" w16cid:durableId="655492938">
    <w:abstractNumId w:val="10"/>
  </w:num>
  <w:num w:numId="13" w16cid:durableId="1955332203">
    <w:abstractNumId w:val="28"/>
  </w:num>
  <w:num w:numId="14" w16cid:durableId="494034560">
    <w:abstractNumId w:val="14"/>
  </w:num>
  <w:num w:numId="15" w16cid:durableId="357510247">
    <w:abstractNumId w:val="11"/>
  </w:num>
  <w:num w:numId="16" w16cid:durableId="2091461372">
    <w:abstractNumId w:val="8"/>
  </w:num>
  <w:num w:numId="17" w16cid:durableId="1349792489">
    <w:abstractNumId w:val="17"/>
  </w:num>
  <w:num w:numId="18" w16cid:durableId="283079109">
    <w:abstractNumId w:val="20"/>
  </w:num>
  <w:num w:numId="19" w16cid:durableId="1165171428">
    <w:abstractNumId w:val="32"/>
  </w:num>
  <w:num w:numId="20" w16cid:durableId="324475260">
    <w:abstractNumId w:val="16"/>
  </w:num>
  <w:num w:numId="21" w16cid:durableId="183516822">
    <w:abstractNumId w:val="15"/>
  </w:num>
  <w:num w:numId="22" w16cid:durableId="1087774231">
    <w:abstractNumId w:val="6"/>
  </w:num>
  <w:num w:numId="23" w16cid:durableId="71589738">
    <w:abstractNumId w:val="12"/>
  </w:num>
  <w:num w:numId="24" w16cid:durableId="1250386951">
    <w:abstractNumId w:val="7"/>
  </w:num>
  <w:num w:numId="25" w16cid:durableId="827286330">
    <w:abstractNumId w:val="31"/>
  </w:num>
  <w:num w:numId="26" w16cid:durableId="1992245361">
    <w:abstractNumId w:val="36"/>
  </w:num>
  <w:num w:numId="27" w16cid:durableId="1698777105">
    <w:abstractNumId w:val="33"/>
  </w:num>
  <w:num w:numId="28" w16cid:durableId="746653712">
    <w:abstractNumId w:val="24"/>
  </w:num>
  <w:num w:numId="29" w16cid:durableId="325866430">
    <w:abstractNumId w:val="30"/>
  </w:num>
  <w:num w:numId="30" w16cid:durableId="1625311795">
    <w:abstractNumId w:val="23"/>
  </w:num>
  <w:num w:numId="31" w16cid:durableId="1202860078">
    <w:abstractNumId w:val="1"/>
  </w:num>
  <w:num w:numId="32" w16cid:durableId="990870381">
    <w:abstractNumId w:val="27"/>
  </w:num>
  <w:num w:numId="33" w16cid:durableId="11956136">
    <w:abstractNumId w:val="25"/>
  </w:num>
  <w:num w:numId="34" w16cid:durableId="1976638592">
    <w:abstractNumId w:val="3"/>
  </w:num>
  <w:num w:numId="35" w16cid:durableId="2085644464">
    <w:abstractNumId w:val="34"/>
  </w:num>
  <w:num w:numId="36" w16cid:durableId="579753729">
    <w:abstractNumId w:val="5"/>
  </w:num>
  <w:num w:numId="37" w16cid:durableId="83403639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FFC"/>
    <w:rsid w:val="00075E30"/>
    <w:rsid w:val="000E3816"/>
    <w:rsid w:val="001006CD"/>
    <w:rsid w:val="00234490"/>
    <w:rsid w:val="00246604"/>
    <w:rsid w:val="002D05AB"/>
    <w:rsid w:val="003E2735"/>
    <w:rsid w:val="00467115"/>
    <w:rsid w:val="004675AD"/>
    <w:rsid w:val="005C744B"/>
    <w:rsid w:val="005F2C81"/>
    <w:rsid w:val="0060237B"/>
    <w:rsid w:val="00610FFC"/>
    <w:rsid w:val="00617786"/>
    <w:rsid w:val="00676361"/>
    <w:rsid w:val="00696B8F"/>
    <w:rsid w:val="0069737A"/>
    <w:rsid w:val="007C168F"/>
    <w:rsid w:val="00895BCD"/>
    <w:rsid w:val="009537DD"/>
    <w:rsid w:val="009610D8"/>
    <w:rsid w:val="00A820CE"/>
    <w:rsid w:val="00AC0736"/>
    <w:rsid w:val="00C42139"/>
    <w:rsid w:val="00DE7863"/>
    <w:rsid w:val="00E0774A"/>
    <w:rsid w:val="00E15103"/>
    <w:rsid w:val="00F157A2"/>
    <w:rsid w:val="00F466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49E92"/>
  <w15:chartTrackingRefBased/>
  <w15:docId w15:val="{DCE2B6D2-BDA4-46C8-A55A-FA0B55BD4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510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Ttulo2">
    <w:name w:val="heading 2"/>
    <w:basedOn w:val="Normal"/>
    <w:next w:val="Normal"/>
    <w:link w:val="Ttulo2Car"/>
    <w:uiPriority w:val="9"/>
    <w:unhideWhenUsed/>
    <w:qFormat/>
    <w:rsid w:val="00E1510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unhideWhenUsed/>
    <w:qFormat/>
    <w:rsid w:val="00895BCD"/>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610F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0F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0F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0F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0F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0F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103"/>
    <w:rPr>
      <w:rFonts w:asciiTheme="majorHAnsi" w:eastAsiaTheme="majorEastAsia" w:hAnsiTheme="majorHAnsi" w:cstheme="majorBidi"/>
      <w:color w:val="000000" w:themeColor="text1"/>
      <w:sz w:val="40"/>
      <w:szCs w:val="40"/>
    </w:rPr>
  </w:style>
  <w:style w:type="character" w:customStyle="1" w:styleId="Ttulo2Car">
    <w:name w:val="Título 2 Car"/>
    <w:basedOn w:val="Fuentedeprrafopredeter"/>
    <w:link w:val="Ttulo2"/>
    <w:uiPriority w:val="9"/>
    <w:rsid w:val="00E15103"/>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rsid w:val="00895BCD"/>
    <w:rPr>
      <w:rFonts w:eastAsiaTheme="majorEastAsia" w:cstheme="majorBidi"/>
      <w:color w:val="000000" w:themeColor="text1"/>
      <w:sz w:val="28"/>
      <w:szCs w:val="28"/>
    </w:rPr>
  </w:style>
  <w:style w:type="character" w:customStyle="1" w:styleId="Ttulo4Car">
    <w:name w:val="Título 4 Car"/>
    <w:basedOn w:val="Fuentedeprrafopredeter"/>
    <w:link w:val="Ttulo4"/>
    <w:uiPriority w:val="9"/>
    <w:semiHidden/>
    <w:rsid w:val="00610F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0F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0F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0F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0F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0FFC"/>
    <w:rPr>
      <w:rFonts w:eastAsiaTheme="majorEastAsia" w:cstheme="majorBidi"/>
      <w:color w:val="272727" w:themeColor="text1" w:themeTint="D8"/>
    </w:rPr>
  </w:style>
  <w:style w:type="paragraph" w:styleId="Ttulo">
    <w:name w:val="Title"/>
    <w:basedOn w:val="Normal"/>
    <w:next w:val="Normal"/>
    <w:link w:val="TtuloCar"/>
    <w:uiPriority w:val="10"/>
    <w:qFormat/>
    <w:rsid w:val="00610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0F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0F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0F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0FFC"/>
    <w:pPr>
      <w:spacing w:before="160"/>
      <w:jc w:val="center"/>
    </w:pPr>
    <w:rPr>
      <w:i/>
      <w:iCs/>
      <w:color w:val="404040" w:themeColor="text1" w:themeTint="BF"/>
    </w:rPr>
  </w:style>
  <w:style w:type="character" w:customStyle="1" w:styleId="CitaCar">
    <w:name w:val="Cita Car"/>
    <w:basedOn w:val="Fuentedeprrafopredeter"/>
    <w:link w:val="Cita"/>
    <w:uiPriority w:val="29"/>
    <w:rsid w:val="00610FFC"/>
    <w:rPr>
      <w:i/>
      <w:iCs/>
      <w:color w:val="404040" w:themeColor="text1" w:themeTint="BF"/>
    </w:rPr>
  </w:style>
  <w:style w:type="paragraph" w:styleId="Prrafodelista">
    <w:name w:val="List Paragraph"/>
    <w:basedOn w:val="Normal"/>
    <w:uiPriority w:val="34"/>
    <w:qFormat/>
    <w:rsid w:val="00610FFC"/>
    <w:pPr>
      <w:ind w:left="720"/>
      <w:contextualSpacing/>
    </w:pPr>
  </w:style>
  <w:style w:type="character" w:styleId="nfasisintenso">
    <w:name w:val="Intense Emphasis"/>
    <w:basedOn w:val="Fuentedeprrafopredeter"/>
    <w:uiPriority w:val="21"/>
    <w:qFormat/>
    <w:rsid w:val="00610FFC"/>
    <w:rPr>
      <w:i/>
      <w:iCs/>
      <w:color w:val="0F4761" w:themeColor="accent1" w:themeShade="BF"/>
    </w:rPr>
  </w:style>
  <w:style w:type="paragraph" w:styleId="Citadestacada">
    <w:name w:val="Intense Quote"/>
    <w:basedOn w:val="Normal"/>
    <w:next w:val="Normal"/>
    <w:link w:val="CitadestacadaCar"/>
    <w:uiPriority w:val="30"/>
    <w:qFormat/>
    <w:rsid w:val="00610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0FFC"/>
    <w:rPr>
      <w:i/>
      <w:iCs/>
      <w:color w:val="0F4761" w:themeColor="accent1" w:themeShade="BF"/>
    </w:rPr>
  </w:style>
  <w:style w:type="character" w:styleId="Referenciaintensa">
    <w:name w:val="Intense Reference"/>
    <w:basedOn w:val="Fuentedeprrafopredeter"/>
    <w:uiPriority w:val="32"/>
    <w:qFormat/>
    <w:rsid w:val="00610FFC"/>
    <w:rPr>
      <w:b/>
      <w:bCs/>
      <w:smallCaps/>
      <w:color w:val="0F4761" w:themeColor="accent1" w:themeShade="BF"/>
      <w:spacing w:val="5"/>
    </w:rPr>
  </w:style>
  <w:style w:type="paragraph" w:styleId="TtuloTDC">
    <w:name w:val="TOC Heading"/>
    <w:basedOn w:val="Ttulo1"/>
    <w:next w:val="Normal"/>
    <w:uiPriority w:val="39"/>
    <w:unhideWhenUsed/>
    <w:qFormat/>
    <w:rsid w:val="00E15103"/>
    <w:pPr>
      <w:spacing w:before="240" w:after="0" w:line="259" w:lineRule="auto"/>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E15103"/>
    <w:pPr>
      <w:spacing w:after="100"/>
    </w:pPr>
  </w:style>
  <w:style w:type="paragraph" w:styleId="TDC2">
    <w:name w:val="toc 2"/>
    <w:basedOn w:val="Normal"/>
    <w:next w:val="Normal"/>
    <w:autoRedefine/>
    <w:uiPriority w:val="39"/>
    <w:unhideWhenUsed/>
    <w:rsid w:val="00E15103"/>
    <w:pPr>
      <w:spacing w:after="100"/>
      <w:ind w:left="240"/>
    </w:pPr>
  </w:style>
  <w:style w:type="character" w:styleId="Hipervnculo">
    <w:name w:val="Hyperlink"/>
    <w:basedOn w:val="Fuentedeprrafopredeter"/>
    <w:uiPriority w:val="99"/>
    <w:unhideWhenUsed/>
    <w:rsid w:val="00E15103"/>
    <w:rPr>
      <w:color w:val="467886" w:themeColor="hyperlink"/>
      <w:u w:val="single"/>
    </w:rPr>
  </w:style>
  <w:style w:type="character" w:styleId="Mencinsinresolver">
    <w:name w:val="Unresolved Mention"/>
    <w:basedOn w:val="Fuentedeprrafopredeter"/>
    <w:uiPriority w:val="99"/>
    <w:semiHidden/>
    <w:unhideWhenUsed/>
    <w:rsid w:val="00246604"/>
    <w:rPr>
      <w:color w:val="605E5C"/>
      <w:shd w:val="clear" w:color="auto" w:fill="E1DFDD"/>
    </w:rPr>
  </w:style>
  <w:style w:type="character" w:styleId="Hipervnculovisitado">
    <w:name w:val="FollowedHyperlink"/>
    <w:basedOn w:val="Fuentedeprrafopredeter"/>
    <w:uiPriority w:val="99"/>
    <w:semiHidden/>
    <w:unhideWhenUsed/>
    <w:rsid w:val="00246604"/>
    <w:rPr>
      <w:color w:val="96607D" w:themeColor="followedHyperlink"/>
      <w:u w:val="single"/>
    </w:rPr>
  </w:style>
  <w:style w:type="paragraph" w:styleId="TDC3">
    <w:name w:val="toc 3"/>
    <w:basedOn w:val="Normal"/>
    <w:next w:val="Normal"/>
    <w:autoRedefine/>
    <w:uiPriority w:val="39"/>
    <w:unhideWhenUsed/>
    <w:rsid w:val="009537DD"/>
    <w:pPr>
      <w:spacing w:after="100"/>
      <w:ind w:left="480"/>
    </w:pPr>
  </w:style>
  <w:style w:type="paragraph" w:styleId="Descripcin">
    <w:name w:val="caption"/>
    <w:basedOn w:val="Normal"/>
    <w:next w:val="Normal"/>
    <w:uiPriority w:val="35"/>
    <w:unhideWhenUsed/>
    <w:qFormat/>
    <w:rsid w:val="00C4213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C073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92748">
      <w:bodyDiv w:val="1"/>
      <w:marLeft w:val="0"/>
      <w:marRight w:val="0"/>
      <w:marTop w:val="0"/>
      <w:marBottom w:val="0"/>
      <w:divBdr>
        <w:top w:val="none" w:sz="0" w:space="0" w:color="auto"/>
        <w:left w:val="none" w:sz="0" w:space="0" w:color="auto"/>
        <w:bottom w:val="none" w:sz="0" w:space="0" w:color="auto"/>
        <w:right w:val="none" w:sz="0" w:space="0" w:color="auto"/>
      </w:divBdr>
    </w:div>
    <w:div w:id="161969805">
      <w:bodyDiv w:val="1"/>
      <w:marLeft w:val="0"/>
      <w:marRight w:val="0"/>
      <w:marTop w:val="0"/>
      <w:marBottom w:val="0"/>
      <w:divBdr>
        <w:top w:val="none" w:sz="0" w:space="0" w:color="auto"/>
        <w:left w:val="none" w:sz="0" w:space="0" w:color="auto"/>
        <w:bottom w:val="none" w:sz="0" w:space="0" w:color="auto"/>
        <w:right w:val="none" w:sz="0" w:space="0" w:color="auto"/>
      </w:divBdr>
    </w:div>
    <w:div w:id="170723196">
      <w:bodyDiv w:val="1"/>
      <w:marLeft w:val="0"/>
      <w:marRight w:val="0"/>
      <w:marTop w:val="0"/>
      <w:marBottom w:val="0"/>
      <w:divBdr>
        <w:top w:val="none" w:sz="0" w:space="0" w:color="auto"/>
        <w:left w:val="none" w:sz="0" w:space="0" w:color="auto"/>
        <w:bottom w:val="none" w:sz="0" w:space="0" w:color="auto"/>
        <w:right w:val="none" w:sz="0" w:space="0" w:color="auto"/>
      </w:divBdr>
    </w:div>
    <w:div w:id="197351541">
      <w:bodyDiv w:val="1"/>
      <w:marLeft w:val="0"/>
      <w:marRight w:val="0"/>
      <w:marTop w:val="0"/>
      <w:marBottom w:val="0"/>
      <w:divBdr>
        <w:top w:val="none" w:sz="0" w:space="0" w:color="auto"/>
        <w:left w:val="none" w:sz="0" w:space="0" w:color="auto"/>
        <w:bottom w:val="none" w:sz="0" w:space="0" w:color="auto"/>
        <w:right w:val="none" w:sz="0" w:space="0" w:color="auto"/>
      </w:divBdr>
    </w:div>
    <w:div w:id="221721275">
      <w:bodyDiv w:val="1"/>
      <w:marLeft w:val="0"/>
      <w:marRight w:val="0"/>
      <w:marTop w:val="0"/>
      <w:marBottom w:val="0"/>
      <w:divBdr>
        <w:top w:val="none" w:sz="0" w:space="0" w:color="auto"/>
        <w:left w:val="none" w:sz="0" w:space="0" w:color="auto"/>
        <w:bottom w:val="none" w:sz="0" w:space="0" w:color="auto"/>
        <w:right w:val="none" w:sz="0" w:space="0" w:color="auto"/>
      </w:divBdr>
    </w:div>
    <w:div w:id="310326539">
      <w:bodyDiv w:val="1"/>
      <w:marLeft w:val="0"/>
      <w:marRight w:val="0"/>
      <w:marTop w:val="0"/>
      <w:marBottom w:val="0"/>
      <w:divBdr>
        <w:top w:val="none" w:sz="0" w:space="0" w:color="auto"/>
        <w:left w:val="none" w:sz="0" w:space="0" w:color="auto"/>
        <w:bottom w:val="none" w:sz="0" w:space="0" w:color="auto"/>
        <w:right w:val="none" w:sz="0" w:space="0" w:color="auto"/>
      </w:divBdr>
    </w:div>
    <w:div w:id="321588149">
      <w:bodyDiv w:val="1"/>
      <w:marLeft w:val="0"/>
      <w:marRight w:val="0"/>
      <w:marTop w:val="0"/>
      <w:marBottom w:val="0"/>
      <w:divBdr>
        <w:top w:val="none" w:sz="0" w:space="0" w:color="auto"/>
        <w:left w:val="none" w:sz="0" w:space="0" w:color="auto"/>
        <w:bottom w:val="none" w:sz="0" w:space="0" w:color="auto"/>
        <w:right w:val="none" w:sz="0" w:space="0" w:color="auto"/>
      </w:divBdr>
    </w:div>
    <w:div w:id="760370560">
      <w:bodyDiv w:val="1"/>
      <w:marLeft w:val="0"/>
      <w:marRight w:val="0"/>
      <w:marTop w:val="0"/>
      <w:marBottom w:val="0"/>
      <w:divBdr>
        <w:top w:val="none" w:sz="0" w:space="0" w:color="auto"/>
        <w:left w:val="none" w:sz="0" w:space="0" w:color="auto"/>
        <w:bottom w:val="none" w:sz="0" w:space="0" w:color="auto"/>
        <w:right w:val="none" w:sz="0" w:space="0" w:color="auto"/>
      </w:divBdr>
    </w:div>
    <w:div w:id="854460581">
      <w:bodyDiv w:val="1"/>
      <w:marLeft w:val="0"/>
      <w:marRight w:val="0"/>
      <w:marTop w:val="0"/>
      <w:marBottom w:val="0"/>
      <w:divBdr>
        <w:top w:val="none" w:sz="0" w:space="0" w:color="auto"/>
        <w:left w:val="none" w:sz="0" w:space="0" w:color="auto"/>
        <w:bottom w:val="none" w:sz="0" w:space="0" w:color="auto"/>
        <w:right w:val="none" w:sz="0" w:space="0" w:color="auto"/>
      </w:divBdr>
    </w:div>
    <w:div w:id="885021414">
      <w:bodyDiv w:val="1"/>
      <w:marLeft w:val="0"/>
      <w:marRight w:val="0"/>
      <w:marTop w:val="0"/>
      <w:marBottom w:val="0"/>
      <w:divBdr>
        <w:top w:val="none" w:sz="0" w:space="0" w:color="auto"/>
        <w:left w:val="none" w:sz="0" w:space="0" w:color="auto"/>
        <w:bottom w:val="none" w:sz="0" w:space="0" w:color="auto"/>
        <w:right w:val="none" w:sz="0" w:space="0" w:color="auto"/>
      </w:divBdr>
    </w:div>
    <w:div w:id="1034115621">
      <w:bodyDiv w:val="1"/>
      <w:marLeft w:val="0"/>
      <w:marRight w:val="0"/>
      <w:marTop w:val="0"/>
      <w:marBottom w:val="0"/>
      <w:divBdr>
        <w:top w:val="none" w:sz="0" w:space="0" w:color="auto"/>
        <w:left w:val="none" w:sz="0" w:space="0" w:color="auto"/>
        <w:bottom w:val="none" w:sz="0" w:space="0" w:color="auto"/>
        <w:right w:val="none" w:sz="0" w:space="0" w:color="auto"/>
      </w:divBdr>
    </w:div>
    <w:div w:id="1240945344">
      <w:bodyDiv w:val="1"/>
      <w:marLeft w:val="0"/>
      <w:marRight w:val="0"/>
      <w:marTop w:val="0"/>
      <w:marBottom w:val="0"/>
      <w:divBdr>
        <w:top w:val="none" w:sz="0" w:space="0" w:color="auto"/>
        <w:left w:val="none" w:sz="0" w:space="0" w:color="auto"/>
        <w:bottom w:val="none" w:sz="0" w:space="0" w:color="auto"/>
        <w:right w:val="none" w:sz="0" w:space="0" w:color="auto"/>
      </w:divBdr>
    </w:div>
    <w:div w:id="1273787279">
      <w:bodyDiv w:val="1"/>
      <w:marLeft w:val="0"/>
      <w:marRight w:val="0"/>
      <w:marTop w:val="0"/>
      <w:marBottom w:val="0"/>
      <w:divBdr>
        <w:top w:val="none" w:sz="0" w:space="0" w:color="auto"/>
        <w:left w:val="none" w:sz="0" w:space="0" w:color="auto"/>
        <w:bottom w:val="none" w:sz="0" w:space="0" w:color="auto"/>
        <w:right w:val="none" w:sz="0" w:space="0" w:color="auto"/>
      </w:divBdr>
    </w:div>
    <w:div w:id="1293901236">
      <w:bodyDiv w:val="1"/>
      <w:marLeft w:val="0"/>
      <w:marRight w:val="0"/>
      <w:marTop w:val="0"/>
      <w:marBottom w:val="0"/>
      <w:divBdr>
        <w:top w:val="none" w:sz="0" w:space="0" w:color="auto"/>
        <w:left w:val="none" w:sz="0" w:space="0" w:color="auto"/>
        <w:bottom w:val="none" w:sz="0" w:space="0" w:color="auto"/>
        <w:right w:val="none" w:sz="0" w:space="0" w:color="auto"/>
      </w:divBdr>
    </w:div>
    <w:div w:id="1481458235">
      <w:bodyDiv w:val="1"/>
      <w:marLeft w:val="0"/>
      <w:marRight w:val="0"/>
      <w:marTop w:val="0"/>
      <w:marBottom w:val="0"/>
      <w:divBdr>
        <w:top w:val="none" w:sz="0" w:space="0" w:color="auto"/>
        <w:left w:val="none" w:sz="0" w:space="0" w:color="auto"/>
        <w:bottom w:val="none" w:sz="0" w:space="0" w:color="auto"/>
        <w:right w:val="none" w:sz="0" w:space="0" w:color="auto"/>
      </w:divBdr>
    </w:div>
    <w:div w:id="1665548809">
      <w:bodyDiv w:val="1"/>
      <w:marLeft w:val="0"/>
      <w:marRight w:val="0"/>
      <w:marTop w:val="0"/>
      <w:marBottom w:val="0"/>
      <w:divBdr>
        <w:top w:val="none" w:sz="0" w:space="0" w:color="auto"/>
        <w:left w:val="none" w:sz="0" w:space="0" w:color="auto"/>
        <w:bottom w:val="none" w:sz="0" w:space="0" w:color="auto"/>
        <w:right w:val="none" w:sz="0" w:space="0" w:color="auto"/>
      </w:divBdr>
    </w:div>
    <w:div w:id="1715032842">
      <w:bodyDiv w:val="1"/>
      <w:marLeft w:val="0"/>
      <w:marRight w:val="0"/>
      <w:marTop w:val="0"/>
      <w:marBottom w:val="0"/>
      <w:divBdr>
        <w:top w:val="none" w:sz="0" w:space="0" w:color="auto"/>
        <w:left w:val="none" w:sz="0" w:space="0" w:color="auto"/>
        <w:bottom w:val="none" w:sz="0" w:space="0" w:color="auto"/>
        <w:right w:val="none" w:sz="0" w:space="0" w:color="auto"/>
      </w:divBdr>
    </w:div>
    <w:div w:id="1793789162">
      <w:bodyDiv w:val="1"/>
      <w:marLeft w:val="0"/>
      <w:marRight w:val="0"/>
      <w:marTop w:val="0"/>
      <w:marBottom w:val="0"/>
      <w:divBdr>
        <w:top w:val="none" w:sz="0" w:space="0" w:color="auto"/>
        <w:left w:val="none" w:sz="0" w:space="0" w:color="auto"/>
        <w:bottom w:val="none" w:sz="0" w:space="0" w:color="auto"/>
        <w:right w:val="none" w:sz="0" w:space="0" w:color="auto"/>
      </w:divBdr>
    </w:div>
    <w:div w:id="1826973366">
      <w:bodyDiv w:val="1"/>
      <w:marLeft w:val="0"/>
      <w:marRight w:val="0"/>
      <w:marTop w:val="0"/>
      <w:marBottom w:val="0"/>
      <w:divBdr>
        <w:top w:val="none" w:sz="0" w:space="0" w:color="auto"/>
        <w:left w:val="none" w:sz="0" w:space="0" w:color="auto"/>
        <w:bottom w:val="none" w:sz="0" w:space="0" w:color="auto"/>
        <w:right w:val="none" w:sz="0" w:space="0" w:color="auto"/>
      </w:divBdr>
    </w:div>
    <w:div w:id="1850171811">
      <w:bodyDiv w:val="1"/>
      <w:marLeft w:val="0"/>
      <w:marRight w:val="0"/>
      <w:marTop w:val="0"/>
      <w:marBottom w:val="0"/>
      <w:divBdr>
        <w:top w:val="none" w:sz="0" w:space="0" w:color="auto"/>
        <w:left w:val="none" w:sz="0" w:space="0" w:color="auto"/>
        <w:bottom w:val="none" w:sz="0" w:space="0" w:color="auto"/>
        <w:right w:val="none" w:sz="0" w:space="0" w:color="auto"/>
      </w:divBdr>
    </w:div>
    <w:div w:id="2011248714">
      <w:bodyDiv w:val="1"/>
      <w:marLeft w:val="0"/>
      <w:marRight w:val="0"/>
      <w:marTop w:val="0"/>
      <w:marBottom w:val="0"/>
      <w:divBdr>
        <w:top w:val="none" w:sz="0" w:space="0" w:color="auto"/>
        <w:left w:val="none" w:sz="0" w:space="0" w:color="auto"/>
        <w:bottom w:val="none" w:sz="0" w:space="0" w:color="auto"/>
        <w:right w:val="none" w:sz="0" w:space="0" w:color="auto"/>
      </w:divBdr>
    </w:div>
    <w:div w:id="2083942133">
      <w:bodyDiv w:val="1"/>
      <w:marLeft w:val="0"/>
      <w:marRight w:val="0"/>
      <w:marTop w:val="0"/>
      <w:marBottom w:val="0"/>
      <w:divBdr>
        <w:top w:val="none" w:sz="0" w:space="0" w:color="auto"/>
        <w:left w:val="none" w:sz="0" w:space="0" w:color="auto"/>
        <w:bottom w:val="none" w:sz="0" w:space="0" w:color="auto"/>
        <w:right w:val="none" w:sz="0" w:space="0" w:color="auto"/>
      </w:divBdr>
    </w:div>
    <w:div w:id="2109891027">
      <w:bodyDiv w:val="1"/>
      <w:marLeft w:val="0"/>
      <w:marRight w:val="0"/>
      <w:marTop w:val="0"/>
      <w:marBottom w:val="0"/>
      <w:divBdr>
        <w:top w:val="none" w:sz="0" w:space="0" w:color="auto"/>
        <w:left w:val="none" w:sz="0" w:space="0" w:color="auto"/>
        <w:bottom w:val="none" w:sz="0" w:space="0" w:color="auto"/>
        <w:right w:val="none" w:sz="0" w:space="0" w:color="auto"/>
      </w:divBdr>
    </w:div>
    <w:div w:id="2118215356">
      <w:bodyDiv w:val="1"/>
      <w:marLeft w:val="0"/>
      <w:marRight w:val="0"/>
      <w:marTop w:val="0"/>
      <w:marBottom w:val="0"/>
      <w:divBdr>
        <w:top w:val="none" w:sz="0" w:space="0" w:color="auto"/>
        <w:left w:val="none" w:sz="0" w:space="0" w:color="auto"/>
        <w:bottom w:val="none" w:sz="0" w:space="0" w:color="auto"/>
        <w:right w:val="none" w:sz="0" w:space="0" w:color="auto"/>
      </w:divBdr>
    </w:div>
    <w:div w:id="2125495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alyc.org/journal/849/84961237015/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ho.int/water_sanitation_health/publications/gsuweg2/en/" TargetMode="External"/><Relationship Id="rId4" Type="http://schemas.openxmlformats.org/officeDocument/2006/relationships/settings" Target="settings.xml"/><Relationship Id="rId9" Type="http://schemas.openxmlformats.org/officeDocument/2006/relationships/hyperlink" Target="https://www.ise.fraunhofer.de/content/dam/ise/de/documents/publications/studies/Photovoltaics-Report.pdf?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E52-2DE0-41A8-9C7C-5A2480F3C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24</Pages>
  <Words>4930</Words>
  <Characters>27115</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Fredy Leon</dc:creator>
  <cp:keywords/>
  <dc:description/>
  <cp:lastModifiedBy>Jhon Fredy Leon</cp:lastModifiedBy>
  <cp:revision>4</cp:revision>
  <dcterms:created xsi:type="dcterms:W3CDTF">2025-09-21T21:38:00Z</dcterms:created>
  <dcterms:modified xsi:type="dcterms:W3CDTF">2025-09-22T17:39:00Z</dcterms:modified>
</cp:coreProperties>
</file>