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0973" w14:textId="77777777" w:rsidR="001A06B7" w:rsidRDefault="001A06B7" w:rsidP="001A06B7">
      <w:pPr>
        <w:spacing w:line="480" w:lineRule="auto"/>
        <w:rPr>
          <w:rFonts w:ascii="Times New Roman" w:hAnsi="Times New Roman" w:cs="Times New Roman"/>
        </w:rPr>
      </w:pPr>
      <w:r>
        <w:rPr>
          <w:rFonts w:ascii="Times New Roman" w:hAnsi="Times New Roman" w:cs="Times New Roman"/>
        </w:rPr>
        <w:t>Jillian Fliedner</w:t>
      </w:r>
    </w:p>
    <w:p w14:paraId="0C0F432B" w14:textId="77777777" w:rsidR="001A06B7" w:rsidRDefault="001A06B7" w:rsidP="001A06B7">
      <w:pPr>
        <w:spacing w:line="480" w:lineRule="auto"/>
        <w:rPr>
          <w:rFonts w:ascii="Times New Roman" w:hAnsi="Times New Roman" w:cs="Times New Roman"/>
        </w:rPr>
      </w:pPr>
      <w:r>
        <w:rPr>
          <w:rFonts w:ascii="Times New Roman" w:hAnsi="Times New Roman" w:cs="Times New Roman"/>
        </w:rPr>
        <w:t>IA5010</w:t>
      </w:r>
    </w:p>
    <w:p w14:paraId="4090798D" w14:textId="77777777" w:rsidR="001A06B7" w:rsidRDefault="001A06B7" w:rsidP="001A06B7">
      <w:pPr>
        <w:spacing w:line="480" w:lineRule="auto"/>
        <w:rPr>
          <w:rFonts w:ascii="Times New Roman" w:hAnsi="Times New Roman" w:cs="Times New Roman"/>
        </w:rPr>
      </w:pPr>
      <w:r>
        <w:rPr>
          <w:rFonts w:ascii="Times New Roman" w:hAnsi="Times New Roman" w:cs="Times New Roman"/>
        </w:rPr>
        <w:t>January 20, 2018</w:t>
      </w:r>
    </w:p>
    <w:p w14:paraId="0193E128" w14:textId="77777777" w:rsidR="001A06B7" w:rsidRDefault="001A06B7" w:rsidP="001A06B7">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EC1A53">
        <w:rPr>
          <w:rFonts w:ascii="Times New Roman" w:hAnsi="Times New Roman" w:cs="Times New Roman"/>
        </w:rPr>
        <w:t xml:space="preserve">     </w:t>
      </w:r>
      <w:r>
        <w:rPr>
          <w:rFonts w:ascii="Times New Roman" w:hAnsi="Times New Roman" w:cs="Times New Roman"/>
        </w:rPr>
        <w:t>Lab 2 Report - Cryptography</w:t>
      </w:r>
      <w:r>
        <w:rPr>
          <w:rFonts w:ascii="Times New Roman" w:hAnsi="Times New Roman" w:cs="Times New Roman"/>
        </w:rPr>
        <w:tab/>
      </w:r>
    </w:p>
    <w:p w14:paraId="21316139" w14:textId="77777777" w:rsidR="001A06B7" w:rsidRDefault="001A06B7" w:rsidP="001A06B7">
      <w:pPr>
        <w:pStyle w:val="ListParagraph"/>
        <w:numPr>
          <w:ilvl w:val="0"/>
          <w:numId w:val="1"/>
        </w:numPr>
        <w:spacing w:line="480" w:lineRule="auto"/>
        <w:rPr>
          <w:rFonts w:ascii="Times New Roman" w:hAnsi="Times New Roman" w:cs="Times New Roman"/>
        </w:rPr>
      </w:pPr>
      <w:r>
        <w:rPr>
          <w:rFonts w:ascii="Times New Roman" w:hAnsi="Times New Roman" w:cs="Times New Roman"/>
        </w:rPr>
        <w:t>Bash script crypto.sh is included in the zip!</w:t>
      </w:r>
    </w:p>
    <w:p w14:paraId="7E6B8931" w14:textId="0CC84968" w:rsidR="001A06B7" w:rsidRDefault="001A06B7" w:rsidP="001A06B7">
      <w:pPr>
        <w:pStyle w:val="ListParagraph"/>
        <w:numPr>
          <w:ilvl w:val="0"/>
          <w:numId w:val="1"/>
        </w:numPr>
        <w:spacing w:line="480" w:lineRule="auto"/>
        <w:rPr>
          <w:rFonts w:ascii="Times New Roman" w:hAnsi="Times New Roman" w:cs="Times New Roman"/>
        </w:rPr>
      </w:pPr>
      <w:r>
        <w:rPr>
          <w:rFonts w:ascii="Times New Roman" w:hAnsi="Times New Roman" w:cs="Times New Roman"/>
        </w:rPr>
        <w:t>Also included in the zip!</w:t>
      </w:r>
      <w:r w:rsidR="003B4E80">
        <w:rPr>
          <w:rFonts w:ascii="Times New Roman" w:hAnsi="Times New Roman" w:cs="Times New Roman"/>
        </w:rPr>
        <w:t xml:space="preserve"> The receiver</w:t>
      </w:r>
      <w:r w:rsidR="00ED6BF9">
        <w:rPr>
          <w:rFonts w:ascii="Times New Roman" w:hAnsi="Times New Roman" w:cs="Times New Roman"/>
        </w:rPr>
        <w:t>’s</w:t>
      </w:r>
      <w:r w:rsidR="003B4E80">
        <w:rPr>
          <w:rFonts w:ascii="Times New Roman" w:hAnsi="Times New Roman" w:cs="Times New Roman"/>
        </w:rPr>
        <w:t xml:space="preserve"> public and private keys are </w:t>
      </w:r>
      <w:r w:rsidR="00ED6BF9">
        <w:rPr>
          <w:rFonts w:ascii="Times New Roman" w:hAnsi="Times New Roman" w:cs="Times New Roman"/>
        </w:rPr>
        <w:t>test_pub.key and test_priv.key. The sender’s public and private keys are test_pub_s.key and test_priv_s.key.</w:t>
      </w:r>
      <w:bookmarkStart w:id="0" w:name="_GoBack"/>
      <w:bookmarkEnd w:id="0"/>
    </w:p>
    <w:p w14:paraId="7E7B1F0F" w14:textId="77777777" w:rsidR="001A06B7" w:rsidRDefault="001A06B7" w:rsidP="001A06B7">
      <w:pPr>
        <w:pStyle w:val="ListParagraph"/>
        <w:numPr>
          <w:ilvl w:val="0"/>
          <w:numId w:val="1"/>
        </w:numPr>
        <w:spacing w:line="480" w:lineRule="auto"/>
        <w:rPr>
          <w:rFonts w:ascii="Times New Roman" w:hAnsi="Times New Roman" w:cs="Times New Roman"/>
        </w:rPr>
      </w:pPr>
      <w:r>
        <w:rPr>
          <w:rFonts w:ascii="Times New Roman" w:hAnsi="Times New Roman" w:cs="Times New Roman"/>
        </w:rPr>
        <w:t>For my scheme, I took some inspiration from the slides! For this assignment, it was discouraged to use RSA to encrypt the data</w:t>
      </w:r>
      <w:r w:rsidR="00EC1A53">
        <w:rPr>
          <w:rFonts w:ascii="Times New Roman" w:hAnsi="Times New Roman" w:cs="Times New Roman"/>
        </w:rPr>
        <w:t>, because</w:t>
      </w:r>
      <w:r>
        <w:rPr>
          <w:rFonts w:ascii="Times New Roman" w:hAnsi="Times New Roman" w:cs="Times New Roman"/>
        </w:rPr>
        <w:t xml:space="preserve"> this becomes an issue as the data gets bigger. This lead me to decide to use AES-128 for encrypting the data, but this creates an issue of how you share the symmetric key and IV with the receiver. The solution I used with this was to use Pretty Good Privacy (PGP). When given the data along with the receiver’s public key, you generate a random AES key and IV and you use this public RSA key to encrypt the key and IV in two separate files for the receiver to decrypt with their private key. The receiver can then use this to decrypt the data that was encrypted with AES</w:t>
      </w:r>
      <w:r w:rsidR="007A2A4E">
        <w:rPr>
          <w:rFonts w:ascii="Times New Roman" w:hAnsi="Times New Roman" w:cs="Times New Roman"/>
        </w:rPr>
        <w:t xml:space="preserve"> with a key of size 128. I chose this key size, because </w:t>
      </w:r>
      <w:r w:rsidR="00EC1A53">
        <w:rPr>
          <w:rFonts w:ascii="Times New Roman" w:hAnsi="Times New Roman" w:cs="Times New Roman"/>
        </w:rPr>
        <w:t>it is a good balance between security and efficiency. For this, we do not need an unnecessarily large key size, and AES 128 is still secure</w:t>
      </w:r>
      <w:r>
        <w:rPr>
          <w:rFonts w:ascii="Times New Roman" w:hAnsi="Times New Roman" w:cs="Times New Roman"/>
        </w:rPr>
        <w:t>. Along with encrypting the actual data, I also hashed (using SHA256) the plaintext and decrypted plaintext for guaranteeing integrity. Through hashing, the text is made into a unique hash that will make it obvious if the data has been modified because the two hashes will not be the same; this is how I guarantee integrity.</w:t>
      </w:r>
      <w:r w:rsidR="00F62E81">
        <w:rPr>
          <w:rFonts w:ascii="Times New Roman" w:hAnsi="Times New Roman" w:cs="Times New Roman"/>
        </w:rPr>
        <w:t xml:space="preserve"> If the </w:t>
      </w:r>
      <w:r w:rsidR="00013FFA">
        <w:rPr>
          <w:rFonts w:ascii="Times New Roman" w:hAnsi="Times New Roman" w:cs="Times New Roman"/>
        </w:rPr>
        <w:t>hashes do not match up, I make the user aware</w:t>
      </w:r>
      <w:r w:rsidR="007D0629">
        <w:rPr>
          <w:rFonts w:ascii="Times New Roman" w:hAnsi="Times New Roman" w:cs="Times New Roman"/>
        </w:rPr>
        <w:t xml:space="preserve"> there is an integrity issue</w:t>
      </w:r>
      <w:r w:rsidR="00F62E81">
        <w:rPr>
          <w:rFonts w:ascii="Times New Roman" w:hAnsi="Times New Roman" w:cs="Times New Roman"/>
        </w:rPr>
        <w:t>.</w:t>
      </w:r>
      <w:r>
        <w:rPr>
          <w:rFonts w:ascii="Times New Roman" w:hAnsi="Times New Roman" w:cs="Times New Roman"/>
        </w:rPr>
        <w:t xml:space="preserve"> Of course, </w:t>
      </w:r>
      <w:r>
        <w:rPr>
          <w:rFonts w:ascii="Times New Roman" w:hAnsi="Times New Roman" w:cs="Times New Roman"/>
        </w:rPr>
        <w:lastRenderedPageBreak/>
        <w:t>the data’s confidentiality is guaranteed through the encryption by utilizing both asymmetric and symmetric encryption by using PGP.</w:t>
      </w:r>
      <w:r w:rsidR="007D0629">
        <w:rPr>
          <w:rFonts w:ascii="Times New Roman" w:hAnsi="Times New Roman" w:cs="Times New Roman"/>
        </w:rPr>
        <w:t xml:space="preserve"> Only the person with the corresponding RSA private key can retrieve the AES key and IV to decrypt the data.</w:t>
      </w:r>
      <w:r>
        <w:rPr>
          <w:rFonts w:ascii="Times New Roman" w:hAnsi="Times New Roman" w:cs="Times New Roman"/>
        </w:rPr>
        <w:t xml:space="preserve"> However, there is still an issue of authentication, which I solve </w:t>
      </w:r>
      <w:r w:rsidR="00F62E81">
        <w:rPr>
          <w:rFonts w:ascii="Times New Roman" w:hAnsi="Times New Roman" w:cs="Times New Roman"/>
        </w:rPr>
        <w:t xml:space="preserve">using signing. Before I encrypt the plaintext, I sign it using the sender’s private RSA key, creating the /tmp/sign file. During the decryption, after I decrypt I use the plaintext to verify the signature using the sender’s public RSA key. </w:t>
      </w:r>
      <w:r w:rsidR="007D0629">
        <w:rPr>
          <w:rFonts w:ascii="Times New Roman" w:hAnsi="Times New Roman" w:cs="Times New Roman"/>
        </w:rPr>
        <w:t>I check to make sure the output of the command for verifying the signing outputs “Verified OK”. If it doesn’t, I make the user aware that there’s an authenticity issue.</w:t>
      </w:r>
      <w:r w:rsidR="00EC1A53">
        <w:rPr>
          <w:rFonts w:ascii="Times New Roman" w:hAnsi="Times New Roman" w:cs="Times New Roman"/>
        </w:rPr>
        <w:t xml:space="preserve"> Utilizing RSA encryption, AES 128 encryption, hashing, and signing I maintain confidentiality, integrity, and authenticity of the data.</w:t>
      </w:r>
    </w:p>
    <w:p w14:paraId="54638D97" w14:textId="77777777" w:rsidR="00EC1A53" w:rsidRDefault="00EC1A53" w:rsidP="001A06B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lab script begins with checking to make sure the number of arguments doesn’t equal zero. If it does, it issues an error message and exits the script. If the arguments do not equal 0 (can assume the lab id is passed as an argument), the script tries sshing into ia5010_master using $1, which is the first argument containing the lab id. If this is a success, the script outputs to the terminal that it’s downloading the files. It copies the files from the passed lab id’s directory in ia5010_master onto ~/Desktop/Labs. After this, </w:t>
      </w:r>
      <w:r w:rsidR="0099525D">
        <w:rPr>
          <w:rFonts w:ascii="Times New Roman" w:hAnsi="Times New Roman" w:cs="Times New Roman"/>
        </w:rPr>
        <w:t>it checks if a setup.sh script exists in ~/Desktop/Labs/$1/. If there is, it outputs to the terminal that it is executing the setup. It changes the permissions of setup.sh to be executable by the user. After this, it uses sudo to gain the privileges of a root user and it executes setup.sh.</w:t>
      </w:r>
    </w:p>
    <w:p w14:paraId="0A3BBF89" w14:textId="77777777" w:rsidR="0099525D" w:rsidRPr="001A06B7" w:rsidRDefault="0099525D" w:rsidP="0099525D">
      <w:pPr>
        <w:pStyle w:val="ListParagraph"/>
        <w:spacing w:line="480" w:lineRule="auto"/>
        <w:rPr>
          <w:rFonts w:ascii="Times New Roman" w:hAnsi="Times New Roman" w:cs="Times New Roman"/>
        </w:rPr>
      </w:pPr>
      <w:r>
        <w:rPr>
          <w:rFonts w:ascii="Times New Roman" w:hAnsi="Times New Roman" w:cs="Times New Roman"/>
          <w:noProof/>
        </w:rPr>
        <w:drawing>
          <wp:inline distT="0" distB="0" distL="0" distR="0" wp14:anchorId="312FB0E7" wp14:editId="0DA2685C">
            <wp:extent cx="5943600" cy="30880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rtualBox_IA5010-Client_1_21_01_2018_00_20_2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8005"/>
                    </a:xfrm>
                    <a:prstGeom prst="rect">
                      <a:avLst/>
                    </a:prstGeom>
                  </pic:spPr>
                </pic:pic>
              </a:graphicData>
            </a:graphic>
          </wp:inline>
        </w:drawing>
      </w:r>
    </w:p>
    <w:sectPr w:rsidR="0099525D" w:rsidRPr="001A06B7" w:rsidSect="000C0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C4AC0"/>
    <w:multiLevelType w:val="hybridMultilevel"/>
    <w:tmpl w:val="D3DC2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6B7"/>
    <w:rsid w:val="00013FFA"/>
    <w:rsid w:val="000C04E3"/>
    <w:rsid w:val="001A06B7"/>
    <w:rsid w:val="003B4E80"/>
    <w:rsid w:val="007A2A4E"/>
    <w:rsid w:val="007D0629"/>
    <w:rsid w:val="009519A0"/>
    <w:rsid w:val="0099525D"/>
    <w:rsid w:val="00EC1A53"/>
    <w:rsid w:val="00ED6BF9"/>
    <w:rsid w:val="00F6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64C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492</Words>
  <Characters>2810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Fliedner</dc:creator>
  <cp:keywords/>
  <dc:description/>
  <cp:lastModifiedBy>Jillian Fliedner</cp:lastModifiedBy>
  <cp:revision>2</cp:revision>
  <dcterms:created xsi:type="dcterms:W3CDTF">2018-01-21T03:02:00Z</dcterms:created>
  <dcterms:modified xsi:type="dcterms:W3CDTF">2018-01-21T16:48:00Z</dcterms:modified>
</cp:coreProperties>
</file>