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Regler kring testning och DOD (definition of done) för Team 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Vi tar 1 task och markerar den med vårt namn (om det finns ett namn redan som inte är ditt så ändrar du det genom att ta bort det första namnet och sedan lägga till ditt eget), sedan flyttar du tasken till “Doing in chrome” och börjar testet där. </w:t>
        <w:br w:type="textWrapping"/>
      </w:r>
    </w:p>
    <w:p w:rsidR="00000000" w:rsidDel="00000000" w:rsidP="00000000" w:rsidRDefault="00000000" w:rsidRPr="00000000" w14:paraId="00000004">
      <w:pPr>
        <w:numPr>
          <w:ilvl w:val="0"/>
          <w:numId w:val="1"/>
        </w:numPr>
        <w:rPr>
          <w:u w:val="none"/>
        </w:rPr>
      </w:pPr>
      <w:r w:rsidDel="00000000" w:rsidR="00000000" w:rsidRPr="00000000">
        <w:rPr>
          <w:rtl w:val="0"/>
        </w:rPr>
        <w:t xml:space="preserve">Du kan testa tasken i alla 4 klassrumen. </w:t>
      </w:r>
    </w:p>
    <w:p w:rsidR="00000000" w:rsidDel="00000000" w:rsidP="00000000" w:rsidRDefault="00000000" w:rsidRPr="00000000" w14:paraId="00000005">
      <w:pPr>
        <w:ind w:firstLine="720"/>
        <w:rPr>
          <w:rFonts w:ascii="Lora" w:cs="Lora" w:eastAsia="Lora" w:hAnsi="Lora"/>
          <w:color w:val="42b983"/>
          <w:sz w:val="24"/>
          <w:szCs w:val="24"/>
        </w:rPr>
      </w:pPr>
      <w:hyperlink r:id="rId6">
        <w:r w:rsidDel="00000000" w:rsidR="00000000" w:rsidRPr="00000000">
          <w:rPr>
            <w:rFonts w:ascii="Lora" w:cs="Lora" w:eastAsia="Lora" w:hAnsi="Lora"/>
            <w:color w:val="42b983"/>
            <w:sz w:val="24"/>
            <w:szCs w:val="24"/>
            <w:rtl w:val="0"/>
          </w:rPr>
          <w:t xml:space="preserve">https://wuma16.test.lms.nodehill.se/</w:t>
        </w:r>
      </w:hyperlink>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5f5f5" w:val="clear"/>
        <w:spacing w:after="180" w:lineRule="auto"/>
        <w:ind w:firstLine="720"/>
        <w:rPr>
          <w:rFonts w:ascii="Lora" w:cs="Lora" w:eastAsia="Lora" w:hAnsi="Lora"/>
          <w:color w:val="42b983"/>
          <w:sz w:val="24"/>
          <w:szCs w:val="24"/>
        </w:rPr>
      </w:pPr>
      <w:hyperlink r:id="rId7">
        <w:r w:rsidDel="00000000" w:rsidR="00000000" w:rsidRPr="00000000">
          <w:rPr>
            <w:rFonts w:ascii="Lora" w:cs="Lora" w:eastAsia="Lora" w:hAnsi="Lora"/>
            <w:color w:val="42b983"/>
            <w:sz w:val="24"/>
            <w:szCs w:val="24"/>
            <w:rtl w:val="0"/>
          </w:rPr>
          <w:t xml:space="preserve">https://wuma17.test.lms.nodehill.se/</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5f5f5" w:val="clear"/>
        <w:spacing w:after="180" w:lineRule="auto"/>
        <w:ind w:firstLine="720"/>
        <w:rPr>
          <w:rFonts w:ascii="Lora" w:cs="Lora" w:eastAsia="Lora" w:hAnsi="Lora"/>
          <w:color w:val="42b983"/>
          <w:sz w:val="24"/>
          <w:szCs w:val="24"/>
        </w:rPr>
      </w:pPr>
      <w:hyperlink r:id="rId8">
        <w:r w:rsidDel="00000000" w:rsidR="00000000" w:rsidRPr="00000000">
          <w:rPr>
            <w:rFonts w:ascii="Lora" w:cs="Lora" w:eastAsia="Lora" w:hAnsi="Lora"/>
            <w:color w:val="42b983"/>
            <w:sz w:val="24"/>
            <w:szCs w:val="24"/>
            <w:rtl w:val="0"/>
          </w:rPr>
          <w:t xml:space="preserve">https://wuma18.test.lms.nodehill.se/</w:t>
        </w:r>
      </w:hyperlink>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5f5f5" w:val="clear"/>
        <w:spacing w:after="180" w:lineRule="auto"/>
        <w:ind w:firstLine="720"/>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wuma tillhör skolan “Lernia”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5f5f5" w:val="clear"/>
        <w:spacing w:after="180" w:lineRule="auto"/>
        <w:ind w:firstLine="720"/>
        <w:rPr>
          <w:rFonts w:ascii="Lora" w:cs="Lora" w:eastAsia="Lora" w:hAnsi="Lora"/>
          <w:color w:val="42b983"/>
          <w:sz w:val="24"/>
          <w:szCs w:val="24"/>
        </w:rPr>
      </w:pPr>
      <w:hyperlink r:id="rId9">
        <w:r w:rsidDel="00000000" w:rsidR="00000000" w:rsidRPr="00000000">
          <w:rPr>
            <w:rFonts w:ascii="Lora" w:cs="Lora" w:eastAsia="Lora" w:hAnsi="Lora"/>
            <w:color w:val="42b983"/>
            <w:sz w:val="24"/>
            <w:szCs w:val="24"/>
            <w:rtl w:val="0"/>
          </w:rPr>
          <w:t xml:space="preserve">https://mvt19.test.lms.nodehill.se/</w:t>
        </w:r>
      </w:hyperlink>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5f5f5" w:val="clear"/>
        <w:spacing w:after="180" w:lineRule="auto"/>
        <w:ind w:firstLine="720"/>
        <w:rPr>
          <w:rFonts w:ascii="Lora" w:cs="Lora" w:eastAsia="Lora" w:hAnsi="Lora"/>
          <w:sz w:val="24"/>
          <w:szCs w:val="24"/>
        </w:rPr>
      </w:pPr>
      <w:r w:rsidDel="00000000" w:rsidR="00000000" w:rsidRPr="00000000">
        <w:rPr>
          <w:rFonts w:ascii="Lora" w:cs="Lora" w:eastAsia="Lora" w:hAnsi="Lora"/>
          <w:color w:val="333333"/>
          <w:sz w:val="24"/>
          <w:szCs w:val="24"/>
          <w:rtl w:val="0"/>
        </w:rPr>
        <w:t xml:space="preserve">mvt19 tillhör skolan “EC utbildning”</w:t>
      </w:r>
      <w:r w:rsidDel="00000000" w:rsidR="00000000" w:rsidRPr="00000000">
        <w:rPr>
          <w:rtl w:val="0"/>
        </w:rPr>
      </w:r>
    </w:p>
    <w:p w:rsidR="00000000" w:rsidDel="00000000" w:rsidP="00000000" w:rsidRDefault="00000000" w:rsidRPr="00000000" w14:paraId="0000000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Du ska testa tasken med den inloggning som matchar användaren i user storyn eller tasken, tex står det “som lärare” i user storyn så loggar man in som lärare. Står det “som användare” menas det att alla kan använda funktionen och då måste man logga in som lärare, student och admin på alla 4 klassrummen. </w:t>
        <w:br w:type="textWrapping"/>
        <w:br w:type="textWrapping"/>
        <w:t xml:space="preserve">Admin login: </w:t>
        <w:br w:type="textWrapping"/>
      </w:r>
      <w:r w:rsidDel="00000000" w:rsidR="00000000" w:rsidRPr="00000000">
        <w:rPr>
          <w:rFonts w:ascii="Lora" w:cs="Lora" w:eastAsia="Lora" w:hAnsi="Lora"/>
          <w:color w:val="42b983"/>
          <w:sz w:val="24"/>
          <w:szCs w:val="24"/>
          <w:shd w:fill="f5f5f5" w:val="clear"/>
          <w:rtl w:val="0"/>
        </w:rPr>
        <w:t xml:space="preserve">admin2@nodehill.com</w:t>
      </w:r>
      <w:r w:rsidDel="00000000" w:rsidR="00000000" w:rsidRPr="00000000">
        <w:rPr>
          <w:rFonts w:ascii="Lora" w:cs="Lora" w:eastAsia="Lora" w:hAnsi="Lora"/>
          <w:color w:val="333333"/>
          <w:sz w:val="24"/>
          <w:szCs w:val="24"/>
          <w:shd w:fill="f5f5f5" w:val="clear"/>
          <w:rtl w:val="0"/>
        </w:rPr>
        <w:t xml:space="preserve"> (password, team 2)</w:t>
      </w:r>
    </w:p>
    <w:p w:rsidR="00000000" w:rsidDel="00000000" w:rsidP="00000000" w:rsidRDefault="00000000" w:rsidRPr="00000000" w14:paraId="0000000D">
      <w:pPr>
        <w:ind w:left="720" w:firstLine="0"/>
        <w:rPr>
          <w:rFonts w:ascii="Lora" w:cs="Lora" w:eastAsia="Lora" w:hAnsi="Lora"/>
          <w:color w:val="333333"/>
          <w:sz w:val="24"/>
          <w:szCs w:val="24"/>
          <w:shd w:fill="f5f5f5" w:val="clear"/>
        </w:rPr>
      </w:pPr>
      <w:r w:rsidDel="00000000" w:rsidR="00000000" w:rsidRPr="00000000">
        <w:rPr>
          <w:rFonts w:ascii="Lora" w:cs="Lora" w:eastAsia="Lora" w:hAnsi="Lora"/>
          <w:color w:val="42b983"/>
          <w:sz w:val="24"/>
          <w:szCs w:val="24"/>
          <w:shd w:fill="f5f5f5" w:val="clear"/>
          <w:rtl w:val="0"/>
        </w:rPr>
        <w:t xml:space="preserve">admin3@nodehill.com</w:t>
      </w:r>
      <w:r w:rsidDel="00000000" w:rsidR="00000000" w:rsidRPr="00000000">
        <w:rPr>
          <w:rFonts w:ascii="Lora" w:cs="Lora" w:eastAsia="Lora" w:hAnsi="Lora"/>
          <w:color w:val="333333"/>
          <w:sz w:val="24"/>
          <w:szCs w:val="24"/>
          <w:shd w:fill="f5f5f5" w:val="clear"/>
          <w:rtl w:val="0"/>
        </w:rPr>
        <w:t xml:space="preserve"> (password, team 2)</w:t>
      </w:r>
      <w:r w:rsidDel="00000000" w:rsidR="00000000" w:rsidRPr="00000000">
        <w:rPr>
          <w:rtl w:val="0"/>
        </w:rPr>
        <w:t xml:space="preserve"> </w:t>
        <w:br w:type="textWrapping"/>
        <w:br w:type="textWrapping"/>
        <w:t xml:space="preserve">Studerande login: </w:t>
        <w:br w:type="textWrapping"/>
      </w:r>
      <w:r w:rsidDel="00000000" w:rsidR="00000000" w:rsidRPr="00000000">
        <w:rPr>
          <w:rFonts w:ascii="Lora" w:cs="Lora" w:eastAsia="Lora" w:hAnsi="Lora"/>
          <w:color w:val="42b983"/>
          <w:sz w:val="24"/>
          <w:szCs w:val="24"/>
          <w:shd w:fill="f5f5f5" w:val="clear"/>
          <w:rtl w:val="0"/>
        </w:rPr>
        <w:t xml:space="preserve">student2@nodehill.com</w:t>
      </w:r>
      <w:r w:rsidDel="00000000" w:rsidR="00000000" w:rsidRPr="00000000">
        <w:rPr>
          <w:rFonts w:ascii="Lora" w:cs="Lora" w:eastAsia="Lora" w:hAnsi="Lora"/>
          <w:color w:val="333333"/>
          <w:sz w:val="24"/>
          <w:szCs w:val="24"/>
          <w:shd w:fill="f5f5f5" w:val="clear"/>
          <w:rtl w:val="0"/>
        </w:rPr>
        <w:t xml:space="preserve"> (alla, mvt19)</w:t>
      </w:r>
    </w:p>
    <w:p w:rsidR="00000000" w:rsidDel="00000000" w:rsidP="00000000" w:rsidRDefault="00000000" w:rsidRPr="00000000" w14:paraId="0000000E">
      <w:pPr>
        <w:ind w:firstLine="720"/>
        <w:rPr>
          <w:rFonts w:ascii="Lora" w:cs="Lora" w:eastAsia="Lora" w:hAnsi="Lora"/>
          <w:color w:val="333333"/>
          <w:sz w:val="24"/>
          <w:szCs w:val="24"/>
          <w:shd w:fill="f5f5f5" w:val="clear"/>
        </w:rPr>
      </w:pPr>
      <w:r w:rsidDel="00000000" w:rsidR="00000000" w:rsidRPr="00000000">
        <w:rPr>
          <w:rFonts w:ascii="Lora" w:cs="Lora" w:eastAsia="Lora" w:hAnsi="Lora"/>
          <w:color w:val="42b983"/>
          <w:sz w:val="24"/>
          <w:szCs w:val="24"/>
          <w:shd w:fill="f5f5f5" w:val="clear"/>
          <w:rtl w:val="0"/>
        </w:rPr>
        <w:t xml:space="preserve">student@nodehill.com</w:t>
      </w:r>
      <w:r w:rsidDel="00000000" w:rsidR="00000000" w:rsidRPr="00000000">
        <w:rPr>
          <w:rFonts w:ascii="Lora" w:cs="Lora" w:eastAsia="Lora" w:hAnsi="Lora"/>
          <w:color w:val="333333"/>
          <w:sz w:val="24"/>
          <w:szCs w:val="24"/>
          <w:shd w:fill="f5f5f5" w:val="clear"/>
          <w:rtl w:val="0"/>
        </w:rPr>
        <w:t xml:space="preserve"> (alla, wuma 16)</w:t>
      </w:r>
    </w:p>
    <w:p w:rsidR="00000000" w:rsidDel="00000000" w:rsidP="00000000" w:rsidRDefault="00000000" w:rsidRPr="00000000" w14:paraId="0000000F">
      <w:pPr>
        <w:ind w:firstLine="720"/>
        <w:rPr>
          <w:rFonts w:ascii="Lora" w:cs="Lora" w:eastAsia="Lora" w:hAnsi="Lora"/>
          <w:color w:val="333333"/>
          <w:sz w:val="24"/>
          <w:szCs w:val="24"/>
          <w:shd w:fill="f5f5f5" w:val="clear"/>
        </w:rPr>
      </w:pPr>
      <w:r w:rsidDel="00000000" w:rsidR="00000000" w:rsidRPr="00000000">
        <w:rPr>
          <w:rFonts w:ascii="Lora" w:cs="Lora" w:eastAsia="Lora" w:hAnsi="Lora"/>
          <w:color w:val="42b983"/>
          <w:sz w:val="24"/>
          <w:szCs w:val="24"/>
          <w:shd w:fill="f5f5f5" w:val="clear"/>
          <w:rtl w:val="0"/>
        </w:rPr>
        <w:t xml:space="preserve">student3@nodehill.com</w:t>
      </w:r>
      <w:r w:rsidDel="00000000" w:rsidR="00000000" w:rsidRPr="00000000">
        <w:rPr>
          <w:rFonts w:ascii="Lora" w:cs="Lora" w:eastAsia="Lora" w:hAnsi="Lora"/>
          <w:color w:val="333333"/>
          <w:sz w:val="24"/>
          <w:szCs w:val="24"/>
          <w:shd w:fill="f5f5f5" w:val="clear"/>
          <w:rtl w:val="0"/>
        </w:rPr>
        <w:t xml:space="preserve"> (alla, wuma17)</w:t>
      </w:r>
    </w:p>
    <w:p w:rsidR="00000000" w:rsidDel="00000000" w:rsidP="00000000" w:rsidRDefault="00000000" w:rsidRPr="00000000" w14:paraId="00000010">
      <w:pPr>
        <w:ind w:left="720" w:firstLine="0"/>
        <w:rPr>
          <w:rFonts w:ascii="Lora" w:cs="Lora" w:eastAsia="Lora" w:hAnsi="Lora"/>
          <w:color w:val="333333"/>
          <w:sz w:val="24"/>
          <w:szCs w:val="24"/>
          <w:shd w:fill="f5f5f5" w:val="clear"/>
        </w:rPr>
      </w:pPr>
      <w:r w:rsidDel="00000000" w:rsidR="00000000" w:rsidRPr="00000000">
        <w:rPr>
          <w:rFonts w:ascii="Lora" w:cs="Lora" w:eastAsia="Lora" w:hAnsi="Lora"/>
          <w:color w:val="42b983"/>
          <w:sz w:val="24"/>
          <w:szCs w:val="24"/>
          <w:shd w:fill="f5f5f5" w:val="clear"/>
          <w:rtl w:val="0"/>
        </w:rPr>
        <w:t xml:space="preserve">student5@nodehill.com</w:t>
      </w:r>
      <w:r w:rsidDel="00000000" w:rsidR="00000000" w:rsidRPr="00000000">
        <w:rPr>
          <w:rFonts w:ascii="Lora" w:cs="Lora" w:eastAsia="Lora" w:hAnsi="Lora"/>
          <w:color w:val="333333"/>
          <w:sz w:val="24"/>
          <w:szCs w:val="24"/>
          <w:shd w:fill="f5f5f5" w:val="clear"/>
          <w:rtl w:val="0"/>
        </w:rPr>
        <w:t xml:space="preserve"> (alla, wuma18)</w:t>
        <w:br w:type="textWrapping"/>
        <w:br w:type="textWrapping"/>
      </w:r>
      <w:r w:rsidDel="00000000" w:rsidR="00000000" w:rsidRPr="00000000">
        <w:rPr>
          <w:rFonts w:ascii="Lora" w:cs="Lora" w:eastAsia="Lora" w:hAnsi="Lora"/>
          <w:color w:val="42b983"/>
          <w:sz w:val="24"/>
          <w:szCs w:val="24"/>
          <w:shd w:fill="f5f5f5" w:val="clear"/>
          <w:rtl w:val="0"/>
        </w:rPr>
        <w:t xml:space="preserve">student7@nodehill.com</w:t>
      </w:r>
      <w:r w:rsidDel="00000000" w:rsidR="00000000" w:rsidRPr="00000000">
        <w:rPr>
          <w:rFonts w:ascii="Lora" w:cs="Lora" w:eastAsia="Lora" w:hAnsi="Lora"/>
          <w:color w:val="333333"/>
          <w:sz w:val="24"/>
          <w:szCs w:val="24"/>
          <w:shd w:fill="f5f5f5" w:val="clear"/>
          <w:rtl w:val="0"/>
        </w:rPr>
        <w:t xml:space="preserve"> (password, team 2, wuma18)</w:t>
      </w:r>
    </w:p>
    <w:p w:rsidR="00000000" w:rsidDel="00000000" w:rsidP="00000000" w:rsidRDefault="00000000" w:rsidRPr="00000000" w14:paraId="00000011">
      <w:pPr>
        <w:ind w:left="720" w:firstLine="0"/>
        <w:rPr>
          <w:rFonts w:ascii="Lora" w:cs="Lora" w:eastAsia="Lora" w:hAnsi="Lora"/>
          <w:color w:val="333333"/>
          <w:sz w:val="24"/>
          <w:szCs w:val="24"/>
          <w:shd w:fill="f5f5f5" w:val="clear"/>
        </w:rPr>
      </w:pPr>
      <w:r w:rsidDel="00000000" w:rsidR="00000000" w:rsidRPr="00000000">
        <w:rPr>
          <w:rFonts w:ascii="Lora" w:cs="Lora" w:eastAsia="Lora" w:hAnsi="Lora"/>
          <w:color w:val="42b983"/>
          <w:sz w:val="24"/>
          <w:szCs w:val="24"/>
          <w:shd w:fill="f5f5f5" w:val="clear"/>
          <w:rtl w:val="0"/>
        </w:rPr>
        <w:t xml:space="preserve">student8@nodehill.com</w:t>
      </w:r>
      <w:r w:rsidDel="00000000" w:rsidR="00000000" w:rsidRPr="00000000">
        <w:rPr>
          <w:rFonts w:ascii="Lora" w:cs="Lora" w:eastAsia="Lora" w:hAnsi="Lora"/>
          <w:color w:val="333333"/>
          <w:sz w:val="24"/>
          <w:szCs w:val="24"/>
          <w:shd w:fill="f5f5f5" w:val="clear"/>
          <w:rtl w:val="0"/>
        </w:rPr>
        <w:t xml:space="preserve"> (</w:t>
      </w:r>
      <w:r w:rsidDel="00000000" w:rsidR="00000000" w:rsidRPr="00000000">
        <w:rPr>
          <w:color w:val="ffffff"/>
          <w:sz w:val="24"/>
          <w:szCs w:val="24"/>
          <w:highlight w:val="black"/>
          <w:rtl w:val="0"/>
        </w:rPr>
        <w:t xml:space="preserve">LMS_team&amp;2</w:t>
      </w:r>
      <w:r w:rsidDel="00000000" w:rsidR="00000000" w:rsidRPr="00000000">
        <w:rPr>
          <w:rFonts w:ascii="Lora" w:cs="Lora" w:eastAsia="Lora" w:hAnsi="Lora"/>
          <w:color w:val="333333"/>
          <w:sz w:val="24"/>
          <w:szCs w:val="24"/>
          <w:shd w:fill="f5f5f5" w:val="clear"/>
          <w:rtl w:val="0"/>
        </w:rPr>
        <w:t xml:space="preserve">, team 2, mvt19)</w:t>
        <w:br w:type="textWrapping"/>
        <w:br w:type="textWrapping"/>
        <w:t xml:space="preserve">Lärare login:</w:t>
        <w:br w:type="textWrapping"/>
      </w:r>
      <w:r w:rsidDel="00000000" w:rsidR="00000000" w:rsidRPr="00000000">
        <w:rPr>
          <w:rFonts w:ascii="Lora" w:cs="Lora" w:eastAsia="Lora" w:hAnsi="Lora"/>
          <w:color w:val="42b983"/>
          <w:sz w:val="24"/>
          <w:szCs w:val="24"/>
          <w:shd w:fill="f5f5f5" w:val="clear"/>
          <w:rtl w:val="0"/>
        </w:rPr>
        <w:t xml:space="preserve">teacher@nodehill.com</w:t>
      </w:r>
      <w:r w:rsidDel="00000000" w:rsidR="00000000" w:rsidRPr="00000000">
        <w:rPr>
          <w:rFonts w:ascii="Lora" w:cs="Lora" w:eastAsia="Lora" w:hAnsi="Lora"/>
          <w:color w:val="333333"/>
          <w:sz w:val="24"/>
          <w:szCs w:val="24"/>
          <w:shd w:fill="f5f5f5" w:val="clear"/>
          <w:rtl w:val="0"/>
        </w:rPr>
        <w:t xml:space="preserve"> (alla, wuma16, wuma17, wuma18)</w:t>
      </w:r>
    </w:p>
    <w:p w:rsidR="00000000" w:rsidDel="00000000" w:rsidP="00000000" w:rsidRDefault="00000000" w:rsidRPr="00000000" w14:paraId="00000012">
      <w:pPr>
        <w:ind w:left="720" w:firstLine="0"/>
        <w:rPr>
          <w:rFonts w:ascii="Lora" w:cs="Lora" w:eastAsia="Lora" w:hAnsi="Lora"/>
          <w:color w:val="333333"/>
          <w:sz w:val="24"/>
          <w:szCs w:val="24"/>
          <w:shd w:fill="f5f5f5" w:val="clear"/>
        </w:rPr>
      </w:pPr>
      <w:r w:rsidDel="00000000" w:rsidR="00000000" w:rsidRPr="00000000">
        <w:rPr>
          <w:rFonts w:ascii="Lora" w:cs="Lora" w:eastAsia="Lora" w:hAnsi="Lora"/>
          <w:color w:val="42b983"/>
          <w:sz w:val="24"/>
          <w:szCs w:val="24"/>
          <w:shd w:fill="f5f5f5" w:val="clear"/>
          <w:rtl w:val="0"/>
        </w:rPr>
        <w:t xml:space="preserve">annika@nodehill.com</w:t>
      </w:r>
      <w:r w:rsidDel="00000000" w:rsidR="00000000" w:rsidRPr="00000000">
        <w:rPr>
          <w:rFonts w:ascii="Lora" w:cs="Lora" w:eastAsia="Lora" w:hAnsi="Lora"/>
          <w:color w:val="333333"/>
          <w:sz w:val="24"/>
          <w:szCs w:val="24"/>
          <w:shd w:fill="f5f5f5" w:val="clear"/>
          <w:rtl w:val="0"/>
        </w:rPr>
        <w:t xml:space="preserve"> (alla, mvt19)</w:t>
      </w:r>
    </w:p>
    <w:p w:rsidR="00000000" w:rsidDel="00000000" w:rsidP="00000000" w:rsidRDefault="00000000" w:rsidRPr="00000000" w14:paraId="00000013">
      <w:pPr>
        <w:ind w:left="720" w:firstLine="0"/>
        <w:rPr>
          <w:rFonts w:ascii="Lora" w:cs="Lora" w:eastAsia="Lora" w:hAnsi="Lora"/>
          <w:color w:val="333333"/>
          <w:sz w:val="24"/>
          <w:szCs w:val="24"/>
          <w:shd w:fill="f5f5f5" w:val="clear"/>
        </w:rPr>
      </w:pPr>
      <w:r w:rsidDel="00000000" w:rsidR="00000000" w:rsidRPr="00000000">
        <w:rPr>
          <w:rtl w:val="0"/>
        </w:rPr>
      </w:r>
    </w:p>
    <w:p w:rsidR="00000000" w:rsidDel="00000000" w:rsidP="00000000" w:rsidRDefault="00000000" w:rsidRPr="00000000" w14:paraId="00000014">
      <w:pPr>
        <w:numPr>
          <w:ilvl w:val="0"/>
          <w:numId w:val="1"/>
        </w:numPr>
        <w:ind w:left="720" w:hanging="360"/>
        <w:rPr>
          <w:color w:val="333333"/>
          <w:shd w:fill="f5f5f5" w:val="clear"/>
        </w:rPr>
      </w:pPr>
      <w:r w:rsidDel="00000000" w:rsidR="00000000" w:rsidRPr="00000000">
        <w:rPr>
          <w:color w:val="333333"/>
          <w:shd w:fill="f5f5f5" w:val="clear"/>
          <w:rtl w:val="0"/>
        </w:rPr>
        <w:t xml:space="preserve">När man testar en task börjar man testa den i Chrome, flytta tasken till listan för “doing in chrome”. Eftersom du ska testa den på fyra olika ställen kan det vara bra att göra en checklista i tasken så man vet vilka test man har gjort.</w:t>
        <w:br w:type="textWrapping"/>
        <w:br w:type="textWrapping"/>
        <w:br w:type="textWrapping"/>
        <w:br w:type="textWrapping"/>
        <w:t xml:space="preserve">När du är klar med testet så skriv i kommentaren att den är testad i chrome innan du flyttar den till “doing in safari mobile”.</w:t>
        <w:br w:type="textWrapping"/>
        <w:br w:type="textWrapping"/>
        <w:t xml:space="preserve">Om du hittar en bugg när du testar funktionen i tasken så ska du skriva en buggrapport på vår repository/issues på github och sedan länka till buggrapporten i kommentaren i tasken innan du flyttar den till nästa “doing” lista. </w:t>
        <w:br w:type="textWrapping"/>
      </w:r>
    </w:p>
    <w:p w:rsidR="00000000" w:rsidDel="00000000" w:rsidP="00000000" w:rsidRDefault="00000000" w:rsidRPr="00000000" w14:paraId="00000015">
      <w:pPr>
        <w:numPr>
          <w:ilvl w:val="0"/>
          <w:numId w:val="1"/>
        </w:numPr>
        <w:ind w:left="720" w:hanging="360"/>
        <w:rPr>
          <w:color w:val="333333"/>
          <w:u w:val="none"/>
          <w:shd w:fill="f5f5f5" w:val="clear"/>
        </w:rPr>
      </w:pPr>
      <w:r w:rsidDel="00000000" w:rsidR="00000000" w:rsidRPr="00000000">
        <w:rPr>
          <w:color w:val="333333"/>
          <w:shd w:fill="f5f5f5" w:val="clear"/>
          <w:rtl w:val="0"/>
        </w:rPr>
        <w:t xml:space="preserve">När du testat på alla sätt som du kan och ska på alla plattformar så lägger du tasken i “to verify”. Kolla igenom så att du har länkat till eventuella buggrapporter och att det framgår vem som har genomfört testet. </w:t>
        <w:br w:type="textWrapping"/>
      </w:r>
    </w:p>
    <w:p w:rsidR="00000000" w:rsidDel="00000000" w:rsidP="00000000" w:rsidRDefault="00000000" w:rsidRPr="00000000" w14:paraId="00000016">
      <w:pPr>
        <w:numPr>
          <w:ilvl w:val="0"/>
          <w:numId w:val="1"/>
        </w:numPr>
        <w:ind w:left="720" w:hanging="360"/>
        <w:rPr>
          <w:color w:val="333333"/>
          <w:u w:val="none"/>
          <w:shd w:fill="f5f5f5" w:val="clear"/>
        </w:rPr>
      </w:pPr>
      <w:r w:rsidDel="00000000" w:rsidR="00000000" w:rsidRPr="00000000">
        <w:rPr>
          <w:color w:val="333333"/>
          <w:shd w:fill="f5f5f5" w:val="clear"/>
          <w:rtl w:val="0"/>
        </w:rPr>
        <w:t xml:space="preserve">Om det finns tasks i “to verify” så tar du en sådan och kollar efter om det finns någon länkad buggrapport eller något annat i kommentarerna som behöver verifieras/återskapas och utför det testet för att verifiera tasken och sedan flytta den till “done” eller “done-buggfri” beroende på om det finns någon bugg eller inte. </w:t>
        <w:br w:type="textWrapping"/>
      </w:r>
    </w:p>
    <w:p w:rsidR="00000000" w:rsidDel="00000000" w:rsidP="00000000" w:rsidRDefault="00000000" w:rsidRPr="00000000" w14:paraId="00000017">
      <w:pPr>
        <w:numPr>
          <w:ilvl w:val="0"/>
          <w:numId w:val="1"/>
        </w:numPr>
        <w:ind w:left="720" w:hanging="360"/>
        <w:rPr>
          <w:color w:val="333333"/>
          <w:u w:val="none"/>
          <w:shd w:fill="f5f5f5" w:val="clear"/>
        </w:rPr>
      </w:pPr>
      <w:r w:rsidDel="00000000" w:rsidR="00000000" w:rsidRPr="00000000">
        <w:rPr>
          <w:color w:val="333333"/>
          <w:shd w:fill="f5f5f5" w:val="clear"/>
          <w:rtl w:val="0"/>
        </w:rPr>
        <w:t xml:space="preserve">Ta en ny task!!! :-)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5f5f5" w:val="clear"/>
        <w:spacing w:after="180" w:lineRule="auto"/>
        <w:ind w:left="720" w:firstLine="0"/>
        <w:rPr/>
      </w:pPr>
      <w:r w:rsidDel="00000000" w:rsidR="00000000" w:rsidRPr="00000000">
        <w:rPr>
          <w:rFonts w:ascii="Lora" w:cs="Lora" w:eastAsia="Lora" w:hAnsi="Lora"/>
          <w:color w:val="333333"/>
          <w:sz w:val="24"/>
          <w:szCs w:val="24"/>
          <w:rtl w:val="0"/>
        </w:rPr>
        <w:br w:type="textWrapp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vt19.test.lms.nodehill.se/" TargetMode="External"/><Relationship Id="rId5" Type="http://schemas.openxmlformats.org/officeDocument/2006/relationships/styles" Target="styles.xml"/><Relationship Id="rId6" Type="http://schemas.openxmlformats.org/officeDocument/2006/relationships/hyperlink" Target="https://wuma16.test.lms.nodehill.se/" TargetMode="External"/><Relationship Id="rId7" Type="http://schemas.openxmlformats.org/officeDocument/2006/relationships/hyperlink" Target="https://wuma17.test.lms.nodehill.se/" TargetMode="External"/><Relationship Id="rId8" Type="http://schemas.openxmlformats.org/officeDocument/2006/relationships/hyperlink" Target="https://wuma18.test.lms.nodehill.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